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FB" w:rsidRDefault="000E19FB" w:rsidP="000E19FB">
      <w:pPr>
        <w:pStyle w:val="a8"/>
        <w:bidi/>
        <w:jc w:val="center"/>
        <w:rPr>
          <w:rFonts w:ascii="Al Nile" w:eastAsia="Al Nile" w:hAnsi="Al Nile" w:cs="Al Nile"/>
          <w:sz w:val="36"/>
          <w:szCs w:val="36"/>
          <w:lang w:val="ar-SA" w:bidi="ar-SA"/>
          <w14:textOutline w14:w="12700" w14:cap="flat" w14:cmpd="sng" w14:algn="ctr">
            <w14:noFill/>
            <w14:prstDash w14:val="solid"/>
            <w14:miter w14:lim="100000"/>
          </w14:textOutline>
        </w:rPr>
      </w:pPr>
      <w:r>
        <w:rPr>
          <w:rFonts w:ascii="Arial Unicode MS" w:hAnsi="Arial Unicode MS" w:hint="eastAsia"/>
          <w:sz w:val="36"/>
          <w:szCs w:val="36"/>
          <w:rtl/>
          <w:lang w:val="ar-SA" w:bidi="ar-SA"/>
          <w14:textOutline w14:w="12700" w14:cap="flat" w14:cmpd="sng" w14:algn="ctr">
            <w14:noFill/>
            <w14:prstDash w14:val="solid"/>
            <w14:miter w14:lim="100000"/>
          </w14:textOutline>
        </w:rPr>
        <w:t>بسم الله الرحمن الرحيم</w:t>
      </w:r>
    </w:p>
    <w:p w:rsidR="000E19FB" w:rsidRDefault="000E19FB" w:rsidP="000E19FB">
      <w:pPr>
        <w:pStyle w:val="a8"/>
        <w:bidi/>
        <w:jc w:val="center"/>
        <w:rPr>
          <w:rFonts w:ascii="Al Nile" w:eastAsia="Al Nile" w:hAnsi="Al Nile" w:cs="Al Nile"/>
          <w:sz w:val="36"/>
          <w:szCs w:val="36"/>
          <w:rtl/>
          <w:lang w:val="ar-SA" w:bidi="ar-SA"/>
          <w14:textOutline w14:w="12700" w14:cap="flat" w14:cmpd="sng" w14:algn="ctr">
            <w14:noFill/>
            <w14:prstDash w14:val="solid"/>
            <w14:miter w14:lim="100000"/>
          </w14:textOutline>
        </w:rPr>
      </w:pPr>
      <w:r>
        <w:rPr>
          <w:rFonts w:ascii="Arial Unicode MS" w:hAnsi="Arial Unicode MS" w:hint="eastAsia"/>
          <w:sz w:val="36"/>
          <w:szCs w:val="36"/>
          <w:rtl/>
          <w:lang w:val="ar-SA" w:bidi="ar-SA"/>
          <w14:textOutline w14:w="12700" w14:cap="flat" w14:cmpd="sng" w14:algn="ctr">
            <w14:noFill/>
            <w14:prstDash w14:val="solid"/>
            <w14:miter w14:lim="100000"/>
          </w14:textOutline>
        </w:rPr>
        <w:t xml:space="preserve">درس الأصول </w:t>
      </w:r>
      <w:r>
        <w:rPr>
          <w:rFonts w:ascii="Al Nile" w:hAnsi="Al Nile" w:hint="eastAsia"/>
          <w:sz w:val="36"/>
          <w:szCs w:val="36"/>
          <w:rtl/>
          <w:lang w:val="ar-SA" w:bidi="ar-SA"/>
          <w14:textOutline w14:w="12700" w14:cap="flat" w14:cmpd="sng" w14:algn="ctr">
            <w14:noFill/>
            <w14:prstDash w14:val="solid"/>
            <w14:miter w14:lim="100000"/>
          </w14:textOutline>
        </w:rPr>
        <w:t xml:space="preserve">- </w:t>
      </w:r>
      <w:r>
        <w:rPr>
          <w:rFonts w:ascii="Arial Unicode MS" w:hAnsi="Arial Unicode MS" w:hint="eastAsia"/>
          <w:sz w:val="36"/>
          <w:szCs w:val="36"/>
          <w:rtl/>
          <w:lang w:val="ar-SA" w:bidi="ar-SA"/>
          <w14:textOutline w14:w="12700" w14:cap="flat" w14:cmpd="sng" w14:algn="ctr">
            <w14:noFill/>
            <w14:prstDash w14:val="solid"/>
            <w14:miter w14:lim="100000"/>
          </w14:textOutline>
        </w:rPr>
        <w:t>بحث الاجتهاد والتقليد</w:t>
      </w:r>
    </w:p>
    <w:p w:rsidR="000E19FB" w:rsidRDefault="000E19FB" w:rsidP="000E19FB">
      <w:pPr>
        <w:pStyle w:val="a8"/>
        <w:bidi/>
        <w:jc w:val="center"/>
        <w:rPr>
          <w:rFonts w:ascii="Al Nile" w:eastAsia="Al Nile" w:hAnsi="Al Nile" w:cs="Al Nile"/>
          <w:sz w:val="36"/>
          <w:szCs w:val="36"/>
          <w:rtl/>
          <w:lang w:val="ar-SA" w:bidi="ar-SA"/>
          <w14:textOutline w14:w="12700" w14:cap="flat" w14:cmpd="sng" w14:algn="ctr">
            <w14:noFill/>
            <w14:prstDash w14:val="solid"/>
            <w14:miter w14:lim="100000"/>
          </w14:textOutline>
        </w:rPr>
      </w:pPr>
      <w:r>
        <w:rPr>
          <w:rFonts w:ascii="Arial Unicode MS" w:hAnsi="Arial Unicode MS" w:hint="eastAsia"/>
          <w:sz w:val="36"/>
          <w:szCs w:val="36"/>
          <w:rtl/>
          <w:lang w:val="ar-SA" w:bidi="ar-SA"/>
          <w14:textOutline w14:w="12700" w14:cap="flat" w14:cmpd="sng" w14:algn="ctr">
            <w14:noFill/>
            <w14:prstDash w14:val="solid"/>
            <w14:miter w14:lim="100000"/>
          </w14:textOutline>
        </w:rPr>
        <w:t>الدرس ٥</w:t>
      </w:r>
      <w:r>
        <w:rPr>
          <w:rFonts w:ascii="Al Nile" w:hAnsi="Al Nile" w:hint="eastAsia"/>
          <w:sz w:val="36"/>
          <w:szCs w:val="36"/>
          <w:rtl/>
          <w:lang w:val="ar-SA" w:bidi="ar-SA"/>
          <w14:textOutline w14:w="12700" w14:cap="flat" w14:cmpd="sng" w14:algn="ctr">
            <w14:noFill/>
            <w14:prstDash w14:val="solid"/>
            <w14:miter w14:lim="100000"/>
          </w14:textOutline>
        </w:rPr>
        <w:t xml:space="preserve"> - </w:t>
      </w:r>
      <w:r>
        <w:rPr>
          <w:rFonts w:ascii="Arial Unicode MS" w:hAnsi="Arial Unicode MS" w:hint="eastAsia"/>
          <w:sz w:val="36"/>
          <w:szCs w:val="36"/>
          <w:rtl/>
          <w:lang w:val="ar-SA" w:bidi="ar-SA"/>
          <w14:textOutline w14:w="12700" w14:cap="flat" w14:cmpd="sng" w14:algn="ctr">
            <w14:noFill/>
            <w14:prstDash w14:val="solid"/>
            <w14:miter w14:lim="100000"/>
          </w14:textOutline>
        </w:rPr>
        <w:t>تاريخ ١٣٩٩</w:t>
      </w:r>
      <w:r>
        <w:rPr>
          <w:rFonts w:ascii="Al Nile" w:hAnsi="Al Nile" w:hint="eastAsia"/>
          <w:sz w:val="36"/>
          <w:szCs w:val="36"/>
          <w:rtl/>
          <w:lang w:val="ar-SA" w:bidi="ar-SA"/>
          <w14:textOutline w14:w="12700" w14:cap="flat" w14:cmpd="sng" w14:algn="ctr">
            <w14:noFill/>
            <w14:prstDash w14:val="solid"/>
            <w14:miter w14:lim="100000"/>
          </w14:textOutline>
        </w:rPr>
        <w:t>/</w:t>
      </w:r>
      <w:r>
        <w:rPr>
          <w:rFonts w:ascii="Arial Unicode MS" w:hAnsi="Arial Unicode MS" w:hint="eastAsia"/>
          <w:sz w:val="36"/>
          <w:szCs w:val="36"/>
          <w:rtl/>
          <w:lang w:val="ar-SA" w:bidi="ar-SA"/>
          <w14:textOutline w14:w="12700" w14:cap="flat" w14:cmpd="sng" w14:algn="ctr">
            <w14:noFill/>
            <w14:prstDash w14:val="solid"/>
            <w14:miter w14:lim="100000"/>
          </w14:textOutline>
        </w:rPr>
        <w:t>٦</w:t>
      </w:r>
      <w:r>
        <w:rPr>
          <w:rFonts w:ascii="Al Nile" w:hAnsi="Al Nile" w:hint="eastAsia"/>
          <w:sz w:val="36"/>
          <w:szCs w:val="36"/>
          <w:rtl/>
          <w:lang w:val="ar-SA" w:bidi="ar-SA"/>
          <w14:textOutline w14:w="12700" w14:cap="flat" w14:cmpd="sng" w14:algn="ctr">
            <w14:noFill/>
            <w14:prstDash w14:val="solid"/>
            <w14:miter w14:lim="100000"/>
          </w14:textOutline>
        </w:rPr>
        <w:t>/</w:t>
      </w:r>
      <w:r>
        <w:rPr>
          <w:rFonts w:ascii="Arial Unicode MS" w:hAnsi="Arial Unicode MS" w:hint="eastAsia"/>
          <w:sz w:val="36"/>
          <w:szCs w:val="36"/>
          <w:rtl/>
          <w:lang w:val="ar-SA" w:bidi="ar-SA"/>
          <w14:textOutline w14:w="12700" w14:cap="flat" w14:cmpd="sng" w14:algn="ctr">
            <w14:noFill/>
            <w14:prstDash w14:val="solid"/>
            <w14:miter w14:lim="100000"/>
          </w14:textOutline>
        </w:rPr>
        <w:t>٢٢</w:t>
      </w:r>
    </w:p>
    <w:p w:rsidR="000E19FB" w:rsidRDefault="000E19FB" w:rsidP="000E19FB">
      <w:pPr>
        <w:pStyle w:val="a8"/>
        <w:bidi/>
        <w:jc w:val="both"/>
        <w:rPr>
          <w:rFonts w:ascii="Al Nile" w:eastAsia="Al Nile" w:hAnsi="Al Nile" w:cs="Al Nile"/>
          <w:sz w:val="36"/>
          <w:szCs w:val="36"/>
          <w:rtl/>
          <w:lang w:val="ar-SA" w:bidi="ar-SA"/>
          <w14:textOutline w14:w="12700" w14:cap="flat" w14:cmpd="sng" w14:algn="ctr">
            <w14:noFill/>
            <w14:prstDash w14:val="solid"/>
            <w14:miter w14:lim="100000"/>
          </w14:textOutline>
        </w:rPr>
      </w:pPr>
      <w:r>
        <w:rPr>
          <w:rFonts w:ascii="Arial Unicode MS" w:hAnsi="Arial Unicode MS" w:hint="eastAsia"/>
          <w:sz w:val="36"/>
          <w:szCs w:val="36"/>
          <w:rtl/>
          <w:lang w:val="ar-SA" w:bidi="ar-SA"/>
          <w14:textOutline w14:w="12700" w14:cap="flat" w14:cmpd="sng" w14:algn="ctr">
            <w14:noFill/>
            <w14:prstDash w14:val="solid"/>
            <w14:miter w14:lim="100000"/>
          </w14:textOutline>
        </w:rPr>
        <w:t>بسم الله الرحمن الرحيم الحمد لله رب العالمين وصلّى الله على محمد وآله الطاهرين ولعنة الله على أعدائهم أجمعين</w:t>
      </w:r>
      <w:r>
        <w:rPr>
          <w:rFonts w:ascii="Al Nile" w:hAnsi="Al Nile" w:hint="eastAsia"/>
          <w:sz w:val="36"/>
          <w:szCs w:val="36"/>
          <w:rtl/>
          <w:lang w:val="ar-SA" w:bidi="ar-SA"/>
          <w14:textOutline w14:w="12700" w14:cap="flat" w14:cmpd="sng" w14:algn="ctr">
            <w14:noFill/>
            <w14:prstDash w14:val="solid"/>
            <w14:miter w14:lim="100000"/>
          </w14:textOutline>
        </w:rPr>
        <w:t>.</w:t>
      </w:r>
    </w:p>
    <w:p w:rsidR="000E19FB" w:rsidRDefault="000E19FB" w:rsidP="000E19FB">
      <w:pPr>
        <w:pStyle w:val="a8"/>
        <w:bidi/>
        <w:jc w:val="both"/>
        <w:rPr>
          <w:rFonts w:ascii="Al Nile" w:eastAsia="Al Nile" w:hAnsi="Al Nile" w:cs="Al Nile"/>
          <w:sz w:val="36"/>
          <w:szCs w:val="36"/>
          <w:rtl/>
          <w:lang w:val="ar-SA" w:bidi="ar-SA"/>
          <w14:textOutline w14:w="12700" w14:cap="flat" w14:cmpd="sng" w14:algn="ctr">
            <w14:noFill/>
            <w14:prstDash w14:val="solid"/>
            <w14:miter w14:lim="100000"/>
          </w14:textOutline>
        </w:rPr>
      </w:pPr>
      <w:r>
        <w:rPr>
          <w:rFonts w:ascii="Arial Unicode MS" w:hAnsi="Arial Unicode MS" w:hint="eastAsia"/>
          <w:sz w:val="36"/>
          <w:szCs w:val="36"/>
          <w:rtl/>
          <w:lang w:val="ar-SA" w:bidi="ar-SA"/>
          <w14:textOutline w14:w="12700" w14:cap="flat" w14:cmpd="sng" w14:algn="ctr">
            <w14:noFill/>
            <w14:prstDash w14:val="solid"/>
            <w14:miter w14:lim="100000"/>
          </w14:textOutline>
        </w:rPr>
        <w:t>ما زال الكلام في جواز رجوع صاحب ملكة الاستنباط فيما لم يستنبطه بالفعل إلى مجتهد آخر، هل يجوز له أن يرجع إلى الغير ويكتفي باستنباطه أو لا يجوز بل لابد من تصديه بنفسه للاستنباط؟</w:t>
      </w:r>
    </w:p>
    <w:p w:rsidR="000E19FB" w:rsidRDefault="000E19FB" w:rsidP="000E19FB">
      <w:pPr>
        <w:pStyle w:val="a8"/>
        <w:bidi/>
        <w:jc w:val="both"/>
        <w:rPr>
          <w:rFonts w:ascii="Al Nile" w:eastAsia="Al Nile" w:hAnsi="Al Nile" w:cs="Al Nile"/>
          <w:sz w:val="36"/>
          <w:szCs w:val="36"/>
          <w:rtl/>
          <w:lang w:val="ar-SA" w:bidi="ar-SA"/>
          <w14:textOutline w14:w="12700" w14:cap="flat" w14:cmpd="sng" w14:algn="ctr">
            <w14:noFill/>
            <w14:prstDash w14:val="solid"/>
            <w14:miter w14:lim="100000"/>
          </w14:textOutline>
        </w:rPr>
      </w:pPr>
      <w:r>
        <w:rPr>
          <w:rFonts w:ascii="Arial Unicode MS" w:hAnsi="Arial Unicode MS" w:hint="eastAsia"/>
          <w:sz w:val="36"/>
          <w:szCs w:val="36"/>
          <w:rtl/>
          <w:lang w:val="ar-SA" w:bidi="ar-SA"/>
          <w14:textOutline w14:w="12700" w14:cap="flat" w14:cmpd="sng" w14:algn="ctr">
            <w14:noFill/>
            <w14:prstDash w14:val="solid"/>
            <w14:miter w14:lim="100000"/>
          </w14:textOutline>
        </w:rPr>
        <w:t>قلنا استدل على الجواز بوجوه</w:t>
      </w:r>
      <w:r>
        <w:rPr>
          <w:rFonts w:ascii="Al Nile" w:hAnsi="Al Nile" w:hint="eastAsia"/>
          <w:sz w:val="36"/>
          <w:szCs w:val="36"/>
          <w:rtl/>
          <w:lang w:val="ar-SA" w:bidi="ar-SA"/>
          <w14:textOutline w14:w="12700" w14:cap="flat" w14:cmpd="sng" w14:algn="ctr">
            <w14:noFill/>
            <w14:prstDash w14:val="solid"/>
            <w14:miter w14:lim="100000"/>
          </w14:textOutline>
        </w:rPr>
        <w:t>:</w:t>
      </w:r>
    </w:p>
    <w:p w:rsidR="000E19FB" w:rsidRDefault="000E19FB" w:rsidP="000E19FB">
      <w:pPr>
        <w:pStyle w:val="a8"/>
        <w:bidi/>
        <w:jc w:val="both"/>
        <w:rPr>
          <w:rFonts w:ascii="Al Nile" w:eastAsia="Al Nile" w:hAnsi="Al Nile" w:cs="Al Nile"/>
          <w:sz w:val="36"/>
          <w:szCs w:val="36"/>
          <w:rtl/>
          <w:lang w:val="ar-SA" w:bidi="ar-SA"/>
          <w14:textOutline w14:w="12700" w14:cap="flat" w14:cmpd="sng" w14:algn="ctr">
            <w14:noFill/>
            <w14:prstDash w14:val="solid"/>
            <w14:miter w14:lim="100000"/>
          </w14:textOutline>
        </w:rPr>
      </w:pPr>
      <w:r>
        <w:rPr>
          <w:rFonts w:ascii="Arial Unicode MS" w:hAnsi="Arial Unicode MS" w:hint="eastAsia"/>
          <w:sz w:val="36"/>
          <w:szCs w:val="36"/>
          <w:rtl/>
          <w:lang w:val="ar-SA" w:bidi="ar-SA"/>
          <w14:textOutline w14:w="12700" w14:cap="flat" w14:cmpd="sng" w14:algn="ctr">
            <w14:noFill/>
            <w14:prstDash w14:val="solid"/>
            <w14:miter w14:lim="100000"/>
          </w14:textOutline>
        </w:rPr>
        <w:t>الأول</w:t>
      </w:r>
      <w:r>
        <w:rPr>
          <w:rFonts w:ascii="Al Nile" w:hAnsi="Al Nile" w:hint="eastAsia"/>
          <w:sz w:val="36"/>
          <w:szCs w:val="36"/>
          <w:rtl/>
          <w:lang w:val="ar-SA" w:bidi="ar-SA"/>
          <w14:textOutline w14:w="12700" w14:cap="flat" w14:cmpd="sng" w14:algn="ctr">
            <w14:noFill/>
            <w14:prstDash w14:val="solid"/>
            <w14:miter w14:lim="100000"/>
          </w14:textOutline>
        </w:rPr>
        <w:t xml:space="preserve">: </w:t>
      </w:r>
      <w:r>
        <w:rPr>
          <w:rFonts w:ascii="Arial Unicode MS" w:hAnsi="Arial Unicode MS" w:hint="eastAsia"/>
          <w:sz w:val="36"/>
          <w:szCs w:val="36"/>
          <w:rtl/>
          <w:lang w:val="ar-SA" w:bidi="ar-SA"/>
          <w14:textOutline w14:w="12700" w14:cap="flat" w14:cmpd="sng" w14:algn="ctr">
            <w14:noFill/>
            <w14:prstDash w14:val="solid"/>
            <w14:miter w14:lim="100000"/>
          </w14:textOutline>
        </w:rPr>
        <w:t>بناء العقلاء وقد تقدم توضيحه ومناقشته</w:t>
      </w:r>
      <w:r>
        <w:rPr>
          <w:rFonts w:ascii="Al Nile" w:hAnsi="Al Nile" w:hint="eastAsia"/>
          <w:sz w:val="36"/>
          <w:szCs w:val="36"/>
          <w:rtl/>
          <w:lang w:val="ar-SA" w:bidi="ar-SA"/>
          <w14:textOutline w14:w="12700" w14:cap="flat" w14:cmpd="sng" w14:algn="ctr">
            <w14:noFill/>
            <w14:prstDash w14:val="solid"/>
            <w14:miter w14:lim="100000"/>
          </w14:textOutline>
        </w:rPr>
        <w:t>.</w:t>
      </w:r>
    </w:p>
    <w:p w:rsidR="000E19FB" w:rsidRDefault="000E19FB" w:rsidP="000E19FB">
      <w:pPr>
        <w:pStyle w:val="a8"/>
        <w:bidi/>
        <w:jc w:val="both"/>
        <w:rPr>
          <w:rFonts w:ascii="Al Nile" w:eastAsia="Al Nile" w:hAnsi="Al Nile" w:cs="Al Nile"/>
          <w:sz w:val="36"/>
          <w:szCs w:val="36"/>
          <w:rtl/>
          <w:lang w:val="ar-SA" w:bidi="ar-SA"/>
          <w14:textOutline w14:w="12700" w14:cap="flat" w14:cmpd="sng" w14:algn="ctr">
            <w14:noFill/>
            <w14:prstDash w14:val="solid"/>
            <w14:miter w14:lim="100000"/>
          </w14:textOutline>
        </w:rPr>
      </w:pPr>
      <w:r>
        <w:rPr>
          <w:rFonts w:ascii="Arial Unicode MS" w:hAnsi="Arial Unicode MS" w:hint="eastAsia"/>
          <w:sz w:val="36"/>
          <w:szCs w:val="36"/>
          <w:rtl/>
          <w:lang w:val="ar-SA" w:bidi="ar-SA"/>
          <w14:textOutline w14:w="12700" w14:cap="flat" w14:cmpd="sng" w14:algn="ctr">
            <w14:noFill/>
            <w14:prstDash w14:val="solid"/>
            <w14:miter w14:lim="100000"/>
          </w14:textOutline>
        </w:rPr>
        <w:t>الثاني</w:t>
      </w:r>
      <w:r>
        <w:rPr>
          <w:rFonts w:ascii="Al Nile" w:hAnsi="Al Nile" w:hint="eastAsia"/>
          <w:sz w:val="36"/>
          <w:szCs w:val="36"/>
          <w:rtl/>
          <w:lang w:val="ar-SA" w:bidi="ar-SA"/>
          <w14:textOutline w14:w="12700" w14:cap="flat" w14:cmpd="sng" w14:algn="ctr">
            <w14:noFill/>
            <w14:prstDash w14:val="solid"/>
            <w14:miter w14:lim="100000"/>
          </w14:textOutline>
        </w:rPr>
        <w:t xml:space="preserve">: </w:t>
      </w:r>
      <w:r>
        <w:rPr>
          <w:rFonts w:ascii="Arial Unicode MS" w:hAnsi="Arial Unicode MS" w:hint="eastAsia"/>
          <w:sz w:val="36"/>
          <w:szCs w:val="36"/>
          <w:rtl/>
          <w:lang w:val="ar-SA" w:bidi="ar-SA"/>
          <w14:textOutline w14:w="12700" w14:cap="flat" w14:cmpd="sng" w14:algn="ctr">
            <w14:noFill/>
            <w14:prstDash w14:val="solid"/>
            <w14:miter w14:lim="100000"/>
          </w14:textOutline>
        </w:rPr>
        <w:t>سيرة المتشرعة القائمة منذ عصور الأئمة عليهم السلام على رجوع المتمكن من الاستنباط لفقهاء الأصحاب المعروفين والأخذ منهم وهذا وجه تمسك به الميرزا التبريزي قدس سره في المقام</w:t>
      </w:r>
      <w:r>
        <w:rPr>
          <w:rFonts w:ascii="Al Nile" w:hAnsi="Al Nile" w:hint="eastAsia"/>
          <w:sz w:val="36"/>
          <w:szCs w:val="36"/>
          <w:rtl/>
          <w:lang w:val="ar-SA" w:bidi="ar-SA"/>
          <w14:textOutline w14:w="12700" w14:cap="flat" w14:cmpd="sng" w14:algn="ctr">
            <w14:noFill/>
            <w14:prstDash w14:val="solid"/>
            <w14:miter w14:lim="100000"/>
          </w14:textOutline>
        </w:rPr>
        <w:t>.</w:t>
      </w:r>
    </w:p>
    <w:p w:rsidR="000E19FB" w:rsidRDefault="000E19FB" w:rsidP="000E19FB">
      <w:pPr>
        <w:pStyle w:val="a8"/>
        <w:bidi/>
        <w:jc w:val="both"/>
        <w:rPr>
          <w:rFonts w:ascii="Al Nile" w:eastAsia="Al Nile" w:hAnsi="Al Nile" w:cs="Al Nile"/>
          <w:sz w:val="36"/>
          <w:szCs w:val="36"/>
          <w:rtl/>
          <w:lang w:val="ar-SA" w:bidi="ar-SA"/>
          <w14:textOutline w14:w="12700" w14:cap="flat" w14:cmpd="sng" w14:algn="ctr">
            <w14:noFill/>
            <w14:prstDash w14:val="solid"/>
            <w14:miter w14:lim="100000"/>
          </w14:textOutline>
        </w:rPr>
      </w:pPr>
      <w:r>
        <w:rPr>
          <w:rFonts w:ascii="Arial Unicode MS" w:hAnsi="Arial Unicode MS" w:hint="eastAsia"/>
          <w:sz w:val="36"/>
          <w:szCs w:val="36"/>
          <w:rtl/>
          <w:lang w:val="ar-SA" w:bidi="ar-SA"/>
          <w14:textOutline w14:w="12700" w14:cap="flat" w14:cmpd="sng" w14:algn="ctr">
            <w14:noFill/>
            <w14:prstDash w14:val="solid"/>
            <w14:miter w14:lim="100000"/>
          </w14:textOutline>
        </w:rPr>
        <w:t xml:space="preserve">وقد أشار اليه قبله الشيخ الأعظم قدس سره حيث قال </w:t>
      </w:r>
      <w:r>
        <w:rPr>
          <w:rFonts w:ascii="Al Nile" w:hAnsi="Al Nile" w:hint="eastAsia"/>
          <w:sz w:val="36"/>
          <w:szCs w:val="36"/>
          <w:rtl/>
          <w:lang w:val="ar-SA" w:bidi="ar-SA"/>
          <w14:textOutline w14:w="12700" w14:cap="flat" w14:cmpd="sng" w14:algn="ctr">
            <w14:noFill/>
            <w14:prstDash w14:val="solid"/>
            <w14:miter w14:lim="100000"/>
          </w14:textOutline>
        </w:rPr>
        <w:t xml:space="preserve">- </w:t>
      </w:r>
      <w:r>
        <w:rPr>
          <w:rFonts w:ascii="Arial Unicode MS" w:hAnsi="Arial Unicode MS" w:hint="eastAsia"/>
          <w:sz w:val="36"/>
          <w:szCs w:val="36"/>
          <w:rtl/>
          <w:lang w:val="ar-SA" w:bidi="ar-SA"/>
          <w14:textOutline w14:w="12700" w14:cap="flat" w14:cmpd="sng" w14:algn="ctr">
            <w14:noFill/>
            <w14:prstDash w14:val="solid"/>
            <w14:miter w14:lim="100000"/>
          </w14:textOutline>
        </w:rPr>
        <w:t xml:space="preserve">بعد بيان أن عمدة أدلة الجواز استصحاب جواز التقليد وعموم أدلة السؤال عن أهل الذكر </w:t>
      </w:r>
      <w:r>
        <w:rPr>
          <w:rFonts w:ascii="Al Nile" w:hAnsi="Al Nile" w:hint="eastAsia"/>
          <w:sz w:val="36"/>
          <w:szCs w:val="36"/>
          <w:rtl/>
          <w:lang w:val="ar-SA" w:bidi="ar-SA"/>
          <w14:textOutline w14:w="12700" w14:cap="flat" w14:cmpd="sng" w14:algn="ctr">
            <w14:noFill/>
            <w14:prstDash w14:val="solid"/>
            <w14:miter w14:lim="100000"/>
          </w14:textOutline>
        </w:rPr>
        <w:t xml:space="preserve">-: </w:t>
      </w:r>
      <w:r>
        <w:rPr>
          <w:rStyle w:val="aa"/>
          <w:rFonts w:ascii="Al Nile" w:hAnsi="Al Nile" w:hint="eastAsia"/>
          <w:b/>
          <w:bCs/>
          <w:sz w:val="36"/>
          <w:szCs w:val="36"/>
          <w:rtl/>
          <w14:textOutline w14:w="12700" w14:cap="flat" w14:cmpd="sng" w14:algn="ctr">
            <w14:noFill/>
            <w14:prstDash w14:val="solid"/>
            <w14:miter w14:lim="100000"/>
          </w14:textOutline>
        </w:rPr>
        <w:t>(</w:t>
      </w:r>
      <w:r>
        <w:rPr>
          <w:rStyle w:val="aa"/>
          <w:rFonts w:ascii="Arial Unicode MS" w:hAnsi="Arial Unicode MS" w:hint="eastAsia"/>
          <w:b/>
          <w:bCs/>
          <w:sz w:val="36"/>
          <w:szCs w:val="36"/>
          <w:rtl/>
          <w14:textOutline w14:w="12700" w14:cap="flat" w14:cmpd="sng" w14:algn="ctr">
            <w14:noFill/>
            <w14:prstDash w14:val="solid"/>
            <w14:miter w14:lim="100000"/>
          </w14:textOutline>
        </w:rPr>
        <w:t>ربما أيّد ذلك بل استدل عليه باستمرار السيرة من زمن الأئمة عليهم السلام إلى ما بعده على الرجوع إلى فتاوى الغير مع التمكن من الاجتهاد لرفع الحرج على المجتهد لو التزم بوجوب تحصيل جميع مسائل أعماله بمجرد وجود الملكة فيه</w:t>
      </w:r>
      <w:r>
        <w:rPr>
          <w:rStyle w:val="aa"/>
          <w:rFonts w:ascii="Al Nile" w:hAnsi="Al Nile" w:hint="eastAsia"/>
          <w:b/>
          <w:bCs/>
          <w:sz w:val="36"/>
          <w:szCs w:val="36"/>
          <w:rtl/>
          <w14:textOutline w14:w="12700" w14:cap="flat" w14:cmpd="sng" w14:algn="ctr">
            <w14:noFill/>
            <w14:prstDash w14:val="solid"/>
            <w14:miter w14:lim="100000"/>
          </w14:textOutline>
        </w:rPr>
        <w:t>.)</w:t>
      </w:r>
      <w:r>
        <w:rPr>
          <w:rStyle w:val="aa"/>
          <w:rFonts w:ascii="Al Nile" w:eastAsia="Al Nile" w:hAnsi="Al Nile" w:cs="Al Nile"/>
          <w:b/>
          <w:bCs/>
          <w:sz w:val="36"/>
          <w:szCs w:val="36"/>
          <w:vertAlign w:val="superscript"/>
          <w:rtl/>
          <w14:textOutline w14:w="12700" w14:cap="flat" w14:cmpd="sng" w14:algn="ctr">
            <w14:noFill/>
            <w14:prstDash w14:val="solid"/>
            <w14:miter w14:lim="100000"/>
          </w14:textOutline>
        </w:rPr>
        <w:footnoteReference w:id="1"/>
      </w:r>
      <w:r>
        <w:rPr>
          <w:rStyle w:val="aa"/>
          <w:rFonts w:ascii="Al Nile" w:hAnsi="Al Nile" w:hint="eastAsia"/>
          <w:b/>
          <w:bCs/>
          <w:sz w:val="36"/>
          <w:szCs w:val="36"/>
          <w:rtl/>
          <w14:textOutline w14:w="12700" w14:cap="flat" w14:cmpd="sng" w14:algn="ctr">
            <w14:noFill/>
            <w14:prstDash w14:val="solid"/>
            <w14:miter w14:lim="100000"/>
          </w14:textOutline>
        </w:rPr>
        <w:t xml:space="preserve"> </w:t>
      </w:r>
      <w:r>
        <w:rPr>
          <w:rFonts w:ascii="Arial Unicode MS" w:hAnsi="Arial Unicode MS" w:hint="eastAsia"/>
          <w:sz w:val="36"/>
          <w:szCs w:val="36"/>
          <w:rtl/>
          <w:lang w:val="ar-SA" w:bidi="ar-SA"/>
          <w14:textOutline w14:w="12700" w14:cap="flat" w14:cmpd="sng" w14:algn="ctr">
            <w14:noFill/>
            <w14:prstDash w14:val="solid"/>
            <w14:miter w14:lim="100000"/>
          </w14:textOutline>
        </w:rPr>
        <w:t>ثم أضاف أنه لذلك يختار العلماء الأسفار المباحة مع العلم بعدم اجتهادهم فعلاً فيما قد يحتاجون إليه</w:t>
      </w:r>
      <w:r>
        <w:rPr>
          <w:rFonts w:ascii="Al Nile" w:hAnsi="Al Nile" w:hint="eastAsia"/>
          <w:sz w:val="36"/>
          <w:szCs w:val="36"/>
          <w:rtl/>
          <w:lang w:val="ar-SA" w:bidi="ar-SA"/>
          <w14:textOutline w14:w="12700" w14:cap="flat" w14:cmpd="sng" w14:algn="ctr">
            <w14:noFill/>
            <w14:prstDash w14:val="solid"/>
            <w14:miter w14:lim="100000"/>
          </w14:textOutline>
        </w:rPr>
        <w:t>.</w:t>
      </w:r>
    </w:p>
    <w:p w:rsidR="000E19FB" w:rsidRDefault="000E19FB" w:rsidP="00A7328D">
      <w:pPr>
        <w:pStyle w:val="a8"/>
        <w:bidi/>
        <w:jc w:val="both"/>
        <w:rPr>
          <w:rFonts w:ascii="Al Nile" w:eastAsia="Al Nile" w:hAnsi="Al Nile" w:cs="Al Nile"/>
          <w:sz w:val="36"/>
          <w:szCs w:val="36"/>
          <w:rtl/>
          <w:lang w:val="ar-SA" w:bidi="ar-SA"/>
          <w14:textOutline w14:w="12700" w14:cap="flat" w14:cmpd="sng" w14:algn="ctr">
            <w14:noFill/>
            <w14:prstDash w14:val="solid"/>
            <w14:miter w14:lim="100000"/>
          </w14:textOutline>
        </w:rPr>
      </w:pPr>
      <w:r>
        <w:rPr>
          <w:rFonts w:ascii="Arial Unicode MS" w:hAnsi="Arial Unicode MS" w:hint="cs"/>
          <w:sz w:val="36"/>
          <w:szCs w:val="36"/>
          <w:rtl/>
          <w:lang w:val="ar-SA" w:bidi="ar-SA"/>
          <w14:textOutline w14:w="12700" w14:cap="flat" w14:cmpd="sng" w14:algn="ctr">
            <w14:noFill/>
            <w14:prstDash w14:val="solid"/>
            <w14:miter w14:lim="100000"/>
          </w14:textOutline>
        </w:rPr>
        <w:t>و ي</w:t>
      </w:r>
      <w:r>
        <w:rPr>
          <w:rFonts w:ascii="Arial Unicode MS" w:hAnsi="Arial Unicode MS" w:hint="eastAsia"/>
          <w:sz w:val="36"/>
          <w:szCs w:val="36"/>
          <w:rtl/>
          <w:lang w:val="ar-SA" w:bidi="ar-SA"/>
          <w14:textOutline w14:w="12700" w14:cap="flat" w14:cmpd="sng" w14:algn="ctr">
            <w14:noFill/>
            <w14:prstDash w14:val="solid"/>
            <w14:miter w14:lim="100000"/>
          </w14:textOutline>
        </w:rPr>
        <w:t>ن</w:t>
      </w:r>
      <w:r>
        <w:rPr>
          <w:rFonts w:ascii="Arial Unicode MS" w:hAnsi="Arial Unicode MS" w:hint="cs"/>
          <w:sz w:val="36"/>
          <w:szCs w:val="36"/>
          <w:rtl/>
          <w:lang w:val="ar-SA" w:bidi="ar-SA"/>
          <w14:textOutline w14:w="12700" w14:cap="flat" w14:cmpd="sng" w14:algn="ctr">
            <w14:noFill/>
            <w14:prstDash w14:val="solid"/>
            <w14:miter w14:lim="100000"/>
          </w14:textOutline>
        </w:rPr>
        <w:t>ا</w:t>
      </w:r>
      <w:r>
        <w:rPr>
          <w:rFonts w:ascii="Arial Unicode MS" w:hAnsi="Arial Unicode MS" w:hint="eastAsia"/>
          <w:sz w:val="36"/>
          <w:szCs w:val="36"/>
          <w:rtl/>
          <w:lang w:val="ar-SA" w:bidi="ar-SA"/>
          <w14:textOutline w14:w="12700" w14:cap="flat" w14:cmpd="sng" w14:algn="ctr">
            <w14:noFill/>
            <w14:prstDash w14:val="solid"/>
            <w14:miter w14:lim="100000"/>
          </w14:textOutline>
        </w:rPr>
        <w:t>قش في هذا الوجه بعدم ثبوت السيرة و</w:t>
      </w:r>
      <w:r>
        <w:rPr>
          <w:rFonts w:ascii="Arial Unicode MS" w:hAnsi="Arial Unicode MS" w:hint="cs"/>
          <w:sz w:val="36"/>
          <w:szCs w:val="36"/>
          <w:rtl/>
          <w:lang w:val="ar-SA" w:bidi="ar-SA"/>
          <w14:textOutline w14:w="12700" w14:cap="flat" w14:cmpd="sng" w14:algn="ctr">
            <w14:noFill/>
            <w14:prstDash w14:val="solid"/>
            <w14:miter w14:lim="100000"/>
          </w14:textOutline>
        </w:rPr>
        <w:t xml:space="preserve"> </w:t>
      </w:r>
      <w:r>
        <w:rPr>
          <w:rFonts w:ascii="Arial Unicode MS" w:hAnsi="Arial Unicode MS" w:hint="eastAsia"/>
          <w:sz w:val="36"/>
          <w:szCs w:val="36"/>
          <w:rtl/>
          <w:lang w:val="ar-SA" w:bidi="ar-SA"/>
          <w14:textOutline w14:w="12700" w14:cap="flat" w14:cmpd="sng" w14:algn="ctr">
            <w14:noFill/>
            <w14:prstDash w14:val="solid"/>
            <w14:miter w14:lim="100000"/>
          </w14:textOutline>
        </w:rPr>
        <w:t>الشاهد على ذلك دعوى عدم الخلاف في نفي الجواز كما تقدم عن الشيخ الأعظم قدس سره فإنه شاهد على أن السيرة المذكورة وإن كانت محتملةً ولكنها غير محرزة و</w:t>
      </w:r>
      <w:r>
        <w:rPr>
          <w:rFonts w:ascii="Arial Unicode MS" w:hAnsi="Arial Unicode MS" w:hint="cs"/>
          <w:sz w:val="36"/>
          <w:szCs w:val="36"/>
          <w:rtl/>
          <w:lang w:val="ar-SA" w:bidi="ar-SA"/>
          <w14:textOutline w14:w="12700" w14:cap="flat" w14:cmpd="sng" w14:algn="ctr">
            <w14:noFill/>
            <w14:prstDash w14:val="solid"/>
            <w14:miter w14:lim="100000"/>
          </w14:textOutline>
        </w:rPr>
        <w:t xml:space="preserve"> اما الاستشهاد علی وجود السيرة المذکورة بان العلماء کانوا يختارون الاسفار المباحة مع العلم بعدم اجتهادهم فعلا فيما يحتاجون اليه </w:t>
      </w:r>
      <w:r w:rsidR="00A7328D">
        <w:rPr>
          <w:rFonts w:ascii="Arial Unicode MS" w:hAnsi="Arial Unicode MS" w:hint="cs"/>
          <w:sz w:val="36"/>
          <w:szCs w:val="36"/>
          <w:rtl/>
          <w:lang w:val="ar-SA" w:bidi="ar-SA"/>
          <w14:textOutline w14:w="12700" w14:cap="flat" w14:cmpd="sng" w14:algn="ctr">
            <w14:noFill/>
            <w14:prstDash w14:val="solid"/>
            <w14:miter w14:lim="100000"/>
          </w14:textOutline>
        </w:rPr>
        <w:t>فيناقش فيه</w:t>
      </w:r>
      <w:r>
        <w:rPr>
          <w:rFonts w:ascii="Arial Unicode MS" w:hAnsi="Arial Unicode MS" w:hint="cs"/>
          <w:sz w:val="36"/>
          <w:szCs w:val="36"/>
          <w:rtl/>
          <w:lang w:val="ar-SA" w:bidi="ar-SA"/>
          <w14:textOutline w14:w="12700" w14:cap="flat" w14:cmpd="sng" w14:algn="ctr">
            <w14:noFill/>
            <w14:prstDash w14:val="solid"/>
            <w14:miter w14:lim="100000"/>
          </w14:textOutline>
        </w:rPr>
        <w:t xml:space="preserve"> </w:t>
      </w:r>
      <w:r w:rsidR="00A7328D">
        <w:rPr>
          <w:rFonts w:ascii="Arial Unicode MS" w:hAnsi="Arial Unicode MS" w:hint="cs"/>
          <w:sz w:val="36"/>
          <w:szCs w:val="36"/>
          <w:rtl/>
          <w:lang w:val="ar-SA" w:bidi="ar-SA"/>
          <w14:textOutline w14:w="12700" w14:cap="flat" w14:cmpd="sng" w14:algn="ctr">
            <w14:noFill/>
            <w14:prstDash w14:val="solid"/>
            <w14:miter w14:lim="100000"/>
          </w14:textOutline>
        </w:rPr>
        <w:t>_</w:t>
      </w:r>
      <w:r>
        <w:rPr>
          <w:rFonts w:ascii="Arial Unicode MS" w:hAnsi="Arial Unicode MS" w:hint="cs"/>
          <w:sz w:val="36"/>
          <w:szCs w:val="36"/>
          <w:rtl/>
          <w:lang w:val="ar-SA" w:bidi="ar-SA"/>
          <w14:textOutline w14:w="12700" w14:cap="flat" w14:cmpd="sng" w14:algn="ctr">
            <w14:noFill/>
            <w14:prstDash w14:val="solid"/>
            <w14:miter w14:lim="100000"/>
          </w14:textOutline>
        </w:rPr>
        <w:t xml:space="preserve"> </w:t>
      </w:r>
      <w:r>
        <w:rPr>
          <w:rFonts w:ascii="Arial Unicode MS" w:hAnsi="Arial Unicode MS" w:hint="eastAsia"/>
          <w:sz w:val="36"/>
          <w:szCs w:val="36"/>
          <w:rtl/>
          <w:lang w:val="ar-SA" w:bidi="ar-SA"/>
          <w14:textOutline w14:w="12700" w14:cap="flat" w14:cmpd="sng" w14:algn="ctr">
            <w14:noFill/>
            <w14:prstDash w14:val="solid"/>
            <w14:miter w14:lim="100000"/>
          </w14:textOutline>
        </w:rPr>
        <w:t xml:space="preserve">كما أشار الشيخ الأعظم </w:t>
      </w:r>
      <w:r>
        <w:rPr>
          <w:rFonts w:ascii="Arial Unicode MS" w:hAnsi="Arial Unicode MS" w:hint="eastAsia"/>
          <w:sz w:val="36"/>
          <w:szCs w:val="36"/>
          <w:rtl/>
          <w:lang w:val="ar-SA" w:bidi="ar-SA"/>
          <w14:textOutline w14:w="12700" w14:cap="flat" w14:cmpd="sng" w14:algn="ctr">
            <w14:noFill/>
            <w14:prstDash w14:val="solid"/>
            <w14:miter w14:lim="100000"/>
          </w14:textOutline>
        </w:rPr>
        <w:lastRenderedPageBreak/>
        <w:t xml:space="preserve">قدس سره </w:t>
      </w:r>
      <w:r w:rsidR="00A7328D">
        <w:rPr>
          <w:rFonts w:ascii="Arial Unicode MS" w:hAnsi="Arial Unicode MS" w:hint="cs"/>
          <w:sz w:val="36"/>
          <w:szCs w:val="36"/>
          <w:rtl/>
          <w:lang w:val="ar-SA" w:bidi="ar-SA"/>
          <w14:textOutline w14:w="12700" w14:cap="flat" w14:cmpd="sng" w14:algn="ctr">
            <w14:noFill/>
            <w14:prstDash w14:val="solid"/>
            <w14:miter w14:lim="100000"/>
          </w14:textOutline>
        </w:rPr>
        <w:t xml:space="preserve"> _ بانه </w:t>
      </w:r>
      <w:r>
        <w:rPr>
          <w:rFonts w:ascii="Arial Unicode MS" w:hAnsi="Arial Unicode MS" w:hint="eastAsia"/>
          <w:sz w:val="36"/>
          <w:szCs w:val="36"/>
          <w:rtl/>
          <w:lang w:val="ar-SA" w:bidi="ar-SA"/>
          <w14:textOutline w14:w="12700" w14:cap="flat" w14:cmpd="sng" w14:algn="ctr">
            <w14:noFill/>
            <w14:prstDash w14:val="solid"/>
            <w14:miter w14:lim="100000"/>
          </w14:textOutline>
        </w:rPr>
        <w:t>لعل بناء العلماء فيما ابتلوا به ولم يستنبطوا حكمه على الاحتياط</w:t>
      </w:r>
      <w:r>
        <w:rPr>
          <w:rFonts w:ascii="Al Nile" w:hAnsi="Al Nile" w:hint="eastAsia"/>
          <w:sz w:val="36"/>
          <w:szCs w:val="36"/>
          <w:rtl/>
          <w:lang w:val="ar-SA" w:bidi="ar-SA"/>
          <w14:textOutline w14:w="12700" w14:cap="flat" w14:cmpd="sng" w14:algn="ctr">
            <w14:noFill/>
            <w14:prstDash w14:val="solid"/>
            <w14:miter w14:lim="100000"/>
          </w14:textOutline>
        </w:rPr>
        <w:t>.</w:t>
      </w:r>
    </w:p>
    <w:p w:rsidR="000E19FB" w:rsidRDefault="000E19FB" w:rsidP="000E19FB">
      <w:pPr>
        <w:pStyle w:val="a8"/>
        <w:bidi/>
        <w:jc w:val="both"/>
        <w:rPr>
          <w:rFonts w:ascii="Al Nile" w:eastAsia="Al Nile" w:hAnsi="Al Nile" w:cs="Al Nile"/>
          <w:sz w:val="36"/>
          <w:szCs w:val="36"/>
          <w:rtl/>
          <w:lang w:val="ar-SA" w:bidi="ar-SA"/>
          <w14:textOutline w14:w="12700" w14:cap="flat" w14:cmpd="sng" w14:algn="ctr">
            <w14:noFill/>
            <w14:prstDash w14:val="solid"/>
            <w14:miter w14:lim="100000"/>
          </w14:textOutline>
        </w:rPr>
      </w:pPr>
      <w:r>
        <w:rPr>
          <w:rFonts w:ascii="Arial Unicode MS" w:hAnsi="Arial Unicode MS" w:hint="eastAsia"/>
          <w:sz w:val="36"/>
          <w:szCs w:val="36"/>
          <w:rtl/>
          <w:lang w:val="ar-SA" w:bidi="ar-SA"/>
          <w14:textOutline w14:w="12700" w14:cap="flat" w14:cmpd="sng" w14:algn="ctr">
            <w14:noFill/>
            <w14:prstDash w14:val="solid"/>
            <w14:miter w14:lim="100000"/>
          </w14:textOutline>
        </w:rPr>
        <w:t>الثالث</w:t>
      </w:r>
      <w:r>
        <w:rPr>
          <w:rFonts w:ascii="Al Nile" w:hAnsi="Al Nile" w:hint="eastAsia"/>
          <w:sz w:val="36"/>
          <w:szCs w:val="36"/>
          <w:rtl/>
          <w:lang w:val="ar-SA" w:bidi="ar-SA"/>
          <w14:textOutline w14:w="12700" w14:cap="flat" w14:cmpd="sng" w14:algn="ctr">
            <w14:noFill/>
            <w14:prstDash w14:val="solid"/>
            <w14:miter w14:lim="100000"/>
          </w14:textOutline>
        </w:rPr>
        <w:t xml:space="preserve">: </w:t>
      </w:r>
      <w:r>
        <w:rPr>
          <w:rFonts w:ascii="Arial Unicode MS" w:hAnsi="Arial Unicode MS" w:hint="eastAsia"/>
          <w:sz w:val="36"/>
          <w:szCs w:val="36"/>
          <w:rtl/>
          <w:lang w:val="ar-SA" w:bidi="ar-SA"/>
          <w14:textOutline w14:w="12700" w14:cap="flat" w14:cmpd="sng" w14:algn="ctr">
            <w14:noFill/>
            <w14:prstDash w14:val="solid"/>
            <w14:miter w14:lim="100000"/>
          </w14:textOutline>
        </w:rPr>
        <w:t>إطلاق الأدلة اللفظية فإننا ولو ناقشنا في السيرة العقلائية ولكن الأدلة اللفظية دلت على أن كل من كان جاهلاً بالحكم فعلاً جاز له الرجوع للعالم بالفعل ولو كان متمكناً من الاستنباط</w:t>
      </w:r>
      <w:r>
        <w:rPr>
          <w:rFonts w:ascii="Al Nile" w:hAnsi="Al Nile" w:hint="eastAsia"/>
          <w:sz w:val="36"/>
          <w:szCs w:val="36"/>
          <w:rtl/>
          <w:lang w:val="ar-SA" w:bidi="ar-SA"/>
          <w14:textOutline w14:w="12700" w14:cap="flat" w14:cmpd="sng" w14:algn="ctr">
            <w14:noFill/>
            <w14:prstDash w14:val="solid"/>
            <w14:miter w14:lim="100000"/>
          </w14:textOutline>
        </w:rPr>
        <w:t>.</w:t>
      </w:r>
    </w:p>
    <w:p w:rsidR="000E19FB" w:rsidRDefault="000E19FB" w:rsidP="00A7328D">
      <w:pPr>
        <w:pStyle w:val="a8"/>
        <w:bidi/>
        <w:jc w:val="both"/>
        <w:rPr>
          <w:rFonts w:ascii="Al Nile" w:eastAsia="Al Nile" w:hAnsi="Al Nile" w:cs="Al Nile"/>
          <w:sz w:val="36"/>
          <w:szCs w:val="36"/>
          <w:rtl/>
          <w:lang w:val="ar-SA" w:bidi="ar-SA"/>
          <w14:textOutline w14:w="12700" w14:cap="flat" w14:cmpd="sng" w14:algn="ctr">
            <w14:noFill/>
            <w14:prstDash w14:val="solid"/>
            <w14:miter w14:lim="100000"/>
          </w14:textOutline>
        </w:rPr>
      </w:pPr>
      <w:r>
        <w:rPr>
          <w:rFonts w:ascii="Arial Unicode MS" w:hAnsi="Arial Unicode MS" w:hint="eastAsia"/>
          <w:sz w:val="36"/>
          <w:szCs w:val="36"/>
          <w:rtl/>
          <w:lang w:val="ar-SA" w:bidi="ar-SA"/>
          <w14:textOutline w14:w="12700" w14:cap="flat" w14:cmpd="sng" w14:algn="ctr">
            <w14:noFill/>
            <w14:prstDash w14:val="solid"/>
            <w14:miter w14:lim="100000"/>
          </w14:textOutline>
        </w:rPr>
        <w:t>وفي المقابل قد يقال</w:t>
      </w:r>
      <w:r>
        <w:rPr>
          <w:rFonts w:ascii="Al Nile" w:hAnsi="Al Nile" w:hint="eastAsia"/>
          <w:sz w:val="36"/>
          <w:szCs w:val="36"/>
          <w:rtl/>
          <w:lang w:val="ar-SA" w:bidi="ar-SA"/>
          <w14:textOutline w14:w="12700" w14:cap="flat" w14:cmpd="sng" w14:algn="ctr">
            <w14:noFill/>
            <w14:prstDash w14:val="solid"/>
            <w14:miter w14:lim="100000"/>
          </w14:textOutline>
        </w:rPr>
        <w:t xml:space="preserve">: </w:t>
      </w:r>
      <w:r>
        <w:rPr>
          <w:rFonts w:ascii="Arial Unicode MS" w:hAnsi="Arial Unicode MS" w:hint="eastAsia"/>
          <w:sz w:val="36"/>
          <w:szCs w:val="36"/>
          <w:rtl/>
          <w:lang w:val="ar-SA" w:bidi="ar-SA"/>
          <w14:textOutline w14:w="12700" w14:cap="flat" w14:cmpd="sng" w14:algn="ctr">
            <w14:noFill/>
            <w14:prstDash w14:val="solid"/>
            <w14:miter w14:lim="100000"/>
          </w14:textOutline>
        </w:rPr>
        <w:t>الأدلة اللفظية قاصرة عن شمول ال</w:t>
      </w:r>
      <w:r w:rsidR="00A7328D">
        <w:rPr>
          <w:rFonts w:ascii="Arial Unicode MS" w:hAnsi="Arial Unicode MS" w:hint="cs"/>
          <w:sz w:val="36"/>
          <w:szCs w:val="36"/>
          <w:rtl/>
          <w:lang w:val="ar-SA" w:bidi="ar-SA"/>
          <w14:textOutline w14:w="12700" w14:cap="flat" w14:cmpd="sng" w14:algn="ctr">
            <w14:noFill/>
            <w14:prstDash w14:val="solid"/>
            <w14:miter w14:lim="100000"/>
          </w14:textOutline>
        </w:rPr>
        <w:t>م</w:t>
      </w:r>
      <w:r>
        <w:rPr>
          <w:rFonts w:ascii="Arial Unicode MS" w:hAnsi="Arial Unicode MS" w:hint="eastAsia"/>
          <w:sz w:val="36"/>
          <w:szCs w:val="36"/>
          <w:rtl/>
          <w:lang w:val="ar-SA" w:bidi="ar-SA"/>
          <w14:textOutline w14:w="12700" w14:cap="flat" w14:cmpd="sng" w14:algn="ctr">
            <w14:noFill/>
            <w14:prstDash w14:val="solid"/>
            <w14:miter w14:lim="100000"/>
          </w14:textOutline>
        </w:rPr>
        <w:t xml:space="preserve">تمكن من الاستنباط </w:t>
      </w:r>
      <w:r w:rsidR="00A7328D">
        <w:rPr>
          <w:rFonts w:ascii="Arial Unicode MS" w:hAnsi="Arial Unicode MS" w:hint="cs"/>
          <w:sz w:val="36"/>
          <w:szCs w:val="36"/>
          <w:rtl/>
          <w:lang w:val="ar-SA" w:bidi="ar-SA"/>
          <w14:textOutline w14:w="12700" w14:cap="flat" w14:cmpd="sng" w14:algn="ctr">
            <w14:noFill/>
            <w14:prstDash w14:val="solid"/>
            <w14:miter w14:lim="100000"/>
          </w14:textOutline>
        </w:rPr>
        <w:t xml:space="preserve">وقد يقال انها </w:t>
      </w:r>
      <w:r>
        <w:rPr>
          <w:rFonts w:ascii="Arial Unicode MS" w:hAnsi="Arial Unicode MS" w:hint="eastAsia"/>
          <w:sz w:val="36"/>
          <w:szCs w:val="36"/>
          <w:rtl/>
          <w:lang w:val="ar-SA" w:bidi="ar-SA"/>
          <w14:textOutline w14:w="12700" w14:cap="flat" w14:cmpd="sng" w14:algn="ctr">
            <w14:noFill/>
            <w14:prstDash w14:val="solid"/>
            <w14:miter w14:lim="100000"/>
          </w14:textOutline>
        </w:rPr>
        <w:t>منصرفة عنه وقد يُجمع بين التعبيرين ويقال</w:t>
      </w:r>
      <w:r>
        <w:rPr>
          <w:rFonts w:ascii="Al Nile" w:hAnsi="Al Nile" w:hint="eastAsia"/>
          <w:sz w:val="36"/>
          <w:szCs w:val="36"/>
          <w:rtl/>
          <w:lang w:val="ar-SA" w:bidi="ar-SA"/>
          <w14:textOutline w14:w="12700" w14:cap="flat" w14:cmpd="sng" w14:algn="ctr">
            <w14:noFill/>
            <w14:prstDash w14:val="solid"/>
            <w14:miter w14:lim="100000"/>
          </w14:textOutline>
        </w:rPr>
        <w:t xml:space="preserve">: </w:t>
      </w:r>
      <w:r>
        <w:rPr>
          <w:rFonts w:ascii="Arial Unicode MS" w:hAnsi="Arial Unicode MS" w:hint="eastAsia"/>
          <w:sz w:val="36"/>
          <w:szCs w:val="36"/>
          <w:rtl/>
          <w:lang w:val="ar-SA" w:bidi="ar-SA"/>
          <w14:textOutline w14:w="12700" w14:cap="flat" w14:cmpd="sng" w14:algn="ctr">
            <w14:noFill/>
            <w14:prstDash w14:val="solid"/>
            <w14:miter w14:lim="100000"/>
          </w14:textOutline>
        </w:rPr>
        <w:t>الأدلة بين ما هو قاصر عن شموله وبين ما هو منصرف عنه</w:t>
      </w:r>
      <w:r>
        <w:rPr>
          <w:rFonts w:ascii="Al Nile" w:hAnsi="Al Nile" w:hint="eastAsia"/>
          <w:sz w:val="36"/>
          <w:szCs w:val="36"/>
          <w:rtl/>
          <w:lang w:val="ar-SA" w:bidi="ar-SA"/>
          <w14:textOutline w14:w="12700" w14:cap="flat" w14:cmpd="sng" w14:algn="ctr">
            <w14:noFill/>
            <w14:prstDash w14:val="solid"/>
            <w14:miter w14:lim="100000"/>
          </w14:textOutline>
        </w:rPr>
        <w:t>.</w:t>
      </w:r>
    </w:p>
    <w:p w:rsidR="000E19FB" w:rsidRDefault="000E19FB" w:rsidP="000E19FB">
      <w:pPr>
        <w:pStyle w:val="a8"/>
        <w:bidi/>
        <w:jc w:val="both"/>
        <w:rPr>
          <w:rStyle w:val="aa"/>
          <w:shd w:val="clear" w:color="auto" w:fill="FEFFFE"/>
          <w:rtl/>
        </w:rPr>
      </w:pPr>
      <w:r>
        <w:rPr>
          <w:rFonts w:ascii="Arial Unicode MS" w:hAnsi="Arial Unicode MS" w:hint="eastAsia"/>
          <w:sz w:val="36"/>
          <w:szCs w:val="36"/>
          <w:rtl/>
          <w:lang w:val="ar-SA" w:bidi="ar-SA"/>
          <w14:textOutline w14:w="12700" w14:cap="flat" w14:cmpd="sng" w14:algn="ctr">
            <w14:noFill/>
            <w14:prstDash w14:val="solid"/>
            <w14:miter w14:lim="100000"/>
          </w14:textOutline>
        </w:rPr>
        <w:t>عندما نراجع الأدلة نرى أن العنوان الوارد في بعضها لا يصدق إلا في حق غير المتمكن كما ورد في رواية الإمام العسكري عليه السلام المعروفة</w:t>
      </w:r>
      <w:r>
        <w:rPr>
          <w:rFonts w:ascii="Al Nile" w:hAnsi="Al Nile" w:hint="eastAsia"/>
          <w:sz w:val="36"/>
          <w:szCs w:val="36"/>
          <w:rtl/>
          <w:lang w:val="ar-SA" w:bidi="ar-SA"/>
          <w14:textOutline w14:w="12700" w14:cap="flat" w14:cmpd="sng" w14:algn="ctr">
            <w14:noFill/>
            <w14:prstDash w14:val="solid"/>
            <w14:miter w14:lim="100000"/>
          </w14:textOutline>
        </w:rPr>
        <w:t xml:space="preserve">: </w:t>
      </w:r>
      <w:r>
        <w:rPr>
          <w:rStyle w:val="aa"/>
          <w:rFonts w:ascii="Al Nile" w:hAnsi="Al Nile" w:hint="eastAsia"/>
          <w:b/>
          <w:bCs/>
          <w:sz w:val="36"/>
          <w:szCs w:val="36"/>
          <w:rtl/>
          <w14:textOutline w14:w="12700" w14:cap="flat" w14:cmpd="sng" w14:algn="ctr">
            <w14:noFill/>
            <w14:prstDash w14:val="solid"/>
            <w14:miter w14:lim="100000"/>
          </w14:textOutline>
        </w:rPr>
        <w:t>(</w:t>
      </w:r>
      <w:r>
        <w:rPr>
          <w:rStyle w:val="aa"/>
          <w:rFonts w:ascii="Arial Unicode MS" w:hAnsi="Arial Unicode MS" w:hint="eastAsia"/>
          <w:b/>
          <w:bCs/>
          <w:sz w:val="36"/>
          <w:szCs w:val="36"/>
          <w:shd w:val="clear" w:color="auto" w:fill="FEFFFE"/>
          <w:rtl/>
          <w14:textOutline w14:w="12700" w14:cap="flat" w14:cmpd="sng" w14:algn="ctr">
            <w14:noFill/>
            <w14:prstDash w14:val="solid"/>
            <w14:miter w14:lim="100000"/>
          </w14:textOutline>
        </w:rPr>
        <w:t>فأما من كان من الفقهاء صائناً لنفسه حافظاً لدينه مخالفاً على هواه مطيعاً لأمر مولاه</w:t>
      </w:r>
      <w:r>
        <w:rPr>
          <w:rStyle w:val="aa"/>
          <w:rFonts w:ascii="Al Nile" w:hAnsi="Al Nile" w:hint="eastAsia"/>
          <w:b/>
          <w:bCs/>
          <w:sz w:val="36"/>
          <w:szCs w:val="36"/>
          <w:shd w:val="clear" w:color="auto" w:fill="FEFFFE"/>
          <w:rtl/>
          <w14:textOutline w14:w="12700" w14:cap="flat" w14:cmpd="sng" w14:algn="ctr">
            <w14:noFill/>
            <w14:prstDash w14:val="solid"/>
            <w14:miter w14:lim="100000"/>
          </w14:textOutline>
        </w:rPr>
        <w:t xml:space="preserve"> </w:t>
      </w:r>
      <w:r>
        <w:rPr>
          <w:rStyle w:val="aa"/>
          <w:rFonts w:ascii="Arial Unicode MS" w:hAnsi="Arial Unicode MS" w:hint="eastAsia"/>
          <w:b/>
          <w:bCs/>
          <w:sz w:val="36"/>
          <w:szCs w:val="36"/>
          <w:shd w:val="clear" w:color="auto" w:fill="FEFFFE"/>
          <w:rtl/>
          <w14:textOutline w14:w="12700" w14:cap="flat" w14:cmpd="sng" w14:algn="ctr">
            <w14:noFill/>
            <w14:prstDash w14:val="solid"/>
            <w14:miter w14:lim="100000"/>
          </w14:textOutline>
        </w:rPr>
        <w:t xml:space="preserve">فللعوام أن يقلّدوه </w:t>
      </w:r>
      <w:r>
        <w:rPr>
          <w:rStyle w:val="aa"/>
          <w:rFonts w:ascii="Al Nile" w:hAnsi="Al Nile" w:hint="eastAsia"/>
          <w:b/>
          <w:bCs/>
          <w:sz w:val="36"/>
          <w:szCs w:val="36"/>
          <w:shd w:val="clear" w:color="auto" w:fill="FEFFFE"/>
          <w:rtl/>
          <w14:textOutline w14:w="12700" w14:cap="flat" w14:cmpd="sng" w14:algn="ctr">
            <w14:noFill/>
            <w14:prstDash w14:val="solid"/>
            <w14:miter w14:lim="100000"/>
          </w14:textOutline>
        </w:rPr>
        <w:t>…)</w:t>
      </w:r>
      <w:r>
        <w:rPr>
          <w:rStyle w:val="aa"/>
          <w:rFonts w:ascii="Al Nile" w:eastAsia="Al Nile" w:hAnsi="Al Nile" w:cs="Al Nile"/>
          <w:b/>
          <w:bCs/>
          <w:sz w:val="36"/>
          <w:szCs w:val="36"/>
          <w:shd w:val="clear" w:color="auto" w:fill="FEFFFE"/>
          <w:vertAlign w:val="superscript"/>
          <w:rtl/>
          <w14:textOutline w14:w="12700" w14:cap="flat" w14:cmpd="sng" w14:algn="ctr">
            <w14:noFill/>
            <w14:prstDash w14:val="solid"/>
            <w14:miter w14:lim="100000"/>
          </w14:textOutline>
        </w:rPr>
        <w:footnoteReference w:id="2"/>
      </w:r>
      <w:r>
        <w:rPr>
          <w:rStyle w:val="aa"/>
          <w:rFonts w:ascii="Al Nile" w:hAnsi="Al Nile" w:hint="eastAsia"/>
          <w:b/>
          <w:bCs/>
          <w:sz w:val="36"/>
          <w:szCs w:val="36"/>
          <w:shd w:val="clear" w:color="auto" w:fill="FEFFFE"/>
          <w:rtl/>
          <w14:textOutline w14:w="12700" w14:cap="flat" w14:cmpd="sng" w14:algn="ctr">
            <w14:noFill/>
            <w14:prstDash w14:val="solid"/>
            <w14:miter w14:lim="100000"/>
          </w14:textOutline>
        </w:rPr>
        <w:t xml:space="preserve"> </w:t>
      </w: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فإن التعبير بالعوام لا يشمل المتمكن من الاستنباط فلو كان الدليل على جواز التقليد هذه الرواية فهي قاصرة عن شمول المتمكن</w:t>
      </w:r>
      <w:r>
        <w:rPr>
          <w:rStyle w:val="aa"/>
          <w:rFonts w:ascii="Al Nile" w:hAnsi="Al Nile" w:hint="eastAsia"/>
          <w:sz w:val="36"/>
          <w:szCs w:val="36"/>
          <w:shd w:val="clear" w:color="auto" w:fill="FEFFFE"/>
          <w:rtl/>
          <w14:textOutline w14:w="12700" w14:cap="flat" w14:cmpd="sng" w14:algn="ctr">
            <w14:noFill/>
            <w14:prstDash w14:val="solid"/>
            <w14:miter w14:lim="100000"/>
          </w14:textOutline>
        </w:rPr>
        <w:t>.</w:t>
      </w:r>
    </w:p>
    <w:p w:rsidR="000E19FB" w:rsidRDefault="000E19FB" w:rsidP="000E19FB">
      <w:pPr>
        <w:pStyle w:val="a8"/>
        <w:bidi/>
        <w:jc w:val="both"/>
        <w:rPr>
          <w:rStyle w:val="aa"/>
          <w:rFonts w:ascii="Al Nile" w:eastAsia="Al Nile" w:hAnsi="Al Nile" w:cs="Al Nile"/>
          <w:b/>
          <w:bCs/>
          <w:sz w:val="36"/>
          <w:szCs w:val="36"/>
          <w:shd w:val="clear" w:color="auto" w:fill="FEFFFE"/>
          <w:rtl/>
          <w14:textOutline w14:w="12700" w14:cap="flat" w14:cmpd="sng" w14:algn="ctr">
            <w14:noFill/>
            <w14:prstDash w14:val="solid"/>
            <w14:miter w14:lim="100000"/>
          </w14:textOutline>
        </w:rPr>
      </w:pP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وكذا قوله تعالى</w:t>
      </w:r>
      <w:r>
        <w:rPr>
          <w:rStyle w:val="aa"/>
          <w:rFonts w:ascii="Al Nile" w:hAnsi="Al Nile" w:hint="eastAsia"/>
          <w:sz w:val="36"/>
          <w:szCs w:val="36"/>
          <w:shd w:val="clear" w:color="auto" w:fill="FEFFFE"/>
          <w:rtl/>
          <w14:textOutline w14:w="12700" w14:cap="flat" w14:cmpd="sng" w14:algn="ctr">
            <w14:noFill/>
            <w14:prstDash w14:val="solid"/>
            <w14:miter w14:lim="100000"/>
          </w14:textOutline>
        </w:rPr>
        <w:t xml:space="preserve">: </w:t>
      </w:r>
      <w:r>
        <w:rPr>
          <w:rStyle w:val="aa"/>
          <w:rFonts w:ascii="Al Nile" w:hAnsi="Al Nile" w:hint="eastAsia"/>
          <w:b/>
          <w:bCs/>
          <w:sz w:val="36"/>
          <w:szCs w:val="36"/>
          <w:shd w:val="clear" w:color="auto" w:fill="FEFFFE"/>
          <w:rtl/>
          <w14:textOutline w14:w="12700" w14:cap="flat" w14:cmpd="sng" w14:algn="ctr">
            <w14:noFill/>
            <w14:prstDash w14:val="solid"/>
            <w14:miter w14:lim="100000"/>
          </w14:textOutline>
        </w:rPr>
        <w:t>(</w:t>
      </w:r>
      <w:r>
        <w:rPr>
          <w:rStyle w:val="aa"/>
          <w:rFonts w:ascii="Arial Unicode MS" w:hAnsi="Arial Unicode MS" w:hint="eastAsia"/>
          <w:b/>
          <w:bCs/>
          <w:sz w:val="36"/>
          <w:szCs w:val="36"/>
          <w:shd w:val="clear" w:color="auto" w:fill="FEFFFE"/>
          <w:rtl/>
          <w14:textOutline w14:w="12700" w14:cap="flat" w14:cmpd="sng" w14:algn="ctr">
            <w14:noFill/>
            <w14:prstDash w14:val="solid"/>
            <w14:miter w14:lim="100000"/>
          </w14:textOutline>
        </w:rPr>
        <w:t>فاسألوا أهل الذكر إن كنتم لا تعلمون</w:t>
      </w:r>
      <w:r>
        <w:rPr>
          <w:rStyle w:val="aa"/>
          <w:rFonts w:ascii="Al Nile" w:hAnsi="Al Nile" w:hint="eastAsia"/>
          <w:b/>
          <w:bCs/>
          <w:sz w:val="36"/>
          <w:szCs w:val="36"/>
          <w:shd w:val="clear" w:color="auto" w:fill="FEFFFE"/>
          <w:rtl/>
          <w14:textOutline w14:w="12700" w14:cap="flat" w14:cmpd="sng" w14:algn="ctr">
            <w14:noFill/>
            <w14:prstDash w14:val="solid"/>
            <w14:miter w14:lim="100000"/>
          </w14:textOutline>
        </w:rPr>
        <w:t>)</w:t>
      </w:r>
      <w:r>
        <w:rPr>
          <w:rStyle w:val="aa"/>
          <w:rFonts w:ascii="Al Nile" w:eastAsia="Al Nile" w:hAnsi="Al Nile" w:cs="Al Nile"/>
          <w:sz w:val="36"/>
          <w:szCs w:val="36"/>
          <w:shd w:val="clear" w:color="auto" w:fill="FEFFFE"/>
          <w:vertAlign w:val="superscript"/>
          <w:rtl/>
          <w14:textOutline w14:w="12700" w14:cap="flat" w14:cmpd="sng" w14:algn="ctr">
            <w14:noFill/>
            <w14:prstDash w14:val="solid"/>
            <w14:miter w14:lim="100000"/>
          </w14:textOutline>
        </w:rPr>
        <w:footnoteReference w:id="3"/>
      </w:r>
      <w:r>
        <w:rPr>
          <w:rStyle w:val="aa"/>
          <w:rFonts w:ascii="Al Nile" w:hAnsi="Al Nile" w:hint="eastAsia"/>
          <w:b/>
          <w:bCs/>
          <w:sz w:val="36"/>
          <w:szCs w:val="36"/>
          <w:shd w:val="clear" w:color="auto" w:fill="FEFFFE"/>
          <w:rtl/>
          <w14:textOutline w14:w="12700" w14:cap="flat" w14:cmpd="sng" w14:algn="ctr">
            <w14:noFill/>
            <w14:prstDash w14:val="solid"/>
            <w14:miter w14:lim="100000"/>
          </w14:textOutline>
        </w:rPr>
        <w:t xml:space="preserve"> </w:t>
      </w: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 xml:space="preserve">فقد ورد في كلمات بعض القائلين بالجواز </w:t>
      </w:r>
      <w:r>
        <w:rPr>
          <w:rStyle w:val="aa"/>
          <w:rFonts w:ascii="Al Nile" w:hAnsi="Al Nile" w:hint="eastAsia"/>
          <w:sz w:val="36"/>
          <w:szCs w:val="36"/>
          <w:shd w:val="clear" w:color="auto" w:fill="FEFFFE"/>
          <w:rtl/>
          <w14:textOutline w14:w="12700" w14:cap="flat" w14:cmpd="sng" w14:algn="ctr">
            <w14:noFill/>
            <w14:prstDash w14:val="solid"/>
            <w14:miter w14:lim="100000"/>
          </w14:textOutline>
        </w:rPr>
        <w:t xml:space="preserve">- </w:t>
      </w: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 xml:space="preserve">كما تقدم عن الشيخ الأعظم قدس سره </w:t>
      </w:r>
      <w:r>
        <w:rPr>
          <w:rStyle w:val="aa"/>
          <w:rFonts w:ascii="Al Nile" w:hAnsi="Al Nile" w:hint="eastAsia"/>
          <w:sz w:val="36"/>
          <w:szCs w:val="36"/>
          <w:shd w:val="clear" w:color="auto" w:fill="FEFFFE"/>
          <w:rtl/>
          <w14:textOutline w14:w="12700" w14:cap="flat" w14:cmpd="sng" w14:algn="ctr">
            <w14:noFill/>
            <w14:prstDash w14:val="solid"/>
            <w14:miter w14:lim="100000"/>
          </w14:textOutline>
        </w:rPr>
        <w:t xml:space="preserve">- </w:t>
      </w: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أنها مطلقة شاملة للمتمكن من الاستنباط ولكن ناقش السيد الخوئي قدس سره في</w:t>
      </w:r>
      <w:r w:rsidR="00A7328D">
        <w:rPr>
          <w:rStyle w:val="aa"/>
          <w:rFonts w:ascii="Arial Unicode MS" w:hAnsi="Arial Unicode MS" w:hint="cs"/>
          <w:sz w:val="36"/>
          <w:szCs w:val="36"/>
          <w:shd w:val="clear" w:color="auto" w:fill="FEFFFE"/>
          <w:rtl/>
          <w14:textOutline w14:w="12700" w14:cap="flat" w14:cmpd="sng" w14:algn="ctr">
            <w14:noFill/>
            <w14:prstDash w14:val="solid"/>
            <w14:miter w14:lim="100000"/>
          </w14:textOutline>
        </w:rPr>
        <w:t>ه في</w:t>
      </w: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 xml:space="preserve"> التنقيح بأنا لو كنا نحن وهذه الآية فهي مختصة بغير المتمكن من الاستنباط </w:t>
      </w:r>
      <w:r>
        <w:rPr>
          <w:rStyle w:val="aa"/>
          <w:rFonts w:ascii="Al Nile" w:hAnsi="Al Nile" w:hint="eastAsia"/>
          <w:b/>
          <w:bCs/>
          <w:sz w:val="36"/>
          <w:szCs w:val="36"/>
          <w:shd w:val="clear" w:color="auto" w:fill="FEFFFE"/>
          <w:rtl/>
          <w14:textOutline w14:w="12700" w14:cap="flat" w14:cmpd="sng" w14:algn="ctr">
            <w14:noFill/>
            <w14:prstDash w14:val="solid"/>
            <w14:miter w14:lim="100000"/>
          </w14:textOutline>
        </w:rPr>
        <w:t>(</w:t>
      </w:r>
      <w:r>
        <w:rPr>
          <w:rStyle w:val="aa"/>
          <w:rFonts w:ascii="Arial Unicode MS" w:hAnsi="Arial Unicode MS" w:hint="eastAsia"/>
          <w:b/>
          <w:bCs/>
          <w:sz w:val="36"/>
          <w:szCs w:val="36"/>
          <w:shd w:val="clear" w:color="auto" w:fill="FEFFFE"/>
          <w:rtl/>
          <w14:textOutline w14:w="12700" w14:cap="flat" w14:cmpd="sng" w14:algn="ctr">
            <w14:noFill/>
            <w14:prstDash w14:val="solid"/>
            <w14:miter w14:lim="100000"/>
          </w14:textOutline>
        </w:rPr>
        <w:t>لوضوح أنه لو كان خطاباً للمتمكن من تحصيل العلم بالأحكام لم يناسبه الأمر بالسؤال بل ناسب أن يأمره بتحصيل العلم بها فإن مثله لا يخاطب بذلك الخطاب</w:t>
      </w:r>
      <w:r>
        <w:rPr>
          <w:rStyle w:val="aa"/>
          <w:rFonts w:ascii="Al Nile" w:hAnsi="Al Nile" w:hint="eastAsia"/>
          <w:b/>
          <w:bCs/>
          <w:sz w:val="36"/>
          <w:szCs w:val="36"/>
          <w:shd w:val="clear" w:color="auto" w:fill="FEFFFE"/>
          <w:rtl/>
          <w14:textOutline w14:w="12700" w14:cap="flat" w14:cmpd="sng" w14:algn="ctr">
            <w14:noFill/>
            <w14:prstDash w14:val="solid"/>
            <w14:miter w14:lim="100000"/>
          </w14:textOutline>
        </w:rPr>
        <w:t>.)</w:t>
      </w:r>
    </w:p>
    <w:p w:rsidR="000E19FB" w:rsidRDefault="000E19FB" w:rsidP="000E19FB">
      <w:pPr>
        <w:pStyle w:val="a8"/>
        <w:bidi/>
        <w:jc w:val="both"/>
        <w:rPr>
          <w:rStyle w:val="aa"/>
          <w:rFonts w:ascii="Al Nile" w:eastAsia="Al Nile" w:hAnsi="Al Nile" w:cs="Al Nile"/>
          <w:sz w:val="36"/>
          <w:szCs w:val="36"/>
          <w:shd w:val="clear" w:color="auto" w:fill="FEFFFE"/>
          <w:rtl/>
          <w14:textOutline w14:w="12700" w14:cap="flat" w14:cmpd="sng" w14:algn="ctr">
            <w14:noFill/>
            <w14:prstDash w14:val="solid"/>
            <w14:miter w14:lim="100000"/>
          </w14:textOutline>
        </w:rPr>
      </w:pP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 xml:space="preserve">فهذه الأدلة قاصرة عن شمول المتمكن من الاستنباط فما هي الأدلة اللفظية التي قد يتمسك بإطلاقها في المقام؟ هي </w:t>
      </w:r>
      <w:r>
        <w:rPr>
          <w:rStyle w:val="aa"/>
          <w:rFonts w:ascii="Al Nile" w:hAnsi="Al Nile" w:hint="eastAsia"/>
          <w:sz w:val="36"/>
          <w:szCs w:val="36"/>
          <w:shd w:val="clear" w:color="auto" w:fill="FEFFFE"/>
          <w:rtl/>
          <w14:textOutline w14:w="12700" w14:cap="flat" w14:cmpd="sng" w14:algn="ctr">
            <w14:noFill/>
            <w14:prstDash w14:val="solid"/>
            <w14:miter w14:lim="100000"/>
          </w14:textOutline>
        </w:rPr>
        <w:t xml:space="preserve">- </w:t>
      </w: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 xml:space="preserve">كما ورد في كلام الميرزا التبريزي قدس سره </w:t>
      </w:r>
      <w:r>
        <w:rPr>
          <w:rStyle w:val="aa"/>
          <w:rFonts w:ascii="Al Nile" w:hAnsi="Al Nile" w:hint="eastAsia"/>
          <w:sz w:val="36"/>
          <w:szCs w:val="36"/>
          <w:shd w:val="clear" w:color="auto" w:fill="FEFFFE"/>
          <w:rtl/>
          <w14:textOutline w14:w="12700" w14:cap="flat" w14:cmpd="sng" w14:algn="ctr">
            <w14:noFill/>
            <w14:prstDash w14:val="solid"/>
            <w14:miter w14:lim="100000"/>
          </w14:textOutline>
        </w:rPr>
        <w:t xml:space="preserve">- </w:t>
      </w: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 xml:space="preserve">بعض الروايات الخاصة التي أرجع الأئمة عليهم السلام فيها إلى فقهاء أصحابهم في أخذ الفتوى </w:t>
      </w: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lastRenderedPageBreak/>
        <w:t>لا مجرد أخذ الرواية وهي متعددة رواها صاحب الوسائل قدس سره في الباب ١١ من أبواب صفات القاضي</w:t>
      </w:r>
      <w:r>
        <w:rPr>
          <w:rStyle w:val="aa"/>
          <w:rFonts w:ascii="Al Nile" w:hAnsi="Al Nile" w:hint="eastAsia"/>
          <w:sz w:val="36"/>
          <w:szCs w:val="36"/>
          <w:shd w:val="clear" w:color="auto" w:fill="FEFFFE"/>
          <w:rtl/>
          <w14:textOutline w14:w="12700" w14:cap="flat" w14:cmpd="sng" w14:algn="ctr">
            <w14:noFill/>
            <w14:prstDash w14:val="solid"/>
            <w14:miter w14:lim="100000"/>
          </w14:textOutline>
        </w:rPr>
        <w:t>.</w:t>
      </w:r>
    </w:p>
    <w:p w:rsidR="000E19FB" w:rsidRDefault="000E19FB" w:rsidP="000E19FB">
      <w:pPr>
        <w:pStyle w:val="a8"/>
        <w:bidi/>
        <w:jc w:val="both"/>
        <w:rPr>
          <w:rStyle w:val="aa"/>
          <w:rFonts w:ascii="Al Nile" w:eastAsia="Al Nile" w:hAnsi="Al Nile" w:cs="Al Nile"/>
          <w:sz w:val="36"/>
          <w:szCs w:val="36"/>
          <w:shd w:val="clear" w:color="auto" w:fill="FEFFFE"/>
          <w:rtl/>
          <w14:textOutline w14:w="12700" w14:cap="flat" w14:cmpd="sng" w14:algn="ctr">
            <w14:noFill/>
            <w14:prstDash w14:val="solid"/>
            <w14:miter w14:lim="100000"/>
          </w14:textOutline>
        </w:rPr>
      </w:pP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منها صحيحة عبد العزيز بن المهتدي رواها عن الكشي</w:t>
      </w:r>
      <w:r>
        <w:rPr>
          <w:rStyle w:val="aa"/>
          <w:rFonts w:ascii="Al Nile" w:hAnsi="Al Nile" w:hint="eastAsia"/>
          <w:sz w:val="36"/>
          <w:szCs w:val="36"/>
          <w:shd w:val="clear" w:color="auto" w:fill="FEFFFE"/>
          <w:rtl/>
          <w14:textOutline w14:w="12700" w14:cap="flat" w14:cmpd="sng" w14:algn="ctr">
            <w14:noFill/>
            <w14:prstDash w14:val="solid"/>
            <w14:miter w14:lim="100000"/>
          </w14:textOutline>
        </w:rPr>
        <w:t xml:space="preserve"> </w:t>
      </w: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 xml:space="preserve">عن علي بن محمد القتيبي عن المفضل بن شاذان عن عبد العزيز بن المهتدي </w:t>
      </w:r>
      <w:r>
        <w:rPr>
          <w:rStyle w:val="aa"/>
          <w:rFonts w:ascii="Al Nile" w:hAnsi="Al Nile" w:hint="eastAsia"/>
          <w:sz w:val="36"/>
          <w:szCs w:val="36"/>
          <w:shd w:val="clear" w:color="auto" w:fill="FEFFFE"/>
          <w:rtl/>
          <w14:textOutline w14:w="12700" w14:cap="flat" w14:cmpd="sng" w14:algn="ctr">
            <w14:noFill/>
            <w14:prstDash w14:val="solid"/>
            <w14:miter w14:lim="100000"/>
          </w14:textOutline>
        </w:rPr>
        <w:t xml:space="preserve">… </w:t>
      </w:r>
      <w:r>
        <w:rPr>
          <w:rStyle w:val="aa"/>
          <w:rFonts w:ascii="Arial Unicode MS" w:hAnsi="Arial Unicode MS" w:hint="eastAsia"/>
          <w:b/>
          <w:bCs/>
          <w:sz w:val="36"/>
          <w:szCs w:val="36"/>
          <w:shd w:val="clear" w:color="auto" w:fill="FEFFFE"/>
          <w:rtl/>
          <w14:textOutline w14:w="12700" w14:cap="flat" w14:cmpd="sng" w14:algn="ctr">
            <w14:noFill/>
            <w14:prstDash w14:val="solid"/>
            <w14:miter w14:lim="100000"/>
          </w14:textOutline>
        </w:rPr>
        <w:t>قال</w:t>
      </w:r>
      <w:r>
        <w:rPr>
          <w:rStyle w:val="aa"/>
          <w:rFonts w:ascii="Al Nile" w:hAnsi="Al Nile" w:hint="eastAsia"/>
          <w:b/>
          <w:bCs/>
          <w:sz w:val="36"/>
          <w:szCs w:val="36"/>
          <w:shd w:val="clear" w:color="auto" w:fill="FEFFFE"/>
          <w:rtl/>
          <w14:textOutline w14:w="12700" w14:cap="flat" w14:cmpd="sng" w14:algn="ctr">
            <w14:noFill/>
            <w14:prstDash w14:val="solid"/>
            <w14:miter w14:lim="100000"/>
          </w14:textOutline>
        </w:rPr>
        <w:t xml:space="preserve">: </w:t>
      </w:r>
      <w:r>
        <w:rPr>
          <w:rStyle w:val="aa"/>
          <w:rFonts w:ascii="Arial Unicode MS" w:hAnsi="Arial Unicode MS" w:hint="eastAsia"/>
          <w:b/>
          <w:bCs/>
          <w:sz w:val="36"/>
          <w:szCs w:val="36"/>
          <w:shd w:val="clear" w:color="auto" w:fill="FEFFFE"/>
          <w:rtl/>
          <w14:textOutline w14:w="12700" w14:cap="flat" w14:cmpd="sng" w14:algn="ctr">
            <w14:noFill/>
            <w14:prstDash w14:val="solid"/>
            <w14:miter w14:lim="100000"/>
          </w14:textOutline>
        </w:rPr>
        <w:t>سألت الرضا عليه السلام فقلت</w:t>
      </w:r>
      <w:r>
        <w:rPr>
          <w:rStyle w:val="aa"/>
          <w:rFonts w:ascii="Al Nile" w:hAnsi="Al Nile" w:hint="eastAsia"/>
          <w:b/>
          <w:bCs/>
          <w:sz w:val="36"/>
          <w:szCs w:val="36"/>
          <w:shd w:val="clear" w:color="auto" w:fill="FEFFFE"/>
          <w:rtl/>
          <w14:textOutline w14:w="12700" w14:cap="flat" w14:cmpd="sng" w14:algn="ctr">
            <w14:noFill/>
            <w14:prstDash w14:val="solid"/>
            <w14:miter w14:lim="100000"/>
          </w14:textOutline>
        </w:rPr>
        <w:t xml:space="preserve">: </w:t>
      </w:r>
      <w:r>
        <w:rPr>
          <w:rStyle w:val="aa"/>
          <w:rFonts w:ascii="Arial Unicode MS" w:hAnsi="Arial Unicode MS" w:hint="eastAsia"/>
          <w:b/>
          <w:bCs/>
          <w:sz w:val="36"/>
          <w:szCs w:val="36"/>
          <w:shd w:val="clear" w:color="auto" w:fill="FEFFFE"/>
          <w:rtl/>
          <w14:textOutline w14:w="12700" w14:cap="flat" w14:cmpd="sng" w14:algn="ctr">
            <w14:noFill/>
            <w14:prstDash w14:val="solid"/>
            <w14:miter w14:lim="100000"/>
          </w14:textOutline>
        </w:rPr>
        <w:t>إني لا ألقاك في كل وقت فعمن آخذ معالم ديني؟ فقال</w:t>
      </w:r>
      <w:r>
        <w:rPr>
          <w:rStyle w:val="aa"/>
          <w:rFonts w:ascii="Al Nile" w:hAnsi="Al Nile" w:hint="eastAsia"/>
          <w:b/>
          <w:bCs/>
          <w:sz w:val="36"/>
          <w:szCs w:val="36"/>
          <w:shd w:val="clear" w:color="auto" w:fill="FEFFFE"/>
          <w:rtl/>
          <w14:textOutline w14:w="12700" w14:cap="flat" w14:cmpd="sng" w14:algn="ctr">
            <w14:noFill/>
            <w14:prstDash w14:val="solid"/>
            <w14:miter w14:lim="100000"/>
          </w14:textOutline>
        </w:rPr>
        <w:t xml:space="preserve">: </w:t>
      </w:r>
      <w:r>
        <w:rPr>
          <w:rStyle w:val="aa"/>
          <w:rFonts w:ascii="Arial Unicode MS" w:hAnsi="Arial Unicode MS" w:hint="eastAsia"/>
          <w:b/>
          <w:bCs/>
          <w:sz w:val="36"/>
          <w:szCs w:val="36"/>
          <w:shd w:val="clear" w:color="auto" w:fill="FEFFFE"/>
          <w:rtl/>
          <w14:textOutline w14:w="12700" w14:cap="flat" w14:cmpd="sng" w14:algn="ctr">
            <w14:noFill/>
            <w14:prstDash w14:val="solid"/>
            <w14:miter w14:lim="100000"/>
          </w14:textOutline>
        </w:rPr>
        <w:t>خذ عن يونس بن عبد الرحمن</w:t>
      </w:r>
      <w:r>
        <w:rPr>
          <w:rStyle w:val="aa"/>
          <w:rFonts w:ascii="Al Nile" w:hAnsi="Al Nile" w:hint="eastAsia"/>
          <w:sz w:val="36"/>
          <w:szCs w:val="36"/>
          <w:shd w:val="clear" w:color="auto" w:fill="FEFFFE"/>
          <w:rtl/>
          <w14:textOutline w14:w="12700" w14:cap="flat" w14:cmpd="sng" w14:algn="ctr">
            <w14:noFill/>
            <w14:prstDash w14:val="solid"/>
            <w14:miter w14:lim="100000"/>
          </w14:textOutline>
        </w:rPr>
        <w:t>.</w:t>
      </w:r>
      <w:r>
        <w:rPr>
          <w:rStyle w:val="aa"/>
          <w:rFonts w:ascii="Al Nile" w:eastAsia="Al Nile" w:hAnsi="Al Nile" w:cs="Al Nile"/>
          <w:sz w:val="36"/>
          <w:szCs w:val="36"/>
          <w:shd w:val="clear" w:color="auto" w:fill="FEFFFE"/>
          <w:vertAlign w:val="superscript"/>
          <w:rtl/>
          <w14:textOutline w14:w="12700" w14:cap="flat" w14:cmpd="sng" w14:algn="ctr">
            <w14:noFill/>
            <w14:prstDash w14:val="solid"/>
            <w14:miter w14:lim="100000"/>
          </w14:textOutline>
        </w:rPr>
        <w:footnoteReference w:id="4"/>
      </w:r>
    </w:p>
    <w:p w:rsidR="000E19FB" w:rsidRDefault="000E19FB" w:rsidP="000E19FB">
      <w:pPr>
        <w:pStyle w:val="a8"/>
        <w:bidi/>
        <w:jc w:val="both"/>
        <w:rPr>
          <w:rStyle w:val="aa"/>
          <w:rFonts w:ascii="Al Nile" w:eastAsia="Al Nile" w:hAnsi="Al Nile" w:cs="Al Nile"/>
          <w:sz w:val="36"/>
          <w:szCs w:val="36"/>
          <w:shd w:val="clear" w:color="auto" w:fill="FEFFFE"/>
          <w:rtl/>
          <w14:textOutline w14:w="12700" w14:cap="flat" w14:cmpd="sng" w14:algn="ctr">
            <w14:noFill/>
            <w14:prstDash w14:val="solid"/>
            <w14:miter w14:lim="100000"/>
          </w14:textOutline>
        </w:rPr>
      </w:pP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والسؤال فيها عن معالم الدين وليس أخذ الرواية فقط فتشمل الفتوى</w:t>
      </w:r>
      <w:r>
        <w:rPr>
          <w:rStyle w:val="aa"/>
          <w:rFonts w:ascii="Al Nile" w:hAnsi="Al Nile" w:hint="eastAsia"/>
          <w:sz w:val="36"/>
          <w:szCs w:val="36"/>
          <w:shd w:val="clear" w:color="auto" w:fill="FEFFFE"/>
          <w:rtl/>
          <w14:textOutline w14:w="12700" w14:cap="flat" w14:cmpd="sng" w14:algn="ctr">
            <w14:noFill/>
            <w14:prstDash w14:val="solid"/>
            <w14:miter w14:lim="100000"/>
          </w14:textOutline>
        </w:rPr>
        <w:t>.</w:t>
      </w:r>
    </w:p>
    <w:p w:rsidR="000E19FB" w:rsidRDefault="000E19FB" w:rsidP="000E19FB">
      <w:pPr>
        <w:pStyle w:val="a8"/>
        <w:bidi/>
        <w:jc w:val="both"/>
        <w:rPr>
          <w:rStyle w:val="aa"/>
          <w:rFonts w:ascii="Al Nile" w:eastAsia="Al Nile" w:hAnsi="Al Nile" w:cs="Al Nile"/>
          <w:b/>
          <w:bCs/>
          <w:sz w:val="36"/>
          <w:szCs w:val="36"/>
          <w:shd w:val="clear" w:color="auto" w:fill="FEFFFE"/>
          <w:rtl/>
          <w14:textOutline w14:w="12700" w14:cap="flat" w14:cmpd="sng" w14:algn="ctr">
            <w14:noFill/>
            <w14:prstDash w14:val="solid"/>
            <w14:miter w14:lim="100000"/>
          </w14:textOutline>
        </w:rPr>
      </w:pP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 xml:space="preserve">ومنها صحيحة أحمد بن إسحاق المعروفة التي تحكي قضية أن الإمام العسكري عليه السلام أراه الحجة عجل الله تعالى رواها عن الكليني عن محمد بن عبد الله الحميري ومحمد بن يحيى جميعاً عن عبد الله بن جعفر الحميري عن أحمد بن إسحاق عن أبي الحسن عليه السلام </w:t>
      </w:r>
      <w:r>
        <w:rPr>
          <w:rStyle w:val="aa"/>
          <w:rFonts w:ascii="Arial Unicode MS" w:hAnsi="Arial Unicode MS" w:hint="eastAsia"/>
          <w:b/>
          <w:bCs/>
          <w:sz w:val="36"/>
          <w:szCs w:val="36"/>
          <w:shd w:val="clear" w:color="auto" w:fill="FEFFFE"/>
          <w:rtl/>
          <w14:textOutline w14:w="12700" w14:cap="flat" w14:cmpd="sng" w14:algn="ctr">
            <w14:noFill/>
            <w14:prstDash w14:val="solid"/>
            <w14:miter w14:lim="100000"/>
          </w14:textOutline>
        </w:rPr>
        <w:t>قال</w:t>
      </w:r>
      <w:r>
        <w:rPr>
          <w:rStyle w:val="aa"/>
          <w:rFonts w:ascii="Al Nile" w:hAnsi="Al Nile" w:hint="eastAsia"/>
          <w:b/>
          <w:bCs/>
          <w:sz w:val="36"/>
          <w:szCs w:val="36"/>
          <w:shd w:val="clear" w:color="auto" w:fill="FEFFFE"/>
          <w:rtl/>
          <w14:textOutline w14:w="12700" w14:cap="flat" w14:cmpd="sng" w14:algn="ctr">
            <w14:noFill/>
            <w14:prstDash w14:val="solid"/>
            <w14:miter w14:lim="100000"/>
          </w14:textOutline>
        </w:rPr>
        <w:t xml:space="preserve">: </w:t>
      </w:r>
      <w:r>
        <w:rPr>
          <w:rStyle w:val="aa"/>
          <w:rFonts w:ascii="Arial Unicode MS" w:hAnsi="Arial Unicode MS" w:hint="eastAsia"/>
          <w:b/>
          <w:bCs/>
          <w:sz w:val="36"/>
          <w:szCs w:val="36"/>
          <w:shd w:val="clear" w:color="auto" w:fill="FEFFFE"/>
          <w:rtl/>
          <w14:textOutline w14:w="12700" w14:cap="flat" w14:cmpd="sng" w14:algn="ctr">
            <w14:noFill/>
            <w14:prstDash w14:val="solid"/>
            <w14:miter w14:lim="100000"/>
          </w14:textOutline>
        </w:rPr>
        <w:t>سألته وقلت</w:t>
      </w:r>
      <w:r>
        <w:rPr>
          <w:rStyle w:val="aa"/>
          <w:rFonts w:ascii="Al Nile" w:hAnsi="Al Nile" w:hint="eastAsia"/>
          <w:b/>
          <w:bCs/>
          <w:sz w:val="36"/>
          <w:szCs w:val="36"/>
          <w:shd w:val="clear" w:color="auto" w:fill="FEFFFE"/>
          <w:rtl/>
          <w14:textOutline w14:w="12700" w14:cap="flat" w14:cmpd="sng" w14:algn="ctr">
            <w14:noFill/>
            <w14:prstDash w14:val="solid"/>
            <w14:miter w14:lim="100000"/>
          </w14:textOutline>
        </w:rPr>
        <w:t xml:space="preserve">: </w:t>
      </w:r>
      <w:r>
        <w:rPr>
          <w:rStyle w:val="aa"/>
          <w:rFonts w:ascii="Arial Unicode MS" w:hAnsi="Arial Unicode MS" w:hint="eastAsia"/>
          <w:b/>
          <w:bCs/>
          <w:sz w:val="36"/>
          <w:szCs w:val="36"/>
          <w:shd w:val="clear" w:color="auto" w:fill="FEFFFE"/>
          <w:rtl/>
          <w14:textOutline w14:w="12700" w14:cap="flat" w14:cmpd="sng" w14:algn="ctr">
            <w14:noFill/>
            <w14:prstDash w14:val="solid"/>
            <w14:miter w14:lim="100000"/>
          </w14:textOutline>
        </w:rPr>
        <w:t>من أعامل؟ وعمن</w:t>
      </w:r>
      <w:r>
        <w:rPr>
          <w:rStyle w:val="aa"/>
          <w:rFonts w:ascii="Al Nile" w:hAnsi="Al Nile" w:hint="eastAsia"/>
          <w:b/>
          <w:bCs/>
          <w:sz w:val="36"/>
          <w:szCs w:val="36"/>
          <w:shd w:val="clear" w:color="auto" w:fill="FEFFFE"/>
          <w:rtl/>
          <w14:textOutline w14:w="12700" w14:cap="flat" w14:cmpd="sng" w14:algn="ctr">
            <w14:noFill/>
            <w14:prstDash w14:val="solid"/>
            <w14:miter w14:lim="100000"/>
          </w14:textOutline>
        </w:rPr>
        <w:t xml:space="preserve"> </w:t>
      </w:r>
      <w:r>
        <w:rPr>
          <w:rStyle w:val="aa"/>
          <w:rFonts w:ascii="Arial Unicode MS" w:hAnsi="Arial Unicode MS" w:hint="eastAsia"/>
          <w:b/>
          <w:bCs/>
          <w:sz w:val="36"/>
          <w:szCs w:val="36"/>
          <w:shd w:val="clear" w:color="auto" w:fill="FEFFFE"/>
          <w:rtl/>
          <w14:textOutline w14:w="12700" w14:cap="flat" w14:cmpd="sng" w14:algn="ctr">
            <w14:noFill/>
            <w14:prstDash w14:val="solid"/>
            <w14:miter w14:lim="100000"/>
          </w14:textOutline>
        </w:rPr>
        <w:t>آخذ؟ وقول من أقبل؟ فقال</w:t>
      </w:r>
      <w:r>
        <w:rPr>
          <w:rStyle w:val="aa"/>
          <w:rFonts w:ascii="Al Nile" w:hAnsi="Al Nile" w:hint="eastAsia"/>
          <w:b/>
          <w:bCs/>
          <w:sz w:val="36"/>
          <w:szCs w:val="36"/>
          <w:shd w:val="clear" w:color="auto" w:fill="FEFFFE"/>
          <w:rtl/>
          <w14:textOutline w14:w="12700" w14:cap="flat" w14:cmpd="sng" w14:algn="ctr">
            <w14:noFill/>
            <w14:prstDash w14:val="solid"/>
            <w14:miter w14:lim="100000"/>
          </w14:textOutline>
        </w:rPr>
        <w:t>:</w:t>
      </w:r>
      <w:r>
        <w:rPr>
          <w:rStyle w:val="aa"/>
          <w:rFonts w:ascii="Arial Unicode MS" w:hAnsi="Arial Unicode MS" w:hint="eastAsia"/>
          <w:b/>
          <w:bCs/>
          <w:sz w:val="36"/>
          <w:szCs w:val="36"/>
          <w:shd w:val="clear" w:color="auto" w:fill="FEFFFE"/>
          <w:rtl/>
          <w14:textOutline w14:w="12700" w14:cap="flat" w14:cmpd="sng" w14:algn="ctr">
            <w14:noFill/>
            <w14:prstDash w14:val="solid"/>
            <w14:miter w14:lim="100000"/>
          </w14:textOutline>
        </w:rPr>
        <w:t xml:space="preserve"> العمري ثقتي فما أدى إليك عني فعني يؤدي، وما قال لك عني فعني يقول، فاسمع له وأطع فإنه الثقة المأمون، قال</w:t>
      </w:r>
      <w:r>
        <w:rPr>
          <w:rStyle w:val="aa"/>
          <w:rFonts w:ascii="Al Nile" w:hAnsi="Al Nile" w:hint="eastAsia"/>
          <w:b/>
          <w:bCs/>
          <w:sz w:val="36"/>
          <w:szCs w:val="36"/>
          <w:shd w:val="clear" w:color="auto" w:fill="FEFFFE"/>
          <w:rtl/>
          <w14:textOutline w14:w="12700" w14:cap="flat" w14:cmpd="sng" w14:algn="ctr">
            <w14:noFill/>
            <w14:prstDash w14:val="solid"/>
            <w14:miter w14:lim="100000"/>
          </w14:textOutline>
        </w:rPr>
        <w:t xml:space="preserve">: </w:t>
      </w:r>
      <w:r>
        <w:rPr>
          <w:rStyle w:val="aa"/>
          <w:rFonts w:ascii="Arial Unicode MS" w:hAnsi="Arial Unicode MS" w:hint="eastAsia"/>
          <w:b/>
          <w:bCs/>
          <w:sz w:val="36"/>
          <w:szCs w:val="36"/>
          <w:shd w:val="clear" w:color="auto" w:fill="FEFFFE"/>
          <w:rtl/>
          <w14:textOutline w14:w="12700" w14:cap="flat" w14:cmpd="sng" w14:algn="ctr">
            <w14:noFill/>
            <w14:prstDash w14:val="solid"/>
            <w14:miter w14:lim="100000"/>
          </w14:textOutline>
        </w:rPr>
        <w:t>وسألت أبا محمد عليه السلام</w:t>
      </w:r>
      <w:r>
        <w:rPr>
          <w:rStyle w:val="aa"/>
          <w:rFonts w:ascii="Al Nile" w:hAnsi="Al Nile" w:hint="eastAsia"/>
          <w:b/>
          <w:bCs/>
          <w:sz w:val="36"/>
          <w:szCs w:val="36"/>
          <w:shd w:val="clear" w:color="auto" w:fill="FEFFFE"/>
          <w:rtl/>
          <w14:textOutline w14:w="12700" w14:cap="flat" w14:cmpd="sng" w14:algn="ctr">
            <w14:noFill/>
            <w14:prstDash w14:val="solid"/>
            <w14:miter w14:lim="100000"/>
          </w14:textOutline>
        </w:rPr>
        <w:t xml:space="preserve"> </w:t>
      </w:r>
      <w:r>
        <w:rPr>
          <w:rStyle w:val="aa"/>
          <w:rFonts w:ascii="Arial Unicode MS" w:hAnsi="Arial Unicode MS" w:hint="eastAsia"/>
          <w:b/>
          <w:bCs/>
          <w:sz w:val="36"/>
          <w:szCs w:val="36"/>
          <w:shd w:val="clear" w:color="auto" w:fill="FEFFFE"/>
          <w:rtl/>
          <w14:textOutline w14:w="12700" w14:cap="flat" w14:cmpd="sng" w14:algn="ctr">
            <w14:noFill/>
            <w14:prstDash w14:val="solid"/>
            <w14:miter w14:lim="100000"/>
          </w14:textOutline>
        </w:rPr>
        <w:t>عن مثل ذلك فقال</w:t>
      </w:r>
      <w:r>
        <w:rPr>
          <w:rStyle w:val="aa"/>
          <w:rFonts w:ascii="Al Nile" w:hAnsi="Al Nile" w:hint="eastAsia"/>
          <w:b/>
          <w:bCs/>
          <w:sz w:val="36"/>
          <w:szCs w:val="36"/>
          <w:shd w:val="clear" w:color="auto" w:fill="FEFFFE"/>
          <w:rtl/>
          <w14:textOutline w14:w="12700" w14:cap="flat" w14:cmpd="sng" w14:algn="ctr">
            <w14:noFill/>
            <w14:prstDash w14:val="solid"/>
            <w14:miter w14:lim="100000"/>
          </w14:textOutline>
        </w:rPr>
        <w:t xml:space="preserve">: </w:t>
      </w:r>
      <w:r>
        <w:rPr>
          <w:rStyle w:val="aa"/>
          <w:rFonts w:ascii="Arial Unicode MS" w:hAnsi="Arial Unicode MS" w:hint="eastAsia"/>
          <w:b/>
          <w:bCs/>
          <w:sz w:val="36"/>
          <w:szCs w:val="36"/>
          <w:shd w:val="clear" w:color="auto" w:fill="FEFFFE"/>
          <w:rtl/>
          <w14:textOutline w14:w="12700" w14:cap="flat" w14:cmpd="sng" w14:algn="ctr">
            <w14:noFill/>
            <w14:prstDash w14:val="solid"/>
            <w14:miter w14:lim="100000"/>
          </w14:textOutline>
        </w:rPr>
        <w:t>العمري وابنه ثقتان فما أديا إليك عني فعني يؤديان وما قالا لك فعني يقولان فاسمع لهما وأطعهما فإنهما الثقتان المأمونان، الحديث</w:t>
      </w:r>
      <w:r>
        <w:rPr>
          <w:rStyle w:val="aa"/>
          <w:rFonts w:ascii="Al Nile" w:hAnsi="Al Nile" w:hint="eastAsia"/>
          <w:b/>
          <w:bCs/>
          <w:sz w:val="36"/>
          <w:szCs w:val="36"/>
          <w:shd w:val="clear" w:color="auto" w:fill="FEFFFE"/>
          <w:rtl/>
          <w14:textOutline w14:w="12700" w14:cap="flat" w14:cmpd="sng" w14:algn="ctr">
            <w14:noFill/>
            <w14:prstDash w14:val="solid"/>
            <w14:miter w14:lim="100000"/>
          </w14:textOutline>
        </w:rPr>
        <w:t>.</w:t>
      </w:r>
      <w:r>
        <w:rPr>
          <w:rStyle w:val="aa"/>
          <w:rFonts w:ascii="Al Nile" w:eastAsia="Al Nile" w:hAnsi="Al Nile" w:cs="Al Nile"/>
          <w:b/>
          <w:bCs/>
          <w:sz w:val="36"/>
          <w:szCs w:val="36"/>
          <w:shd w:val="clear" w:color="auto" w:fill="FEFFFE"/>
          <w:vertAlign w:val="superscript"/>
          <w:rtl/>
          <w14:textOutline w14:w="12700" w14:cap="flat" w14:cmpd="sng" w14:algn="ctr">
            <w14:noFill/>
            <w14:prstDash w14:val="solid"/>
            <w14:miter w14:lim="100000"/>
          </w14:textOutline>
        </w:rPr>
        <w:footnoteReference w:id="5"/>
      </w:r>
    </w:p>
    <w:p w:rsidR="000E19FB" w:rsidRDefault="000E19FB" w:rsidP="000E19FB">
      <w:pPr>
        <w:pStyle w:val="a8"/>
        <w:bidi/>
        <w:jc w:val="both"/>
        <w:rPr>
          <w:rStyle w:val="aa"/>
          <w:rFonts w:ascii="Al Nile" w:eastAsia="Al Nile" w:hAnsi="Al Nile" w:cs="Al Nile"/>
          <w:sz w:val="36"/>
          <w:szCs w:val="36"/>
          <w:shd w:val="clear" w:color="auto" w:fill="FEFFFE"/>
          <w:rtl/>
          <w14:textOutline w14:w="12700" w14:cap="flat" w14:cmpd="sng" w14:algn="ctr">
            <w14:noFill/>
            <w14:prstDash w14:val="solid"/>
            <w14:miter w14:lim="100000"/>
          </w14:textOutline>
        </w:rPr>
      </w:pP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وقد ذكر السيد الصدر قدس سره أن هذه الرواية مما يقطع بصدورها</w:t>
      </w:r>
      <w:r>
        <w:rPr>
          <w:rStyle w:val="aa"/>
          <w:rFonts w:ascii="Al Nile" w:hAnsi="Al Nile" w:hint="eastAsia"/>
          <w:sz w:val="36"/>
          <w:szCs w:val="36"/>
          <w:shd w:val="clear" w:color="auto" w:fill="FEFFFE"/>
          <w:rtl/>
          <w14:textOutline w14:w="12700" w14:cap="flat" w14:cmpd="sng" w14:algn="ctr">
            <w14:noFill/>
            <w14:prstDash w14:val="solid"/>
            <w14:miter w14:lim="100000"/>
          </w14:textOutline>
        </w:rPr>
        <w:t xml:space="preserve">. </w:t>
      </w: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وهي على المباني الرجالية أيضاً صحيحة السند</w:t>
      </w:r>
      <w:r>
        <w:rPr>
          <w:rStyle w:val="aa"/>
          <w:rFonts w:ascii="Al Nile" w:hAnsi="Al Nile" w:hint="eastAsia"/>
          <w:sz w:val="36"/>
          <w:szCs w:val="36"/>
          <w:shd w:val="clear" w:color="auto" w:fill="FEFFFE"/>
          <w:rtl/>
          <w14:textOutline w14:w="12700" w14:cap="flat" w14:cmpd="sng" w14:algn="ctr">
            <w14:noFill/>
            <w14:prstDash w14:val="solid"/>
            <w14:miter w14:lim="100000"/>
          </w14:textOutline>
        </w:rPr>
        <w:t>.</w:t>
      </w:r>
    </w:p>
    <w:p w:rsidR="000E19FB" w:rsidRDefault="000E19FB" w:rsidP="000E19FB">
      <w:pPr>
        <w:pStyle w:val="a8"/>
        <w:bidi/>
        <w:jc w:val="both"/>
        <w:rPr>
          <w:rStyle w:val="aa"/>
          <w:rFonts w:ascii="Al Nile" w:eastAsia="Al Nile" w:hAnsi="Al Nile" w:cs="Al Nile"/>
          <w:b/>
          <w:bCs/>
          <w:sz w:val="36"/>
          <w:szCs w:val="36"/>
          <w:shd w:val="clear" w:color="auto" w:fill="FEFFFE"/>
          <w:rtl/>
          <w14:textOutline w14:w="12700" w14:cap="flat" w14:cmpd="sng" w14:algn="ctr">
            <w14:noFill/>
            <w14:prstDash w14:val="solid"/>
            <w14:miter w14:lim="100000"/>
          </w14:textOutline>
        </w:rPr>
      </w:pP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ومنها</w:t>
      </w:r>
      <w:r>
        <w:rPr>
          <w:rStyle w:val="aa"/>
          <w:rFonts w:ascii="Al Nile" w:hAnsi="Al Nile" w:hint="eastAsia"/>
          <w:sz w:val="36"/>
          <w:szCs w:val="36"/>
          <w:shd w:val="clear" w:color="auto" w:fill="FEFFFE"/>
          <w:rtl/>
          <w14:textOutline w14:w="12700" w14:cap="flat" w14:cmpd="sng" w14:algn="ctr">
            <w14:noFill/>
            <w14:prstDash w14:val="solid"/>
            <w14:miter w14:lim="100000"/>
          </w14:textOutline>
        </w:rPr>
        <w:t xml:space="preserve">: </w:t>
      </w: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صحيحة ابن أبي يعفور رواها عن الكشي عن محمد بن قولويه</w:t>
      </w:r>
      <w:r>
        <w:rPr>
          <w:rStyle w:val="aa"/>
          <w:rFonts w:ascii="Al Nile" w:hAnsi="Al Nile" w:hint="eastAsia"/>
          <w:sz w:val="36"/>
          <w:szCs w:val="36"/>
          <w:shd w:val="clear" w:color="auto" w:fill="FEFFFE"/>
          <w:rtl/>
          <w14:textOutline w14:w="12700" w14:cap="flat" w14:cmpd="sng" w14:algn="ctr">
            <w14:noFill/>
            <w14:prstDash w14:val="solid"/>
            <w14:miter w14:lim="100000"/>
          </w14:textOutline>
        </w:rPr>
        <w:t xml:space="preserve"> </w:t>
      </w: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عن سعد بن عبد الله عن أحمد بن محمد بن عيسى عن عبد الله بن محمد الحجال عن العلاء بن رزين عن عبد الله بن أبي يعفور قال</w:t>
      </w:r>
      <w:r>
        <w:rPr>
          <w:rStyle w:val="aa"/>
          <w:rFonts w:ascii="Al Nile" w:hAnsi="Al Nile" w:hint="eastAsia"/>
          <w:sz w:val="36"/>
          <w:szCs w:val="36"/>
          <w:shd w:val="clear" w:color="auto" w:fill="FEFFFE"/>
          <w:rtl/>
          <w14:textOutline w14:w="12700" w14:cap="flat" w14:cmpd="sng" w14:algn="ctr">
            <w14:noFill/>
            <w14:prstDash w14:val="solid"/>
            <w14:miter w14:lim="100000"/>
          </w14:textOutline>
        </w:rPr>
        <w:t xml:space="preserve">: </w:t>
      </w:r>
      <w:r>
        <w:rPr>
          <w:rStyle w:val="aa"/>
          <w:rFonts w:ascii="Arial Unicode MS" w:hAnsi="Arial Unicode MS" w:hint="eastAsia"/>
          <w:b/>
          <w:bCs/>
          <w:sz w:val="36"/>
          <w:szCs w:val="36"/>
          <w:shd w:val="clear" w:color="auto" w:fill="FEFFFE"/>
          <w:rtl/>
          <w14:textOutline w14:w="12700" w14:cap="flat" w14:cmpd="sng" w14:algn="ctr">
            <w14:noFill/>
            <w14:prstDash w14:val="solid"/>
            <w14:miter w14:lim="100000"/>
          </w14:textOutline>
        </w:rPr>
        <w:t>قلت لأبي عبد الله عليه السلام</w:t>
      </w:r>
      <w:r>
        <w:rPr>
          <w:rStyle w:val="aa"/>
          <w:rFonts w:ascii="Al Nile" w:hAnsi="Al Nile" w:hint="eastAsia"/>
          <w:b/>
          <w:bCs/>
          <w:sz w:val="36"/>
          <w:szCs w:val="36"/>
          <w:shd w:val="clear" w:color="auto" w:fill="FEFFFE"/>
          <w:rtl/>
          <w14:textOutline w14:w="12700" w14:cap="flat" w14:cmpd="sng" w14:algn="ctr">
            <w14:noFill/>
            <w14:prstDash w14:val="solid"/>
            <w14:miter w14:lim="100000"/>
          </w14:textOutline>
        </w:rPr>
        <w:t xml:space="preserve">: </w:t>
      </w:r>
      <w:r>
        <w:rPr>
          <w:rStyle w:val="aa"/>
          <w:rFonts w:ascii="Arial Unicode MS" w:hAnsi="Arial Unicode MS" w:hint="eastAsia"/>
          <w:b/>
          <w:bCs/>
          <w:sz w:val="36"/>
          <w:szCs w:val="36"/>
          <w:shd w:val="clear" w:color="auto" w:fill="FEFFFE"/>
          <w:rtl/>
          <w14:textOutline w14:w="12700" w14:cap="flat" w14:cmpd="sng" w14:algn="ctr">
            <w14:noFill/>
            <w14:prstDash w14:val="solid"/>
            <w14:miter w14:lim="100000"/>
          </w14:textOutline>
        </w:rPr>
        <w:t xml:space="preserve">إنه ليس كل ساعة ألقاك ولا يمكن القدوم ويجئ الرجل من أصحابنا فيسألني وليس عندي </w:t>
      </w:r>
      <w:r>
        <w:rPr>
          <w:rStyle w:val="aa"/>
          <w:rFonts w:ascii="Arial Unicode MS" w:hAnsi="Arial Unicode MS" w:hint="eastAsia"/>
          <w:b/>
          <w:bCs/>
          <w:sz w:val="36"/>
          <w:szCs w:val="36"/>
          <w:shd w:val="clear" w:color="auto" w:fill="FEFFFE"/>
          <w:rtl/>
          <w14:textOutline w14:w="12700" w14:cap="flat" w14:cmpd="sng" w14:algn="ctr">
            <w14:noFill/>
            <w14:prstDash w14:val="solid"/>
            <w14:miter w14:lim="100000"/>
          </w14:textOutline>
        </w:rPr>
        <w:lastRenderedPageBreak/>
        <w:t>كل ما يسألني عنه، فقال</w:t>
      </w:r>
      <w:r>
        <w:rPr>
          <w:rStyle w:val="aa"/>
          <w:rFonts w:ascii="Al Nile" w:hAnsi="Al Nile" w:hint="eastAsia"/>
          <w:b/>
          <w:bCs/>
          <w:sz w:val="36"/>
          <w:szCs w:val="36"/>
          <w:shd w:val="clear" w:color="auto" w:fill="FEFFFE"/>
          <w:rtl/>
          <w14:textOutline w14:w="12700" w14:cap="flat" w14:cmpd="sng" w14:algn="ctr">
            <w14:noFill/>
            <w14:prstDash w14:val="solid"/>
            <w14:miter w14:lim="100000"/>
          </w14:textOutline>
        </w:rPr>
        <w:t xml:space="preserve">: </w:t>
      </w:r>
      <w:r>
        <w:rPr>
          <w:rStyle w:val="aa"/>
          <w:rFonts w:ascii="Arial Unicode MS" w:hAnsi="Arial Unicode MS" w:hint="eastAsia"/>
          <w:b/>
          <w:bCs/>
          <w:sz w:val="36"/>
          <w:szCs w:val="36"/>
          <w:shd w:val="clear" w:color="auto" w:fill="FEFFFE"/>
          <w:rtl/>
          <w14:textOutline w14:w="12700" w14:cap="flat" w14:cmpd="sng" w14:algn="ctr">
            <w14:noFill/>
            <w14:prstDash w14:val="solid"/>
            <w14:miter w14:lim="100000"/>
          </w14:textOutline>
        </w:rPr>
        <w:t>ما يمنعك من محمد بن مسلم الثقفي فإنه سمع من أبي وكان عنده وجيهاً</w:t>
      </w:r>
      <w:r>
        <w:rPr>
          <w:rStyle w:val="aa"/>
          <w:rFonts w:ascii="Al Nile" w:hAnsi="Al Nile" w:hint="eastAsia"/>
          <w:b/>
          <w:bCs/>
          <w:sz w:val="36"/>
          <w:szCs w:val="36"/>
          <w:shd w:val="clear" w:color="auto" w:fill="FEFFFE"/>
          <w:rtl/>
          <w14:textOutline w14:w="12700" w14:cap="flat" w14:cmpd="sng" w14:algn="ctr">
            <w14:noFill/>
            <w14:prstDash w14:val="solid"/>
            <w14:miter w14:lim="100000"/>
          </w14:textOutline>
        </w:rPr>
        <w:t>.</w:t>
      </w:r>
      <w:r>
        <w:rPr>
          <w:rStyle w:val="aa"/>
          <w:rFonts w:ascii="Al Nile" w:eastAsia="Al Nile" w:hAnsi="Al Nile" w:cs="Al Nile"/>
          <w:b/>
          <w:bCs/>
          <w:sz w:val="36"/>
          <w:szCs w:val="36"/>
          <w:shd w:val="clear" w:color="auto" w:fill="FEFFFE"/>
          <w:vertAlign w:val="superscript"/>
          <w:rtl/>
          <w14:textOutline w14:w="12700" w14:cap="flat" w14:cmpd="sng" w14:algn="ctr">
            <w14:noFill/>
            <w14:prstDash w14:val="solid"/>
            <w14:miter w14:lim="100000"/>
          </w14:textOutline>
        </w:rPr>
        <w:footnoteReference w:id="6"/>
      </w:r>
    </w:p>
    <w:p w:rsidR="000E19FB" w:rsidRDefault="000E19FB" w:rsidP="000E19FB">
      <w:pPr>
        <w:pStyle w:val="a8"/>
        <w:bidi/>
        <w:jc w:val="both"/>
        <w:rPr>
          <w:rStyle w:val="aa"/>
          <w:rFonts w:ascii="Al Nile" w:eastAsia="Al Nile" w:hAnsi="Al Nile" w:cs="Al Nile"/>
          <w:sz w:val="36"/>
          <w:szCs w:val="36"/>
          <w:shd w:val="clear" w:color="auto" w:fill="FEFFFE"/>
          <w:rtl/>
          <w14:textOutline w14:w="12700" w14:cap="flat" w14:cmpd="sng" w14:algn="ctr">
            <w14:noFill/>
            <w14:prstDash w14:val="solid"/>
            <w14:miter w14:lim="100000"/>
          </w14:textOutline>
        </w:rPr>
      </w:pP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 xml:space="preserve">ذكر الميرزا التبريزي قدس سره في توضيح الاستدلال بهذه الرواية أن الإرجاع إلى محمد بن مسلم ليس في أخذ الرواية فقط إذ رجوع الأصحاب بعضهم إلى بعض في أخذ الرواية كان أمراً متداولاً معروفاً وليس ذلك شيئاً يجهله عبد </w:t>
      </w:r>
      <w:bookmarkStart w:id="0" w:name="_GoBack"/>
      <w:bookmarkEnd w:id="0"/>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الله أبي يعفور فسؤاله عما يشمل أخذ الفتوى</w:t>
      </w:r>
      <w:r>
        <w:rPr>
          <w:rStyle w:val="aa"/>
          <w:rFonts w:ascii="Al Nile" w:hAnsi="Al Nile" w:hint="eastAsia"/>
          <w:sz w:val="36"/>
          <w:szCs w:val="36"/>
          <w:shd w:val="clear" w:color="auto" w:fill="FEFFFE"/>
          <w:rtl/>
          <w14:textOutline w14:w="12700" w14:cap="flat" w14:cmpd="sng" w14:algn="ctr">
            <w14:noFill/>
            <w14:prstDash w14:val="solid"/>
            <w14:miter w14:lim="100000"/>
          </w14:textOutline>
        </w:rPr>
        <w:t>.</w:t>
      </w:r>
    </w:p>
    <w:p w:rsidR="000E19FB" w:rsidRDefault="000E19FB" w:rsidP="000E19FB">
      <w:pPr>
        <w:pStyle w:val="a8"/>
        <w:bidi/>
        <w:jc w:val="both"/>
        <w:rPr>
          <w:rStyle w:val="aa"/>
          <w:rFonts w:ascii="Al Nile" w:eastAsia="Al Nile" w:hAnsi="Al Nile" w:cs="Al Nile"/>
          <w:sz w:val="36"/>
          <w:szCs w:val="36"/>
          <w:shd w:val="clear" w:color="auto" w:fill="FEFFFE"/>
          <w:rtl/>
          <w14:textOutline w14:w="12700" w14:cap="flat" w14:cmpd="sng" w14:algn="ctr">
            <w14:noFill/>
            <w14:prstDash w14:val="solid"/>
            <w14:miter w14:lim="100000"/>
          </w14:textOutline>
        </w:rPr>
      </w:pP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فقال الميرزا التبريزي قدس سره هذه الروايات مطلقة لا تختص بغير المتمكن من الاستنباط فإن بعض هؤلاء الرواة الذين أرجعهم الأئمة عليهم السلام إلى الفقهاء الأفاضل من أصحابهم كانوا أنفسهم فقهاء</w:t>
      </w:r>
      <w:r>
        <w:rPr>
          <w:rStyle w:val="aa"/>
          <w:rFonts w:ascii="Al Nile" w:hAnsi="Al Nile" w:hint="eastAsia"/>
          <w:sz w:val="36"/>
          <w:szCs w:val="36"/>
          <w:shd w:val="clear" w:color="auto" w:fill="FEFFFE"/>
          <w:rtl/>
          <w14:textOutline w14:w="12700" w14:cap="flat" w14:cmpd="sng" w14:algn="ctr">
            <w14:noFill/>
            <w14:prstDash w14:val="solid"/>
            <w14:miter w14:lim="100000"/>
          </w14:textOutline>
        </w:rPr>
        <w:t>.</w:t>
      </w:r>
    </w:p>
    <w:p w:rsidR="000E19FB" w:rsidRDefault="000E19FB" w:rsidP="000E19FB">
      <w:pPr>
        <w:pStyle w:val="a8"/>
        <w:bidi/>
        <w:jc w:val="both"/>
        <w:rPr>
          <w:rStyle w:val="aa"/>
          <w:rFonts w:ascii="Al Nile" w:eastAsia="Al Nile" w:hAnsi="Al Nile" w:cs="Al Nile"/>
          <w:sz w:val="36"/>
          <w:szCs w:val="36"/>
          <w:shd w:val="clear" w:color="auto" w:fill="FEFFFE"/>
          <w:rtl/>
          <w14:textOutline w14:w="12700" w14:cap="flat" w14:cmpd="sng" w14:algn="ctr">
            <w14:noFill/>
            <w14:prstDash w14:val="solid"/>
            <w14:miter w14:lim="100000"/>
          </w14:textOutline>
        </w:rPr>
      </w:pP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لا إشكال أن المأمور بالرجوع في هذه الروايات ليس العامي المحض بل المتمكن من الاستنباط في الجملة ولكن هل تدل على جواز الرجوع مطلقاً في جميع المسائل حتى في المسألة التي يكون متمكناً من استنباط حكمها؟</w:t>
      </w:r>
    </w:p>
    <w:p w:rsidR="000E19FB" w:rsidRDefault="000E19FB" w:rsidP="000E19FB">
      <w:pPr>
        <w:pStyle w:val="a8"/>
        <w:bidi/>
        <w:jc w:val="both"/>
        <w:rPr>
          <w:rStyle w:val="aa"/>
          <w:rFonts w:ascii="Al Nile" w:eastAsia="Al Nile" w:hAnsi="Al Nile" w:cs="Al Nile"/>
          <w:b/>
          <w:bCs/>
          <w:sz w:val="36"/>
          <w:szCs w:val="36"/>
          <w:shd w:val="clear" w:color="auto" w:fill="FEFFFE"/>
          <w:rtl/>
          <w14:textOutline w14:w="12700" w14:cap="flat" w14:cmpd="sng" w14:algn="ctr">
            <w14:noFill/>
            <w14:prstDash w14:val="solid"/>
            <w14:miter w14:lim="100000"/>
          </w14:textOutline>
        </w:rPr>
      </w:pP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فصحيحة عبد العزيز بن المهتدي لا إطلاق لها من هذه الجهة بدليل رواية أخرى معتبرة سنداً وردت في نفس الباب رواها عن الكشي عن محمد بن مسعود عن محمد بن نصير عن محمد بن عيسى عن عبد العزيز بن المهتدي والحسن بن علي بن يقطين جميعاً عن الرضا عليه السلام قال</w:t>
      </w:r>
      <w:r>
        <w:rPr>
          <w:rStyle w:val="aa"/>
          <w:rFonts w:ascii="Al Nile" w:hAnsi="Al Nile" w:hint="eastAsia"/>
          <w:sz w:val="36"/>
          <w:szCs w:val="36"/>
          <w:shd w:val="clear" w:color="auto" w:fill="FEFFFE"/>
          <w:rtl/>
          <w14:textOutline w14:w="12700" w14:cap="flat" w14:cmpd="sng" w14:algn="ctr">
            <w14:noFill/>
            <w14:prstDash w14:val="solid"/>
            <w14:miter w14:lim="100000"/>
          </w14:textOutline>
        </w:rPr>
        <w:t xml:space="preserve">: </w:t>
      </w:r>
      <w:r>
        <w:rPr>
          <w:rStyle w:val="aa"/>
          <w:rFonts w:ascii="Arial Unicode MS" w:hAnsi="Arial Unicode MS" w:hint="eastAsia"/>
          <w:b/>
          <w:bCs/>
          <w:sz w:val="36"/>
          <w:szCs w:val="36"/>
          <w:shd w:val="clear" w:color="auto" w:fill="FEFFFE"/>
          <w:rtl/>
          <w14:textOutline w14:w="12700" w14:cap="flat" w14:cmpd="sng" w14:algn="ctr">
            <w14:noFill/>
            <w14:prstDash w14:val="solid"/>
            <w14:miter w14:lim="100000"/>
          </w14:textOutline>
        </w:rPr>
        <w:t>قلت</w:t>
      </w:r>
      <w:r>
        <w:rPr>
          <w:rStyle w:val="aa"/>
          <w:rFonts w:ascii="Al Nile" w:hAnsi="Al Nile" w:hint="eastAsia"/>
          <w:b/>
          <w:bCs/>
          <w:sz w:val="36"/>
          <w:szCs w:val="36"/>
          <w:shd w:val="clear" w:color="auto" w:fill="FEFFFE"/>
          <w:rtl/>
          <w14:textOutline w14:w="12700" w14:cap="flat" w14:cmpd="sng" w14:algn="ctr">
            <w14:noFill/>
            <w14:prstDash w14:val="solid"/>
            <w14:miter w14:lim="100000"/>
          </w14:textOutline>
        </w:rPr>
        <w:t xml:space="preserve">: </w:t>
      </w:r>
      <w:r>
        <w:rPr>
          <w:rStyle w:val="aa"/>
          <w:rFonts w:ascii="Arial Unicode MS" w:hAnsi="Arial Unicode MS" w:hint="eastAsia"/>
          <w:b/>
          <w:bCs/>
          <w:sz w:val="36"/>
          <w:szCs w:val="36"/>
          <w:shd w:val="clear" w:color="auto" w:fill="FEFFFE"/>
          <w:rtl/>
          <w14:textOutline w14:w="12700" w14:cap="flat" w14:cmpd="sng" w14:algn="ctr">
            <w14:noFill/>
            <w14:prstDash w14:val="solid"/>
            <w14:miter w14:lim="100000"/>
          </w14:textOutline>
        </w:rPr>
        <w:t>لا أكاد أصل إليك أسألك عن كل ما أحتاج إليه من معالم ديني، أ فيونس بن عبد الرحمن ثقة</w:t>
      </w:r>
      <w:r>
        <w:rPr>
          <w:rStyle w:val="aa"/>
          <w:rFonts w:ascii="Al Nile" w:hAnsi="Al Nile" w:hint="eastAsia"/>
          <w:b/>
          <w:bCs/>
          <w:sz w:val="36"/>
          <w:szCs w:val="36"/>
          <w:shd w:val="clear" w:color="auto" w:fill="FEFFFE"/>
          <w:rtl/>
          <w14:textOutline w14:w="12700" w14:cap="flat" w14:cmpd="sng" w14:algn="ctr">
            <w14:noFill/>
            <w14:prstDash w14:val="solid"/>
            <w14:miter w14:lim="100000"/>
          </w14:textOutline>
        </w:rPr>
        <w:t xml:space="preserve"> </w:t>
      </w:r>
      <w:r>
        <w:rPr>
          <w:rStyle w:val="aa"/>
          <w:rFonts w:ascii="Arial Unicode MS" w:hAnsi="Arial Unicode MS" w:hint="eastAsia"/>
          <w:b/>
          <w:bCs/>
          <w:sz w:val="36"/>
          <w:szCs w:val="36"/>
          <w:shd w:val="clear" w:color="auto" w:fill="FEFFFE"/>
          <w:rtl/>
          <w14:textOutline w14:w="12700" w14:cap="flat" w14:cmpd="sng" w14:algn="ctr">
            <w14:noFill/>
            <w14:prstDash w14:val="solid"/>
            <w14:miter w14:lim="100000"/>
          </w14:textOutline>
        </w:rPr>
        <w:t>آخذ عنه ما أحتاج إليه من معالم ديني؟ فقال</w:t>
      </w:r>
      <w:r>
        <w:rPr>
          <w:rStyle w:val="aa"/>
          <w:rFonts w:ascii="Al Nile" w:hAnsi="Al Nile" w:hint="eastAsia"/>
          <w:b/>
          <w:bCs/>
          <w:sz w:val="36"/>
          <w:szCs w:val="36"/>
          <w:shd w:val="clear" w:color="auto" w:fill="FEFFFE"/>
          <w:rtl/>
          <w14:textOutline w14:w="12700" w14:cap="flat" w14:cmpd="sng" w14:algn="ctr">
            <w14:noFill/>
            <w14:prstDash w14:val="solid"/>
            <w14:miter w14:lim="100000"/>
          </w14:textOutline>
        </w:rPr>
        <w:t xml:space="preserve">: </w:t>
      </w:r>
      <w:r>
        <w:rPr>
          <w:rStyle w:val="aa"/>
          <w:rFonts w:ascii="Arial Unicode MS" w:hAnsi="Arial Unicode MS" w:hint="eastAsia"/>
          <w:b/>
          <w:bCs/>
          <w:sz w:val="36"/>
          <w:szCs w:val="36"/>
          <w:shd w:val="clear" w:color="auto" w:fill="FEFFFE"/>
          <w:rtl/>
          <w14:textOutline w14:w="12700" w14:cap="flat" w14:cmpd="sng" w14:algn="ctr">
            <w14:noFill/>
            <w14:prstDash w14:val="solid"/>
            <w14:miter w14:lim="100000"/>
          </w14:textOutline>
        </w:rPr>
        <w:t>نعم</w:t>
      </w:r>
      <w:r>
        <w:rPr>
          <w:rStyle w:val="aa"/>
          <w:rFonts w:ascii="Al Nile" w:hAnsi="Al Nile" w:hint="eastAsia"/>
          <w:b/>
          <w:bCs/>
          <w:sz w:val="36"/>
          <w:szCs w:val="36"/>
          <w:shd w:val="clear" w:color="auto" w:fill="FEFFFE"/>
          <w:rtl/>
          <w14:textOutline w14:w="12700" w14:cap="flat" w14:cmpd="sng" w14:algn="ctr">
            <w14:noFill/>
            <w14:prstDash w14:val="solid"/>
            <w14:miter w14:lim="100000"/>
          </w14:textOutline>
        </w:rPr>
        <w:t>.</w:t>
      </w:r>
      <w:r>
        <w:rPr>
          <w:rStyle w:val="aa"/>
          <w:rFonts w:ascii="Al Nile" w:eastAsia="Al Nile" w:hAnsi="Al Nile" w:cs="Al Nile"/>
          <w:b/>
          <w:bCs/>
          <w:sz w:val="36"/>
          <w:szCs w:val="36"/>
          <w:shd w:val="clear" w:color="auto" w:fill="FEFFFE"/>
          <w:vertAlign w:val="superscript"/>
          <w:rtl/>
          <w14:textOutline w14:w="12700" w14:cap="flat" w14:cmpd="sng" w14:algn="ctr">
            <w14:noFill/>
            <w14:prstDash w14:val="solid"/>
            <w14:miter w14:lim="100000"/>
          </w14:textOutline>
        </w:rPr>
        <w:footnoteReference w:id="7"/>
      </w:r>
    </w:p>
    <w:p w:rsidR="000E19FB" w:rsidRDefault="000E19FB" w:rsidP="000E19FB">
      <w:pPr>
        <w:pStyle w:val="a8"/>
        <w:bidi/>
        <w:jc w:val="both"/>
        <w:rPr>
          <w:rStyle w:val="aa"/>
          <w:rFonts w:ascii="Al Nile" w:eastAsia="Al Nile" w:hAnsi="Al Nile" w:cs="Al Nile"/>
          <w:sz w:val="36"/>
          <w:szCs w:val="36"/>
          <w:shd w:val="clear" w:color="auto" w:fill="FEFFFE"/>
          <w:rtl/>
          <w14:textOutline w14:w="12700" w14:cap="flat" w14:cmpd="sng" w14:algn="ctr">
            <w14:noFill/>
            <w14:prstDash w14:val="solid"/>
            <w14:miter w14:lim="100000"/>
          </w14:textOutline>
        </w:rPr>
      </w:pP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فإن السوال فيها عما يحتاج إليه عبد العزيز وغير متمكن من استنباطه من غير الرجوع إلى مثل يونس وفي هذا الفرض أرجعه الإمام عليه السلام إليه ولا إطلاق له بالنسبة إلى المسائل التي يتمكن من استنباط حكمها</w:t>
      </w:r>
      <w:r>
        <w:rPr>
          <w:rStyle w:val="aa"/>
          <w:rFonts w:ascii="Al Nile" w:hAnsi="Al Nile" w:hint="eastAsia"/>
          <w:sz w:val="36"/>
          <w:szCs w:val="36"/>
          <w:shd w:val="clear" w:color="auto" w:fill="FEFFFE"/>
          <w:rtl/>
          <w14:textOutline w14:w="12700" w14:cap="flat" w14:cmpd="sng" w14:algn="ctr">
            <w14:noFill/>
            <w14:prstDash w14:val="solid"/>
            <w14:miter w14:lim="100000"/>
          </w14:textOutline>
        </w:rPr>
        <w:t>.</w:t>
      </w:r>
    </w:p>
    <w:p w:rsidR="000E19FB" w:rsidRDefault="000E19FB" w:rsidP="000E19FB">
      <w:pPr>
        <w:pStyle w:val="a8"/>
        <w:bidi/>
        <w:jc w:val="both"/>
        <w:rPr>
          <w:rStyle w:val="aa"/>
          <w:rFonts w:ascii="Al Nile" w:eastAsia="Al Nile" w:hAnsi="Al Nile" w:cs="Al Nile"/>
          <w:sz w:val="36"/>
          <w:szCs w:val="36"/>
          <w:shd w:val="clear" w:color="auto" w:fill="FEFFFE"/>
          <w:rtl/>
          <w14:textOutline w14:w="12700" w14:cap="flat" w14:cmpd="sng" w14:algn="ctr">
            <w14:noFill/>
            <w14:prstDash w14:val="solid"/>
            <w14:miter w14:lim="100000"/>
          </w14:textOutline>
        </w:rPr>
      </w:pP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lastRenderedPageBreak/>
        <w:t>نعم، صحيحة أحمد بن إسحاق مطلقة حيث أرجعه الإمام عليه السلام إلى العمري وابنه مطلقاً فيما يتمكن من استنباطه ما لا يتمكن</w:t>
      </w:r>
      <w:r>
        <w:rPr>
          <w:rStyle w:val="aa"/>
          <w:rFonts w:ascii="Al Nile" w:hAnsi="Al Nile" w:hint="eastAsia"/>
          <w:sz w:val="36"/>
          <w:szCs w:val="36"/>
          <w:shd w:val="clear" w:color="auto" w:fill="FEFFFE"/>
          <w:rtl/>
          <w14:textOutline w14:w="12700" w14:cap="flat" w14:cmpd="sng" w14:algn="ctr">
            <w14:noFill/>
            <w14:prstDash w14:val="solid"/>
            <w14:miter w14:lim="100000"/>
          </w14:textOutline>
        </w:rPr>
        <w:t>.</w:t>
      </w:r>
    </w:p>
    <w:p w:rsidR="000E19FB" w:rsidRDefault="000E19FB" w:rsidP="000E19FB">
      <w:pPr>
        <w:pStyle w:val="a8"/>
        <w:bidi/>
        <w:jc w:val="both"/>
        <w:rPr>
          <w:rStyle w:val="aa"/>
          <w:rFonts w:ascii="Al Nile" w:eastAsia="Al Nile" w:hAnsi="Al Nile" w:cs="Al Nile"/>
          <w:sz w:val="36"/>
          <w:szCs w:val="36"/>
          <w:shd w:val="clear" w:color="auto" w:fill="FEFFFE"/>
          <w:rtl/>
          <w14:textOutline w14:w="12700" w14:cap="flat" w14:cmpd="sng" w14:algn="ctr">
            <w14:noFill/>
            <w14:prstDash w14:val="solid"/>
            <w14:miter w14:lim="100000"/>
          </w14:textOutline>
        </w:rPr>
      </w:pP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 xml:space="preserve">والاستنباط وإن كان في ذلك الزمان يختلف عن هذا الزمان اختلافاً كثيراً ولكن </w:t>
      </w:r>
      <w:r>
        <w:rPr>
          <w:rStyle w:val="aa"/>
          <w:rFonts w:ascii="Al Nile" w:hAnsi="Al Nile" w:hint="eastAsia"/>
          <w:sz w:val="36"/>
          <w:szCs w:val="36"/>
          <w:shd w:val="clear" w:color="auto" w:fill="FEFFFE"/>
          <w:rtl/>
          <w14:textOutline w14:w="12700" w14:cap="flat" w14:cmpd="sng" w14:algn="ctr">
            <w14:noFill/>
            <w14:prstDash w14:val="solid"/>
            <w14:miter w14:lim="100000"/>
          </w14:textOutline>
        </w:rPr>
        <w:t xml:space="preserve">- </w:t>
      </w: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 xml:space="preserve">كما كان يذكر الميرزا التبريزي قدس سره في الدرس </w:t>
      </w:r>
      <w:r>
        <w:rPr>
          <w:rStyle w:val="aa"/>
          <w:rFonts w:ascii="Al Nile" w:hAnsi="Al Nile" w:hint="eastAsia"/>
          <w:sz w:val="36"/>
          <w:szCs w:val="36"/>
          <w:shd w:val="clear" w:color="auto" w:fill="FEFFFE"/>
          <w:rtl/>
          <w14:textOutline w14:w="12700" w14:cap="flat" w14:cmpd="sng" w14:algn="ctr">
            <w14:noFill/>
            <w14:prstDash w14:val="solid"/>
            <w14:miter w14:lim="100000"/>
          </w14:textOutline>
        </w:rPr>
        <w:t xml:space="preserve">- </w:t>
      </w: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إذا ثبت جواز الرجوع للمتمكن في ذلك الزمان فلا نحتمل الفرق بينه وبين المتمكن في هذا الزمان</w:t>
      </w:r>
      <w:r>
        <w:rPr>
          <w:rStyle w:val="aa"/>
          <w:rFonts w:ascii="Al Nile" w:hAnsi="Al Nile" w:hint="eastAsia"/>
          <w:sz w:val="36"/>
          <w:szCs w:val="36"/>
          <w:shd w:val="clear" w:color="auto" w:fill="FEFFFE"/>
          <w:rtl/>
          <w14:textOutline w14:w="12700" w14:cap="flat" w14:cmpd="sng" w14:algn="ctr">
            <w14:noFill/>
            <w14:prstDash w14:val="solid"/>
            <w14:miter w14:lim="100000"/>
          </w14:textOutline>
        </w:rPr>
        <w:t>.</w:t>
      </w:r>
    </w:p>
    <w:p w:rsidR="000E19FB" w:rsidRDefault="000E19FB" w:rsidP="000E19FB">
      <w:pPr>
        <w:pStyle w:val="a8"/>
        <w:bidi/>
        <w:jc w:val="both"/>
        <w:rPr>
          <w:rStyle w:val="aa"/>
          <w:rFonts w:ascii="Al Nile" w:eastAsia="Al Nile" w:hAnsi="Al Nile" w:cs="Al Nile"/>
          <w:sz w:val="36"/>
          <w:szCs w:val="36"/>
          <w:shd w:val="clear" w:color="auto" w:fill="FEFFFE"/>
          <w:rtl/>
          <w14:textOutline w14:w="12700" w14:cap="flat" w14:cmpd="sng" w14:algn="ctr">
            <w14:noFill/>
            <w14:prstDash w14:val="solid"/>
            <w14:miter w14:lim="100000"/>
          </w14:textOutline>
        </w:rPr>
      </w:pP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فلا إشكال في إطلاق بعض الروايات</w:t>
      </w:r>
      <w:r>
        <w:rPr>
          <w:rStyle w:val="aa"/>
          <w:rFonts w:ascii="Al Nile" w:hAnsi="Al Nile" w:hint="eastAsia"/>
          <w:sz w:val="36"/>
          <w:szCs w:val="36"/>
          <w:shd w:val="clear" w:color="auto" w:fill="FEFFFE"/>
          <w:rtl/>
          <w14:textOutline w14:w="12700" w14:cap="flat" w14:cmpd="sng" w14:algn="ctr">
            <w14:noFill/>
            <w14:prstDash w14:val="solid"/>
            <w14:miter w14:lim="100000"/>
          </w14:textOutline>
        </w:rPr>
        <w:t xml:space="preserve">. </w:t>
      </w:r>
    </w:p>
    <w:p w:rsidR="000E19FB" w:rsidRDefault="000E19FB" w:rsidP="000E19FB">
      <w:pPr>
        <w:pStyle w:val="a8"/>
        <w:bidi/>
        <w:jc w:val="both"/>
        <w:rPr>
          <w:rStyle w:val="aa"/>
          <w:rFonts w:ascii="Al Nile" w:eastAsia="Al Nile" w:hAnsi="Al Nile" w:cs="Al Nile"/>
          <w:sz w:val="36"/>
          <w:szCs w:val="36"/>
          <w:shd w:val="clear" w:color="auto" w:fill="FEFFFE"/>
          <w:rtl/>
          <w14:textOutline w14:w="12700" w14:cap="flat" w14:cmpd="sng" w14:algn="ctr">
            <w14:noFill/>
            <w14:prstDash w14:val="solid"/>
            <w14:miter w14:lim="100000"/>
          </w14:textOutline>
        </w:rPr>
      </w:pP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تبقى مشكلة واحدة للتمسك بهذا الإطلاق وهي ما أشرنا إليه سابقاً من أن الدليل اللفظي إذا ورد في مورد السيرة العقلائية وكانت السيرة خاصةً هل يمكن التمسك بإطلاق الدليل أو لا؟</w:t>
      </w:r>
    </w:p>
    <w:p w:rsidR="000E19FB" w:rsidRDefault="000E19FB" w:rsidP="000E19FB">
      <w:pPr>
        <w:pStyle w:val="a8"/>
        <w:bidi/>
        <w:jc w:val="both"/>
        <w:rPr>
          <w:rStyle w:val="aa"/>
          <w:rFonts w:ascii="Al Nile" w:eastAsia="Al Nile" w:hAnsi="Al Nile" w:cs="Al Nile"/>
          <w:sz w:val="36"/>
          <w:szCs w:val="36"/>
          <w:shd w:val="clear" w:color="auto" w:fill="FEFFFE"/>
          <w:rtl/>
          <w14:textOutline w14:w="12700" w14:cap="flat" w14:cmpd="sng" w14:algn="ctr">
            <w14:noFill/>
            <w14:prstDash w14:val="solid"/>
            <w14:miter w14:lim="100000"/>
          </w14:textOutline>
        </w:rPr>
      </w:pP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هذه المسألة محل خلاف بين الأعلام فيظهر من السيد الخوئي قدس سره في موارد متعددة عدم صحة التمسك بالإطلاق في هذه الموارد وعلى هذا المبنى لا يمكن التمسك بالإطلاق في المقام للمناقشة في عموم السيرة كما تقدم</w:t>
      </w:r>
      <w:r>
        <w:rPr>
          <w:rStyle w:val="aa"/>
          <w:rFonts w:ascii="Al Nile" w:hAnsi="Al Nile" w:hint="eastAsia"/>
          <w:sz w:val="36"/>
          <w:szCs w:val="36"/>
          <w:shd w:val="clear" w:color="auto" w:fill="FEFFFE"/>
          <w:rtl/>
          <w14:textOutline w14:w="12700" w14:cap="flat" w14:cmpd="sng" w14:algn="ctr">
            <w14:noFill/>
            <w14:prstDash w14:val="solid"/>
            <w14:miter w14:lim="100000"/>
          </w14:textOutline>
        </w:rPr>
        <w:t xml:space="preserve">. </w:t>
      </w: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فلذلك بعض الأعلام القائلين بعدم جواز التقليد للمتمكن قال بأن الأدلة بين ما هو قاصر عن شمول المتمكن وبين ما هو منصرف عنه لوروده لإمضاء بناء العقلاء</w:t>
      </w:r>
      <w:r>
        <w:rPr>
          <w:rStyle w:val="aa"/>
          <w:rFonts w:ascii="Al Nile" w:hAnsi="Al Nile" w:hint="eastAsia"/>
          <w:sz w:val="36"/>
          <w:szCs w:val="36"/>
          <w:shd w:val="clear" w:color="auto" w:fill="FEFFFE"/>
          <w:rtl/>
          <w14:textOutline w14:w="12700" w14:cap="flat" w14:cmpd="sng" w14:algn="ctr">
            <w14:noFill/>
            <w14:prstDash w14:val="solid"/>
            <w14:miter w14:lim="100000"/>
          </w14:textOutline>
        </w:rPr>
        <w:t>.</w:t>
      </w:r>
    </w:p>
    <w:p w:rsidR="000E19FB" w:rsidRDefault="000E19FB" w:rsidP="000E19FB">
      <w:pPr>
        <w:pStyle w:val="a8"/>
        <w:bidi/>
        <w:jc w:val="both"/>
        <w:rPr>
          <w:rStyle w:val="aa"/>
          <w:rFonts w:ascii="Al Nile" w:eastAsia="Al Nile" w:hAnsi="Al Nile" w:cs="Al Nile"/>
          <w:sz w:val="36"/>
          <w:szCs w:val="36"/>
          <w:shd w:val="clear" w:color="auto" w:fill="FEFFFE"/>
          <w:rtl/>
          <w14:textOutline w14:w="12700" w14:cap="flat" w14:cmpd="sng" w14:algn="ctr">
            <w14:noFill/>
            <w14:prstDash w14:val="solid"/>
            <w14:miter w14:lim="100000"/>
          </w14:textOutline>
        </w:rPr>
      </w:pP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نعم، المبنى المختار هو صحة التمسك بالإطلاق في هذه الموارد كما صرح الميرزا التبريزي قدس سره حيث يحتمل أن الشارع في مقام الجعل جعل الحكم بنحو وسيع ومطلق بالتوضيح الذي يُذكر في بحث قاعدة الفراغ</w:t>
      </w:r>
      <w:r>
        <w:rPr>
          <w:rStyle w:val="aa"/>
          <w:rFonts w:ascii="Al Nile" w:hAnsi="Al Nile" w:hint="eastAsia"/>
          <w:sz w:val="36"/>
          <w:szCs w:val="36"/>
          <w:shd w:val="clear" w:color="auto" w:fill="FEFFFE"/>
          <w:rtl/>
          <w14:textOutline w14:w="12700" w14:cap="flat" w14:cmpd="sng" w14:algn="ctr">
            <w14:noFill/>
            <w14:prstDash w14:val="solid"/>
            <w14:miter w14:lim="100000"/>
          </w14:textOutline>
        </w:rPr>
        <w:t>.</w:t>
      </w:r>
    </w:p>
    <w:p w:rsidR="000E19FB" w:rsidRDefault="000E19FB" w:rsidP="000E19FB">
      <w:pPr>
        <w:pStyle w:val="a8"/>
        <w:bidi/>
        <w:jc w:val="both"/>
        <w:rPr>
          <w:rStyle w:val="aa"/>
          <w:rFonts w:ascii="Al Nile" w:eastAsia="Al Nile" w:hAnsi="Al Nile" w:cs="Al Nile"/>
          <w:sz w:val="36"/>
          <w:szCs w:val="36"/>
          <w:shd w:val="clear" w:color="auto" w:fill="FEFFFE"/>
          <w:rtl/>
          <w14:textOutline w14:w="12700" w14:cap="flat" w14:cmpd="sng" w14:algn="ctr">
            <w14:noFill/>
            <w14:prstDash w14:val="solid"/>
            <w14:miter w14:lim="100000"/>
          </w14:textOutline>
        </w:rPr>
      </w:pP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 xml:space="preserve">الوجه الرابع </w:t>
      </w:r>
      <w:r>
        <w:rPr>
          <w:rStyle w:val="aa"/>
          <w:rFonts w:ascii="Al Nile" w:hAnsi="Al Nile" w:hint="eastAsia"/>
          <w:sz w:val="36"/>
          <w:szCs w:val="36"/>
          <w:shd w:val="clear" w:color="auto" w:fill="FEFFFE"/>
          <w:rtl/>
          <w14:textOutline w14:w="12700" w14:cap="flat" w14:cmpd="sng" w14:algn="ctr">
            <w14:noFill/>
            <w14:prstDash w14:val="solid"/>
            <w14:miter w14:lim="100000"/>
          </w14:textOutline>
        </w:rPr>
        <w:t xml:space="preserve">- </w:t>
      </w: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 xml:space="preserve">من الوجوه التي استدل بها على الجواز </w:t>
      </w:r>
      <w:r>
        <w:rPr>
          <w:rStyle w:val="aa"/>
          <w:rFonts w:ascii="Al Nile" w:hAnsi="Al Nile" w:hint="eastAsia"/>
          <w:sz w:val="36"/>
          <w:szCs w:val="36"/>
          <w:shd w:val="clear" w:color="auto" w:fill="FEFFFE"/>
          <w:rtl/>
          <w14:textOutline w14:w="12700" w14:cap="flat" w14:cmpd="sng" w14:algn="ctr">
            <w14:noFill/>
            <w14:prstDash w14:val="solid"/>
            <w14:miter w14:lim="100000"/>
          </w14:textOutline>
        </w:rPr>
        <w:t xml:space="preserve">-: </w:t>
      </w: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 xml:space="preserve">استصحاب الجواز </w:t>
      </w:r>
      <w:r>
        <w:rPr>
          <w:rStyle w:val="aa"/>
          <w:rFonts w:ascii="Al Nile" w:hAnsi="Al Nile" w:hint="eastAsia"/>
          <w:sz w:val="36"/>
          <w:szCs w:val="36"/>
          <w:shd w:val="clear" w:color="auto" w:fill="FEFFFE"/>
          <w:rtl/>
          <w14:textOutline w14:w="12700" w14:cap="flat" w14:cmpd="sng" w14:algn="ctr">
            <w14:noFill/>
            <w14:prstDash w14:val="solid"/>
            <w14:miter w14:lim="100000"/>
          </w14:textOutline>
        </w:rPr>
        <w:t xml:space="preserve">- </w:t>
      </w: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 xml:space="preserve">كما تقدم في كلام الشيخ الأعظم قدس سره </w:t>
      </w:r>
      <w:r>
        <w:rPr>
          <w:rStyle w:val="aa"/>
          <w:rFonts w:ascii="Al Nile" w:hAnsi="Al Nile" w:hint="eastAsia"/>
          <w:sz w:val="36"/>
          <w:szCs w:val="36"/>
          <w:shd w:val="clear" w:color="auto" w:fill="FEFFFE"/>
          <w:rtl/>
          <w14:textOutline w14:w="12700" w14:cap="flat" w14:cmpd="sng" w14:algn="ctr">
            <w14:noFill/>
            <w14:prstDash w14:val="solid"/>
            <w14:miter w14:lim="100000"/>
          </w14:textOutline>
        </w:rPr>
        <w:t xml:space="preserve">- </w:t>
      </w: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 xml:space="preserve">حيث كان الشخص غير متمكن من الاستنباط في زمان وكان التقليد جائزاً له </w:t>
      </w:r>
      <w:r w:rsidR="00A7328D">
        <w:rPr>
          <w:rStyle w:val="aa"/>
          <w:rFonts w:ascii="Arial Unicode MS" w:hAnsi="Arial Unicode MS" w:hint="cs"/>
          <w:sz w:val="36"/>
          <w:szCs w:val="36"/>
          <w:shd w:val="clear" w:color="auto" w:fill="FEFFFE"/>
          <w:rtl/>
          <w14:textOutline w14:w="12700" w14:cap="flat" w14:cmpd="sng" w14:algn="ctr">
            <w14:noFill/>
            <w14:prstDash w14:val="solid"/>
            <w14:miter w14:lim="100000"/>
          </w14:textOutline>
        </w:rPr>
        <w:t xml:space="preserve">و </w:t>
      </w: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نشك الآن في أنه مع تمكنه هل يجوز له التقليد أو لا، نستصحب الجواز وسيأتي تفصيله</w:t>
      </w:r>
      <w:r>
        <w:rPr>
          <w:rStyle w:val="aa"/>
          <w:rFonts w:ascii="Al Nile" w:hAnsi="Al Nile" w:hint="eastAsia"/>
          <w:sz w:val="36"/>
          <w:szCs w:val="36"/>
          <w:shd w:val="clear" w:color="auto" w:fill="FEFFFE"/>
          <w:rtl/>
          <w14:textOutline w14:w="12700" w14:cap="flat" w14:cmpd="sng" w14:algn="ctr">
            <w14:noFill/>
            <w14:prstDash w14:val="solid"/>
            <w14:miter w14:lim="100000"/>
          </w14:textOutline>
        </w:rPr>
        <w:t>.</w:t>
      </w:r>
    </w:p>
    <w:p w:rsidR="000E19FB" w:rsidRPr="003D11A9" w:rsidRDefault="000E19FB" w:rsidP="00A7328D">
      <w:pPr>
        <w:pStyle w:val="a8"/>
        <w:bidi/>
        <w:jc w:val="both"/>
        <w:rPr>
          <w:rFonts w:ascii="Noor_Titr" w:hAnsi="Noor_Titr" w:cs="Taher"/>
          <w:color w:val="286564"/>
          <w:sz w:val="28"/>
          <w:szCs w:val="28"/>
          <w:rtl/>
        </w:rPr>
      </w:pPr>
      <w:r>
        <w:rPr>
          <w:rStyle w:val="aa"/>
          <w:rFonts w:ascii="Arial Unicode MS" w:hAnsi="Arial Unicode MS" w:hint="eastAsia"/>
          <w:sz w:val="36"/>
          <w:szCs w:val="36"/>
          <w:shd w:val="clear" w:color="auto" w:fill="FEFFFE"/>
          <w:rtl/>
          <w14:textOutline w14:w="12700" w14:cap="flat" w14:cmpd="sng" w14:algn="ctr">
            <w14:noFill/>
            <w14:prstDash w14:val="solid"/>
            <w14:miter w14:lim="100000"/>
          </w14:textOutline>
        </w:rPr>
        <w:t>وصلى الله على محمد وآله الطاهرين</w:t>
      </w:r>
      <w:r>
        <w:rPr>
          <w:rStyle w:val="aa"/>
          <w:rFonts w:ascii="Al Nile" w:hAnsi="Al Nile" w:hint="eastAsia"/>
          <w:sz w:val="36"/>
          <w:szCs w:val="36"/>
          <w:shd w:val="clear" w:color="auto" w:fill="FEFFFE"/>
          <w:rtl/>
          <w14:textOutline w14:w="12700" w14:cap="flat" w14:cmpd="sng" w14:algn="ctr">
            <w14:noFill/>
            <w14:prstDash w14:val="solid"/>
            <w14:miter w14:lim="100000"/>
          </w14:textOutline>
        </w:rPr>
        <w:t>.</w:t>
      </w:r>
    </w:p>
    <w:p w:rsidR="008E51CD" w:rsidRDefault="008E51CD"/>
    <w:sectPr w:rsidR="008E51CD" w:rsidSect="00222135">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F5E" w:rsidRDefault="00CE6F5E" w:rsidP="000E19FB">
      <w:pPr>
        <w:spacing w:after="0" w:line="240" w:lineRule="auto"/>
      </w:pPr>
      <w:r>
        <w:separator/>
      </w:r>
    </w:p>
  </w:endnote>
  <w:endnote w:type="continuationSeparator" w:id="0">
    <w:p w:rsidR="00CE6F5E" w:rsidRDefault="00CE6F5E" w:rsidP="000E1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eza Pro Regular">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Noor_Titr">
    <w:altName w:val="Segoe UI Semibold"/>
    <w:panose1 w:val="02000700000000000000"/>
    <w:charset w:val="00"/>
    <w:family w:val="auto"/>
    <w:pitch w:val="variable"/>
    <w:sig w:usb0="80006007" w:usb1="80002000" w:usb2="00000008" w:usb3="00000000" w:csb0="00000043" w:csb1="00000000"/>
  </w:font>
  <w:font w:name="Tahe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F5E" w:rsidRDefault="00CE6F5E" w:rsidP="000E19FB">
      <w:pPr>
        <w:spacing w:after="0" w:line="240" w:lineRule="auto"/>
      </w:pPr>
      <w:r>
        <w:separator/>
      </w:r>
    </w:p>
  </w:footnote>
  <w:footnote w:type="continuationSeparator" w:id="0">
    <w:p w:rsidR="00CE6F5E" w:rsidRDefault="00CE6F5E" w:rsidP="000E19FB">
      <w:pPr>
        <w:spacing w:after="0" w:line="240" w:lineRule="auto"/>
      </w:pPr>
      <w:r>
        <w:continuationSeparator/>
      </w:r>
    </w:p>
  </w:footnote>
  <w:footnote w:id="1">
    <w:p w:rsidR="000E19FB" w:rsidRDefault="000E19FB" w:rsidP="000E19FB">
      <w:pPr>
        <w:pStyle w:val="a9"/>
        <w:bidi/>
        <w:rPr>
          <w:rFonts w:hint="eastAsia"/>
          <w:rtl/>
        </w:rPr>
      </w:pPr>
      <w:r>
        <w:rPr>
          <w:rStyle w:val="aa"/>
          <w:vertAlign w:val="superscript"/>
        </w:rPr>
        <w:footnoteRef/>
      </w:r>
      <w:r>
        <w:rPr>
          <w:rFonts w:eastAsia="Arial Unicode MS" w:cs="Arial Unicode MS" w:hint="eastAsia"/>
          <w:rtl/>
          <w:lang w:bidi="ar-SA"/>
        </w:rPr>
        <w:t xml:space="preserve"> </w:t>
      </w:r>
      <w:r>
        <w:rPr>
          <w:rFonts w:ascii="Arial Unicode MS" w:eastAsia="Arial Unicode MS" w:hAnsi="Arial Unicode MS" w:cs="Arial Unicode MS" w:hint="eastAsia"/>
          <w:rtl/>
          <w:lang w:val="ar-SA" w:bidi="ar-SA"/>
        </w:rPr>
        <w:t>-</w:t>
      </w:r>
      <w:r>
        <w:rPr>
          <w:rFonts w:eastAsia="Arial Unicode MS" w:cs="Arial Unicode MS" w:hint="eastAsia"/>
          <w:rtl/>
          <w:lang w:val="ar-SA" w:bidi="ar-SA"/>
        </w:rPr>
        <w:t xml:space="preserve"> </w:t>
      </w:r>
      <w:r>
        <w:rPr>
          <w:rFonts w:ascii="Arial Unicode MS" w:eastAsia="Arial Unicode MS" w:hAnsi="Arial Unicode MS" w:cs="Arial Unicode MS" w:hint="eastAsia"/>
          <w:rtl/>
          <w:lang w:val="ar-SA" w:bidi="ar-SA"/>
        </w:rPr>
        <w:t>رسالة الاجتهاد والتقليد، ص٥٤</w:t>
      </w:r>
    </w:p>
  </w:footnote>
  <w:footnote w:id="2">
    <w:p w:rsidR="000E19FB" w:rsidRDefault="000E19FB" w:rsidP="000E19FB">
      <w:pPr>
        <w:pStyle w:val="a9"/>
        <w:bidi/>
      </w:pPr>
      <w:r>
        <w:rPr>
          <w:rStyle w:val="aa"/>
          <w:vertAlign w:val="superscript"/>
        </w:rPr>
        <w:footnoteRef/>
      </w:r>
      <w:r>
        <w:rPr>
          <w:rFonts w:eastAsia="Arial Unicode MS" w:cs="Arial Unicode MS" w:hint="eastAsia"/>
          <w:rtl/>
          <w:lang w:bidi="ar-SA"/>
        </w:rPr>
        <w:t xml:space="preserve"> </w:t>
      </w:r>
      <w:r>
        <w:rPr>
          <w:rFonts w:ascii="Arial Unicode MS" w:eastAsia="Arial Unicode MS" w:hAnsi="Arial Unicode MS" w:cs="Arial Unicode MS" w:hint="eastAsia"/>
          <w:rtl/>
          <w:lang w:val="ar-SA" w:bidi="ar-SA"/>
        </w:rPr>
        <w:t>-</w:t>
      </w:r>
      <w:r>
        <w:rPr>
          <w:rFonts w:eastAsia="Arial Unicode MS" w:cs="Arial Unicode MS" w:hint="eastAsia"/>
          <w:rtl/>
          <w:lang w:val="ar-SA" w:bidi="ar-SA"/>
        </w:rPr>
        <w:t xml:space="preserve"> </w:t>
      </w:r>
      <w:r>
        <w:rPr>
          <w:rFonts w:ascii="Arial Unicode MS" w:eastAsia="Arial Unicode MS" w:hAnsi="Arial Unicode MS" w:cs="Arial Unicode MS" w:hint="eastAsia"/>
          <w:rtl/>
          <w:lang w:val="ar-SA" w:bidi="ar-SA"/>
        </w:rPr>
        <w:t>وسائل الشيعة، ج٢٧، ص١٣١، الباب ١٠ من أبواب صفات القاضي، الحديث ٢٠</w:t>
      </w:r>
    </w:p>
  </w:footnote>
  <w:footnote w:id="3">
    <w:p w:rsidR="000E19FB" w:rsidRDefault="000E19FB" w:rsidP="000E19FB">
      <w:pPr>
        <w:pStyle w:val="a9"/>
        <w:bidi/>
      </w:pPr>
      <w:r>
        <w:rPr>
          <w:rStyle w:val="aa"/>
          <w:vertAlign w:val="superscript"/>
        </w:rPr>
        <w:footnoteRef/>
      </w:r>
      <w:r>
        <w:rPr>
          <w:rFonts w:eastAsia="Arial Unicode MS" w:cs="Arial Unicode MS" w:hint="eastAsia"/>
          <w:rtl/>
          <w:lang w:bidi="ar-SA"/>
        </w:rPr>
        <w:t xml:space="preserve"> </w:t>
      </w:r>
      <w:r>
        <w:rPr>
          <w:rFonts w:ascii="Arial Unicode MS" w:eastAsia="Arial Unicode MS" w:hAnsi="Arial Unicode MS" w:cs="Arial Unicode MS" w:hint="eastAsia"/>
          <w:rtl/>
          <w:lang w:val="ar-SA" w:bidi="ar-SA"/>
        </w:rPr>
        <w:t>-</w:t>
      </w:r>
      <w:r>
        <w:rPr>
          <w:rFonts w:eastAsia="Arial Unicode MS" w:cs="Arial Unicode MS" w:hint="eastAsia"/>
          <w:rtl/>
          <w:lang w:val="ar-SA" w:bidi="ar-SA"/>
        </w:rPr>
        <w:t xml:space="preserve"> </w:t>
      </w:r>
      <w:r>
        <w:rPr>
          <w:rFonts w:ascii="Arial Unicode MS" w:eastAsia="Arial Unicode MS" w:hAnsi="Arial Unicode MS" w:cs="Arial Unicode MS" w:hint="eastAsia"/>
          <w:rtl/>
          <w:lang w:val="ar-SA" w:bidi="ar-SA"/>
        </w:rPr>
        <w:t>النحل، الآية ٤٣ والأنبياء، الآية ٧</w:t>
      </w:r>
    </w:p>
  </w:footnote>
  <w:footnote w:id="4">
    <w:p w:rsidR="000E19FB" w:rsidRDefault="000E19FB" w:rsidP="000E19FB">
      <w:pPr>
        <w:pStyle w:val="a9"/>
        <w:bidi/>
      </w:pPr>
      <w:r>
        <w:rPr>
          <w:rStyle w:val="aa"/>
          <w:vertAlign w:val="superscript"/>
        </w:rPr>
        <w:footnoteRef/>
      </w:r>
      <w:r>
        <w:rPr>
          <w:rFonts w:eastAsia="Arial Unicode MS" w:cs="Arial Unicode MS" w:hint="eastAsia"/>
          <w:rtl/>
          <w:lang w:bidi="ar-SA"/>
        </w:rPr>
        <w:t xml:space="preserve"> </w:t>
      </w:r>
      <w:r>
        <w:rPr>
          <w:rFonts w:ascii="Arial Unicode MS" w:eastAsia="Arial Unicode MS" w:hAnsi="Arial Unicode MS" w:cs="Arial Unicode MS" w:hint="eastAsia"/>
          <w:rtl/>
          <w:lang w:val="ar-SA" w:bidi="ar-SA"/>
        </w:rPr>
        <w:t>-</w:t>
      </w:r>
      <w:r>
        <w:rPr>
          <w:rFonts w:eastAsia="Arial Unicode MS" w:cs="Arial Unicode MS" w:hint="eastAsia"/>
          <w:rtl/>
          <w:lang w:val="ar-SA" w:bidi="ar-SA"/>
        </w:rPr>
        <w:t xml:space="preserve"> </w:t>
      </w:r>
      <w:r>
        <w:rPr>
          <w:rFonts w:ascii="Arial Unicode MS" w:eastAsia="Arial Unicode MS" w:hAnsi="Arial Unicode MS" w:cs="Arial Unicode MS" w:hint="eastAsia"/>
          <w:rtl/>
          <w:lang w:val="ar-SA" w:bidi="ar-SA"/>
        </w:rPr>
        <w:t>وسائل الشيعة، ج٢٧، ص١٤٨، الباب ١١ من أبواب صفات القاضي، الحديث ٣٤</w:t>
      </w:r>
    </w:p>
  </w:footnote>
  <w:footnote w:id="5">
    <w:p w:rsidR="000E19FB" w:rsidRDefault="000E19FB" w:rsidP="000E19FB">
      <w:pPr>
        <w:pStyle w:val="a9"/>
        <w:bidi/>
      </w:pPr>
      <w:r>
        <w:rPr>
          <w:rStyle w:val="aa"/>
          <w:vertAlign w:val="superscript"/>
        </w:rPr>
        <w:footnoteRef/>
      </w:r>
      <w:r>
        <w:rPr>
          <w:rFonts w:eastAsia="Arial Unicode MS" w:cs="Arial Unicode MS" w:hint="eastAsia"/>
          <w:rtl/>
          <w:lang w:bidi="ar-SA"/>
        </w:rPr>
        <w:t xml:space="preserve"> </w:t>
      </w:r>
      <w:r>
        <w:rPr>
          <w:rFonts w:ascii="Arial Unicode MS" w:eastAsia="Arial Unicode MS" w:hAnsi="Arial Unicode MS" w:cs="Arial Unicode MS" w:hint="eastAsia"/>
          <w:rtl/>
          <w:lang w:val="ar-SA" w:bidi="ar-SA"/>
        </w:rPr>
        <w:t>-</w:t>
      </w:r>
      <w:r>
        <w:rPr>
          <w:rFonts w:eastAsia="Arial Unicode MS" w:cs="Arial Unicode MS" w:hint="eastAsia"/>
          <w:rtl/>
          <w:lang w:val="ar-SA" w:bidi="ar-SA"/>
        </w:rPr>
        <w:t xml:space="preserve"> </w:t>
      </w:r>
      <w:r>
        <w:rPr>
          <w:rFonts w:ascii="Arial Unicode MS" w:eastAsia="Arial Unicode MS" w:hAnsi="Arial Unicode MS" w:cs="Arial Unicode MS" w:hint="eastAsia"/>
          <w:rtl/>
          <w:lang w:val="ar-SA" w:bidi="ar-SA"/>
        </w:rPr>
        <w:t>وسائل الشيعة، ج٢٧، ص١٤٨، الباب ١١ من أبواب صفات القاضي، الحديث ٤</w:t>
      </w:r>
    </w:p>
  </w:footnote>
  <w:footnote w:id="6">
    <w:p w:rsidR="000E19FB" w:rsidRDefault="000E19FB" w:rsidP="000E19FB">
      <w:pPr>
        <w:pStyle w:val="a9"/>
        <w:bidi/>
      </w:pPr>
      <w:r>
        <w:rPr>
          <w:rStyle w:val="aa"/>
          <w:vertAlign w:val="superscript"/>
        </w:rPr>
        <w:footnoteRef/>
      </w:r>
      <w:r>
        <w:rPr>
          <w:rFonts w:eastAsia="Arial Unicode MS" w:cs="Arial Unicode MS" w:hint="eastAsia"/>
          <w:rtl/>
          <w:lang w:bidi="ar-SA"/>
        </w:rPr>
        <w:t xml:space="preserve"> </w:t>
      </w:r>
      <w:r>
        <w:rPr>
          <w:rFonts w:ascii="Arial Unicode MS" w:eastAsia="Arial Unicode MS" w:hAnsi="Arial Unicode MS" w:cs="Arial Unicode MS" w:hint="eastAsia"/>
          <w:rtl/>
          <w:lang w:val="ar-SA" w:bidi="ar-SA"/>
        </w:rPr>
        <w:t>-</w:t>
      </w:r>
      <w:r>
        <w:rPr>
          <w:rFonts w:eastAsia="Arial Unicode MS" w:cs="Arial Unicode MS" w:hint="eastAsia"/>
          <w:rtl/>
          <w:lang w:val="ar-SA" w:bidi="ar-SA"/>
        </w:rPr>
        <w:t xml:space="preserve"> </w:t>
      </w:r>
      <w:r>
        <w:rPr>
          <w:rFonts w:ascii="Arial Unicode MS" w:eastAsia="Arial Unicode MS" w:hAnsi="Arial Unicode MS" w:cs="Arial Unicode MS" w:hint="eastAsia"/>
          <w:rtl/>
          <w:lang w:val="ar-SA" w:bidi="ar-SA"/>
        </w:rPr>
        <w:t>وسائل الشيعة، ج٢٧، ص١٤٨، الباب ١١ من أبواب صفات القاضي، الحديث ٢٣</w:t>
      </w:r>
    </w:p>
  </w:footnote>
  <w:footnote w:id="7">
    <w:p w:rsidR="000E19FB" w:rsidRDefault="000E19FB" w:rsidP="000E19FB">
      <w:pPr>
        <w:pStyle w:val="a9"/>
        <w:bidi/>
      </w:pPr>
      <w:r>
        <w:rPr>
          <w:rStyle w:val="aa"/>
          <w:vertAlign w:val="superscript"/>
        </w:rPr>
        <w:footnoteRef/>
      </w:r>
      <w:r>
        <w:rPr>
          <w:rFonts w:eastAsia="Arial Unicode MS" w:cs="Arial Unicode MS" w:hint="eastAsia"/>
          <w:rtl/>
          <w:lang w:bidi="ar-SA"/>
        </w:rPr>
        <w:t xml:space="preserve"> </w:t>
      </w:r>
      <w:r>
        <w:rPr>
          <w:rFonts w:ascii="Arial Unicode MS" w:eastAsia="Arial Unicode MS" w:hAnsi="Arial Unicode MS" w:cs="Arial Unicode MS" w:hint="eastAsia"/>
          <w:rtl/>
          <w:lang w:val="ar-SA" w:bidi="ar-SA"/>
        </w:rPr>
        <w:t>-</w:t>
      </w:r>
      <w:r>
        <w:rPr>
          <w:rFonts w:eastAsia="Arial Unicode MS" w:cs="Arial Unicode MS" w:hint="eastAsia"/>
          <w:rtl/>
          <w:lang w:val="ar-SA" w:bidi="ar-SA"/>
        </w:rPr>
        <w:t xml:space="preserve"> </w:t>
      </w:r>
      <w:r>
        <w:rPr>
          <w:rFonts w:ascii="Arial Unicode MS" w:eastAsia="Arial Unicode MS" w:hAnsi="Arial Unicode MS" w:cs="Arial Unicode MS" w:hint="eastAsia"/>
          <w:rtl/>
          <w:lang w:val="ar-SA" w:bidi="ar-SA"/>
        </w:rPr>
        <w:t>وسائل الشيعة، ج٢٧، ص١٤٨، الباب ١١ من أبواب صفات القاضي، الحديث ٣٣</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90532444"/>
      <w:docPartObj>
        <w:docPartGallery w:val="Page Numbers (Top of Page)"/>
        <w:docPartUnique/>
      </w:docPartObj>
    </w:sdtPr>
    <w:sdtEndPr>
      <w:rPr>
        <w:noProof/>
      </w:rPr>
    </w:sdtEndPr>
    <w:sdtContent>
      <w:p w:rsidR="000E19FB" w:rsidRDefault="000E19FB">
        <w:pPr>
          <w:pStyle w:val="a4"/>
          <w:jc w:val="right"/>
        </w:pPr>
        <w:r>
          <w:fldChar w:fldCharType="begin"/>
        </w:r>
        <w:r>
          <w:instrText>PAGE   \* MERGEFORMAT</w:instrText>
        </w:r>
        <w:r>
          <w:fldChar w:fldCharType="separate"/>
        </w:r>
        <w:r w:rsidR="00A7328D" w:rsidRPr="00A7328D">
          <w:rPr>
            <w:noProof/>
            <w:rtl/>
            <w:lang w:val="fa-IR"/>
          </w:rPr>
          <w:t>3</w:t>
        </w:r>
        <w:r>
          <w:rPr>
            <w:noProof/>
          </w:rPr>
          <w:fldChar w:fldCharType="end"/>
        </w:r>
      </w:p>
    </w:sdtContent>
  </w:sdt>
  <w:p w:rsidR="000E19FB" w:rsidRDefault="000E19F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9FB"/>
    <w:rsid w:val="000E19FB"/>
    <w:rsid w:val="00222135"/>
    <w:rsid w:val="008E51CD"/>
    <w:rsid w:val="00A7328D"/>
    <w:rsid w:val="00CE6F5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9F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19F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0E19FB"/>
    <w:pPr>
      <w:tabs>
        <w:tab w:val="center" w:pos="4513"/>
        <w:tab w:val="right" w:pos="9026"/>
      </w:tabs>
      <w:spacing w:after="0" w:line="240" w:lineRule="auto"/>
    </w:pPr>
  </w:style>
  <w:style w:type="character" w:customStyle="1" w:styleId="a5">
    <w:name w:val="سرصفحه نویسه"/>
    <w:basedOn w:val="a0"/>
    <w:link w:val="a4"/>
    <w:uiPriority w:val="99"/>
    <w:rsid w:val="000E19FB"/>
  </w:style>
  <w:style w:type="paragraph" w:styleId="a6">
    <w:name w:val="footer"/>
    <w:basedOn w:val="a"/>
    <w:link w:val="a7"/>
    <w:uiPriority w:val="99"/>
    <w:unhideWhenUsed/>
    <w:rsid w:val="000E19FB"/>
    <w:pPr>
      <w:tabs>
        <w:tab w:val="center" w:pos="4513"/>
        <w:tab w:val="right" w:pos="9026"/>
      </w:tabs>
      <w:spacing w:after="0" w:line="240" w:lineRule="auto"/>
    </w:pPr>
  </w:style>
  <w:style w:type="character" w:customStyle="1" w:styleId="a7">
    <w:name w:val="پانویس نویسه"/>
    <w:basedOn w:val="a0"/>
    <w:link w:val="a6"/>
    <w:uiPriority w:val="99"/>
    <w:rsid w:val="000E19FB"/>
  </w:style>
  <w:style w:type="paragraph" w:customStyle="1" w:styleId="a8">
    <w:name w:val="الافتراضي"/>
    <w:rsid w:val="000E19FB"/>
    <w:pPr>
      <w:spacing w:after="0" w:line="240" w:lineRule="auto"/>
    </w:pPr>
    <w:rPr>
      <w:rFonts w:ascii="Geeza Pro Regular" w:eastAsia="Arial Unicode MS" w:hAnsi="Geeza Pro Regular" w:cs="Arial Unicode MS"/>
      <w:color w:val="000000"/>
      <w14:textOutline w14:w="0" w14:cap="flat" w14:cmpd="sng" w14:algn="ctr">
        <w14:noFill/>
        <w14:prstDash w14:val="solid"/>
        <w14:bevel/>
      </w14:textOutline>
    </w:rPr>
  </w:style>
  <w:style w:type="paragraph" w:customStyle="1" w:styleId="a9">
    <w:name w:val="حاشية"/>
    <w:rsid w:val="000E19FB"/>
    <w:pPr>
      <w:spacing w:after="0" w:line="240" w:lineRule="auto"/>
    </w:pPr>
    <w:rPr>
      <w:rFonts w:ascii="Geeza Pro Regular" w:eastAsia="Geeza Pro Regular" w:hAnsi="Geeza Pro Regular" w:cs="Geeza Pro Regular"/>
      <w:color w:val="000000"/>
      <w14:textOutline w14:w="0" w14:cap="flat" w14:cmpd="sng" w14:algn="ctr">
        <w14:noFill/>
        <w14:prstDash w14:val="solid"/>
        <w14:bevel/>
      </w14:textOutline>
    </w:rPr>
  </w:style>
  <w:style w:type="character" w:customStyle="1" w:styleId="aa">
    <w:name w:val="لا شيء"/>
    <w:rsid w:val="000E19FB"/>
    <w:rPr>
      <w:lang w:val="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9F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19F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0E19FB"/>
    <w:pPr>
      <w:tabs>
        <w:tab w:val="center" w:pos="4513"/>
        <w:tab w:val="right" w:pos="9026"/>
      </w:tabs>
      <w:spacing w:after="0" w:line="240" w:lineRule="auto"/>
    </w:pPr>
  </w:style>
  <w:style w:type="character" w:customStyle="1" w:styleId="a5">
    <w:name w:val="سرصفحه نویسه"/>
    <w:basedOn w:val="a0"/>
    <w:link w:val="a4"/>
    <w:uiPriority w:val="99"/>
    <w:rsid w:val="000E19FB"/>
  </w:style>
  <w:style w:type="paragraph" w:styleId="a6">
    <w:name w:val="footer"/>
    <w:basedOn w:val="a"/>
    <w:link w:val="a7"/>
    <w:uiPriority w:val="99"/>
    <w:unhideWhenUsed/>
    <w:rsid w:val="000E19FB"/>
    <w:pPr>
      <w:tabs>
        <w:tab w:val="center" w:pos="4513"/>
        <w:tab w:val="right" w:pos="9026"/>
      </w:tabs>
      <w:spacing w:after="0" w:line="240" w:lineRule="auto"/>
    </w:pPr>
  </w:style>
  <w:style w:type="character" w:customStyle="1" w:styleId="a7">
    <w:name w:val="پانویس نویسه"/>
    <w:basedOn w:val="a0"/>
    <w:link w:val="a6"/>
    <w:uiPriority w:val="99"/>
    <w:rsid w:val="000E19FB"/>
  </w:style>
  <w:style w:type="paragraph" w:customStyle="1" w:styleId="a8">
    <w:name w:val="الافتراضي"/>
    <w:rsid w:val="000E19FB"/>
    <w:pPr>
      <w:spacing w:after="0" w:line="240" w:lineRule="auto"/>
    </w:pPr>
    <w:rPr>
      <w:rFonts w:ascii="Geeza Pro Regular" w:eastAsia="Arial Unicode MS" w:hAnsi="Geeza Pro Regular" w:cs="Arial Unicode MS"/>
      <w:color w:val="000000"/>
      <w14:textOutline w14:w="0" w14:cap="flat" w14:cmpd="sng" w14:algn="ctr">
        <w14:noFill/>
        <w14:prstDash w14:val="solid"/>
        <w14:bevel/>
      </w14:textOutline>
    </w:rPr>
  </w:style>
  <w:style w:type="paragraph" w:customStyle="1" w:styleId="a9">
    <w:name w:val="حاشية"/>
    <w:rsid w:val="000E19FB"/>
    <w:pPr>
      <w:spacing w:after="0" w:line="240" w:lineRule="auto"/>
    </w:pPr>
    <w:rPr>
      <w:rFonts w:ascii="Geeza Pro Regular" w:eastAsia="Geeza Pro Regular" w:hAnsi="Geeza Pro Regular" w:cs="Geeza Pro Regular"/>
      <w:color w:val="000000"/>
      <w14:textOutline w14:w="0" w14:cap="flat" w14:cmpd="sng" w14:algn="ctr">
        <w14:noFill/>
        <w14:prstDash w14:val="solid"/>
        <w14:bevel/>
      </w14:textOutline>
    </w:rPr>
  </w:style>
  <w:style w:type="character" w:customStyle="1" w:styleId="aa">
    <w:name w:val="لا شيء"/>
    <w:rsid w:val="000E19FB"/>
    <w:rPr>
      <w:lang w:val="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1035</Words>
  <Characters>5900</Characters>
  <Application>Microsoft Office Word</Application>
  <DocSecurity>0</DocSecurity>
  <Lines>49</Lines>
  <Paragraphs>13</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1</cp:revision>
  <dcterms:created xsi:type="dcterms:W3CDTF">2020-09-13T13:08:00Z</dcterms:created>
  <dcterms:modified xsi:type="dcterms:W3CDTF">2020-09-13T13:27:00Z</dcterms:modified>
</cp:coreProperties>
</file>