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02" w:rsidRPr="00612202" w:rsidRDefault="00612202" w:rsidP="00612202">
      <w:pPr>
        <w:rPr>
          <w:rFonts w:hint="cs"/>
          <w:b/>
          <w:bCs/>
          <w:sz w:val="32"/>
          <w:szCs w:val="32"/>
          <w:rtl/>
        </w:rPr>
      </w:pPr>
      <w:r w:rsidRPr="00612202">
        <w:rPr>
          <w:rFonts w:hint="cs"/>
          <w:b/>
          <w:bCs/>
          <w:sz w:val="32"/>
          <w:szCs w:val="32"/>
          <w:rtl/>
        </w:rPr>
        <w:t>جلسه115</w:t>
      </w:r>
    </w:p>
    <w:p w:rsidR="00672061" w:rsidRDefault="00672061" w:rsidP="00612202">
      <w:pPr>
        <w:pStyle w:val="1"/>
        <w:rPr>
          <w:rtl/>
        </w:rPr>
      </w:pPr>
      <w:r>
        <w:rPr>
          <w:rFonts w:hint="cs"/>
          <w:rtl/>
        </w:rPr>
        <w:t xml:space="preserve">مصداق نهم غامض </w:t>
      </w:r>
      <w:proofErr w:type="spellStart"/>
      <w:r>
        <w:rPr>
          <w:rFonts w:hint="cs"/>
          <w:rtl/>
        </w:rPr>
        <w:t>مالیت</w:t>
      </w:r>
      <w:proofErr w:type="spellEnd"/>
      <w:r>
        <w:rPr>
          <w:rFonts w:hint="cs"/>
          <w:rtl/>
        </w:rPr>
        <w:t xml:space="preserve">، سهام </w:t>
      </w:r>
    </w:p>
    <w:p w:rsidR="007078F9" w:rsidRDefault="000242AA" w:rsidP="00286853">
      <w:pPr>
        <w:rPr>
          <w:rFonts w:cs="B Lotus"/>
          <w:rtl/>
        </w:rPr>
      </w:pPr>
      <w:r>
        <w:rPr>
          <w:rFonts w:cs="B Lotus" w:hint="cs"/>
          <w:rtl/>
        </w:rPr>
        <w:t>بحث در مصداق نهم و دهم غامض مالیت یعنی سهام و سندات بود. در بحث سهام محل بحث این بود که سهام که به وسیله بانک ها یا در بازار بورس خ</w:t>
      </w:r>
      <w:r w:rsidR="000912A4">
        <w:rPr>
          <w:rFonts w:cs="B Lotus" w:hint="cs"/>
          <w:rtl/>
        </w:rPr>
        <w:t>رید و فروش می شوند، خود مال مستقل</w:t>
      </w:r>
      <w:r>
        <w:rPr>
          <w:rFonts w:cs="B Lotus" w:hint="cs"/>
          <w:rtl/>
        </w:rPr>
        <w:t xml:space="preserve"> هستند (مال شرعی </w:t>
      </w:r>
      <w:r w:rsidR="00286853">
        <w:rPr>
          <w:rFonts w:cs="B Lotus" w:hint="cs"/>
          <w:rtl/>
        </w:rPr>
        <w:t>و</w:t>
      </w:r>
      <w:r>
        <w:rPr>
          <w:rFonts w:cs="B Lotus" w:hint="cs"/>
          <w:rtl/>
        </w:rPr>
        <w:t xml:space="preserve"> عرفی) یا این که عرفا مال اند ولی از نظر شارع مال نیستند، یا این که فقط سند برای </w:t>
      </w:r>
      <w:r w:rsidR="00286853">
        <w:rPr>
          <w:rFonts w:cs="B Lotus" w:hint="cs"/>
          <w:rtl/>
        </w:rPr>
        <w:t>دین</w:t>
      </w:r>
      <w:r>
        <w:rPr>
          <w:rFonts w:cs="B Lotus" w:hint="cs"/>
          <w:rtl/>
        </w:rPr>
        <w:t xml:space="preserve"> موجود </w:t>
      </w:r>
      <w:proofErr w:type="spellStart"/>
      <w:r>
        <w:rPr>
          <w:rFonts w:cs="B Lotus" w:hint="cs"/>
          <w:rtl/>
        </w:rPr>
        <w:t>دربین</w:t>
      </w:r>
      <w:proofErr w:type="spellEnd"/>
      <w:r>
        <w:rPr>
          <w:rFonts w:cs="B Lotus" w:hint="cs"/>
          <w:rtl/>
        </w:rPr>
        <w:t xml:space="preserve"> هستند و مالیت مستقل ندارند.</w:t>
      </w:r>
      <w:r w:rsidR="00DF2AE3">
        <w:rPr>
          <w:rFonts w:cs="B Lotus" w:hint="cs"/>
          <w:rtl/>
        </w:rPr>
        <w:t xml:space="preserve"> تعیین یکی از این سه احتمال، متوقف بر تبیین خصوصیات سهام و فرق آن </w:t>
      </w:r>
      <w:r w:rsidR="009404DD">
        <w:rPr>
          <w:rFonts w:cs="B Lotus" w:hint="cs"/>
          <w:rtl/>
        </w:rPr>
        <w:t>با سندات است مثل این فرق که گفتیم صاحب سهم، از ارباح حاصله نصیبی دارد برخلاف صاحب سند. بعد از بیان این فوارق، بحث به این جا رسید که بحث مالیت داشتن سهام در دو مرحله مطرح می شود.</w:t>
      </w:r>
    </w:p>
    <w:p w:rsidR="000912A4" w:rsidRDefault="00FE6AC4" w:rsidP="000912A4">
      <w:pPr>
        <w:pStyle w:val="2"/>
        <w:rPr>
          <w:rtl/>
        </w:rPr>
      </w:pPr>
      <w:r>
        <w:rPr>
          <w:rFonts w:hint="cs"/>
          <w:rtl/>
        </w:rPr>
        <w:t xml:space="preserve">مرحله </w:t>
      </w:r>
      <w:r w:rsidR="009404DD">
        <w:rPr>
          <w:rFonts w:hint="cs"/>
          <w:rtl/>
        </w:rPr>
        <w:t>اول</w:t>
      </w:r>
      <w:r w:rsidR="000912A4">
        <w:rPr>
          <w:rFonts w:hint="cs"/>
          <w:rtl/>
        </w:rPr>
        <w:t xml:space="preserve"> بحث از مالیت داشتن سهام</w:t>
      </w:r>
    </w:p>
    <w:p w:rsidR="00E575FC" w:rsidRDefault="009404DD" w:rsidP="00286853">
      <w:pPr>
        <w:rPr>
          <w:rFonts w:cs="B Lotus"/>
          <w:rtl/>
        </w:rPr>
      </w:pPr>
      <w:r>
        <w:rPr>
          <w:rFonts w:cs="B Lotus" w:hint="cs"/>
          <w:rtl/>
        </w:rPr>
        <w:t>با قطع نظر از این که مالک در شرکت ها شخصیت حقوقیه است بلکه با فرض مالکیت اشخاص حقیقی،</w:t>
      </w:r>
      <w:r w:rsidR="00FE6AC4">
        <w:rPr>
          <w:rFonts w:cs="B Lotus" w:hint="cs"/>
          <w:rtl/>
        </w:rPr>
        <w:t xml:space="preserve"> آیا سهام شرکت ها، </w:t>
      </w:r>
      <w:proofErr w:type="spellStart"/>
      <w:r w:rsidR="00286853">
        <w:rPr>
          <w:rFonts w:cs="B Lotus" w:hint="cs"/>
          <w:rtl/>
        </w:rPr>
        <w:t>حصه</w:t>
      </w:r>
      <w:proofErr w:type="spellEnd"/>
      <w:r w:rsidR="00286853">
        <w:rPr>
          <w:rFonts w:cs="B Lotus" w:hint="cs"/>
          <w:rtl/>
        </w:rPr>
        <w:t xml:space="preserve"> ای</w:t>
      </w:r>
      <w:r w:rsidR="00FE6AC4">
        <w:rPr>
          <w:rFonts w:cs="B Lotus" w:hint="cs"/>
          <w:rtl/>
        </w:rPr>
        <w:t xml:space="preserve"> از اعیان و موجودات شرکت </w:t>
      </w:r>
      <w:proofErr w:type="spellStart"/>
      <w:r w:rsidR="00FE6AC4">
        <w:rPr>
          <w:rFonts w:cs="B Lotus" w:hint="cs"/>
          <w:rtl/>
        </w:rPr>
        <w:t>اند</w:t>
      </w:r>
      <w:proofErr w:type="spellEnd"/>
      <w:r w:rsidR="00FE6AC4">
        <w:rPr>
          <w:rFonts w:cs="B Lotus" w:hint="cs"/>
          <w:rtl/>
        </w:rPr>
        <w:t xml:space="preserve"> یا </w:t>
      </w:r>
      <w:proofErr w:type="spellStart"/>
      <w:r w:rsidR="00286853">
        <w:rPr>
          <w:rFonts w:cs="B Lotus" w:hint="cs"/>
          <w:rtl/>
        </w:rPr>
        <w:t>حصه</w:t>
      </w:r>
      <w:proofErr w:type="spellEnd"/>
      <w:r w:rsidR="00286853">
        <w:rPr>
          <w:rFonts w:cs="B Lotus" w:hint="cs"/>
          <w:rtl/>
        </w:rPr>
        <w:t xml:space="preserve"> ای</w:t>
      </w:r>
      <w:r w:rsidR="00FE6AC4">
        <w:rPr>
          <w:rFonts w:cs="B Lotus" w:hint="cs"/>
          <w:rtl/>
        </w:rPr>
        <w:t xml:space="preserve"> از حیثیت اعتباری و معنوی شرکت است (که یکی از امور دخیل در این حیث اعتباری، موجودت و اموال شرکت است مثل سایر امور نظیر توانمندی های کارکنان شرکت</w:t>
      </w:r>
      <w:r w:rsidR="00286853">
        <w:rPr>
          <w:rFonts w:cs="B Lotus" w:hint="cs"/>
          <w:rtl/>
        </w:rPr>
        <w:t xml:space="preserve"> </w:t>
      </w:r>
      <w:proofErr w:type="spellStart"/>
      <w:r w:rsidR="00286853">
        <w:rPr>
          <w:rFonts w:cs="B Lotus" w:hint="cs"/>
          <w:rtl/>
        </w:rPr>
        <w:t>ويا</w:t>
      </w:r>
      <w:proofErr w:type="spellEnd"/>
      <w:r w:rsidR="00286853">
        <w:rPr>
          <w:rFonts w:cs="B Lotus" w:hint="cs"/>
          <w:rtl/>
        </w:rPr>
        <w:t xml:space="preserve"> </w:t>
      </w:r>
      <w:proofErr w:type="spellStart"/>
      <w:r w:rsidR="00286853">
        <w:rPr>
          <w:rFonts w:cs="B Lotus" w:hint="cs"/>
          <w:rtl/>
        </w:rPr>
        <w:t>اعتبارصاحبان</w:t>
      </w:r>
      <w:proofErr w:type="spellEnd"/>
      <w:r w:rsidR="00286853">
        <w:rPr>
          <w:rFonts w:cs="B Lotus" w:hint="cs"/>
          <w:rtl/>
        </w:rPr>
        <w:t xml:space="preserve"> شرکت</w:t>
      </w:r>
      <w:r w:rsidR="00FE6AC4">
        <w:rPr>
          <w:rFonts w:cs="B Lotus" w:hint="cs"/>
          <w:rtl/>
        </w:rPr>
        <w:t xml:space="preserve">) یا این که سهم اصلا حق دینی است نه حق عینی؟ </w:t>
      </w:r>
    </w:p>
    <w:p w:rsidR="00590390" w:rsidRDefault="00FE6AC4" w:rsidP="00E575FC">
      <w:pPr>
        <w:rPr>
          <w:rFonts w:cs="B Lotus"/>
          <w:rtl/>
        </w:rPr>
      </w:pPr>
      <w:r>
        <w:rPr>
          <w:rFonts w:cs="B Lotus" w:hint="cs"/>
          <w:rtl/>
        </w:rPr>
        <w:t>با توجه به خصوصیات سهم، احتمال سوم منتفی بود</w:t>
      </w:r>
      <w:r w:rsidR="00E575FC">
        <w:rPr>
          <w:rFonts w:cs="B Lotus" w:hint="cs"/>
          <w:rtl/>
        </w:rPr>
        <w:t>. در بین دو احتمال اول، هردو ثبوتا متصور است اما اثباتا آن چه در بیع سهام اتفاق می افتد، به نحو احتمال دوم است که سهم حیث اعتباری باشد. در کلام آقای تبریزی و بعض الاعلام در منهاج،</w:t>
      </w:r>
      <w:r w:rsidR="000912A4">
        <w:rPr>
          <w:rFonts w:cs="B Lotus" w:hint="cs"/>
          <w:rtl/>
        </w:rPr>
        <w:t xml:space="preserve"> از این حی</w:t>
      </w:r>
      <w:bookmarkStart w:id="0" w:name="_GoBack"/>
      <w:bookmarkEnd w:id="0"/>
      <w:r w:rsidR="000912A4">
        <w:rPr>
          <w:rFonts w:cs="B Lotus" w:hint="cs"/>
          <w:rtl/>
        </w:rPr>
        <w:t>ثیت</w:t>
      </w:r>
      <w:r w:rsidR="00E575FC">
        <w:rPr>
          <w:rFonts w:cs="B Lotus" w:hint="cs"/>
          <w:rtl/>
        </w:rPr>
        <w:t xml:space="preserve"> تعبیر شده بود به منافع مترقبه، اما تعبیر دقیق همان تعبیر حیثیت اعتباری است که البته این حیثیت اعتباری، منشا به دست آمدن منافع مترقبه و ارباح است.</w:t>
      </w:r>
      <w:r w:rsidR="004D169E">
        <w:rPr>
          <w:rFonts w:cs="B Lotus" w:hint="cs"/>
          <w:rtl/>
        </w:rPr>
        <w:t xml:space="preserve"> دو وجه برای ترجیح احتمال دوم بیان شد. </w:t>
      </w:r>
    </w:p>
    <w:p w:rsidR="000912A4" w:rsidRDefault="000912A4" w:rsidP="00286853">
      <w:pPr>
        <w:pStyle w:val="3"/>
        <w:rPr>
          <w:rtl/>
        </w:rPr>
      </w:pPr>
      <w:r>
        <w:rPr>
          <w:rFonts w:hint="cs"/>
          <w:rtl/>
        </w:rPr>
        <w:t>وجوه اثبات  حیثیت اعتباری بودن سهام</w:t>
      </w:r>
    </w:p>
    <w:p w:rsidR="009404DD" w:rsidRDefault="000912A4" w:rsidP="00286853">
      <w:pPr>
        <w:rPr>
          <w:rFonts w:cs="B Lotus"/>
          <w:rtl/>
        </w:rPr>
      </w:pPr>
      <w:r>
        <w:rPr>
          <w:rFonts w:cs="B Lotus" w:hint="cs"/>
          <w:b/>
          <w:bCs/>
          <w:rtl/>
        </w:rPr>
        <w:t>وجه اول</w:t>
      </w:r>
      <w:r>
        <w:rPr>
          <w:rFonts w:cs="B Lotus" w:hint="cs"/>
          <w:rtl/>
        </w:rPr>
        <w:t>:</w:t>
      </w:r>
      <w:r w:rsidR="004D169E">
        <w:rPr>
          <w:rFonts w:cs="B Lotus" w:hint="cs"/>
          <w:rtl/>
        </w:rPr>
        <w:t xml:space="preserve"> همه شرکت های سهامی شرکت تولیدی یا تجاری که کارشان بازرگانی و خرید و فروش باشد</w:t>
      </w:r>
      <w:r w:rsidR="009F0CF8">
        <w:rPr>
          <w:rFonts w:cs="B Lotus" w:hint="cs"/>
          <w:rtl/>
        </w:rPr>
        <w:t xml:space="preserve"> نیستند</w:t>
      </w:r>
      <w:r w:rsidR="004D169E">
        <w:rPr>
          <w:rFonts w:cs="B Lotus" w:hint="cs"/>
          <w:rtl/>
        </w:rPr>
        <w:t xml:space="preserve">، بلکه برخی شرکت ها خدماتی </w:t>
      </w:r>
      <w:r w:rsidR="00286853">
        <w:rPr>
          <w:rFonts w:cs="B Lotus" w:hint="cs"/>
          <w:rtl/>
        </w:rPr>
        <w:t>ه</w:t>
      </w:r>
      <w:r w:rsidR="004D169E">
        <w:rPr>
          <w:rFonts w:cs="B Lotus" w:hint="cs"/>
          <w:rtl/>
        </w:rPr>
        <w:t>ست</w:t>
      </w:r>
      <w:r w:rsidR="00286853">
        <w:rPr>
          <w:rFonts w:cs="B Lotus" w:hint="cs"/>
          <w:rtl/>
        </w:rPr>
        <w:t xml:space="preserve">ند </w:t>
      </w:r>
      <w:r w:rsidR="004D169E">
        <w:rPr>
          <w:rFonts w:cs="B Lotus" w:hint="cs"/>
          <w:rtl/>
        </w:rPr>
        <w:t>که وظیفه آنها انجام اعمال و ارائه خدمات است، مثل شرکت حمل و نقل یا شرکت هایی که تاسیس شده برای نظافت منازل یا برخی شرکت های زراعی. در شرکت های خدماتی، آن چه سهم بندی و فروخته می شود، موجودات شرکت نیست</w:t>
      </w:r>
      <w:r w:rsidR="00590390">
        <w:rPr>
          <w:rFonts w:cs="B Lotus" w:hint="cs"/>
          <w:rtl/>
        </w:rPr>
        <w:t xml:space="preserve"> بلکه همان حیثیت اعتباری </w:t>
      </w:r>
      <w:r w:rsidR="00590390">
        <w:rPr>
          <w:rFonts w:cs="B Lotus" w:hint="cs"/>
          <w:rtl/>
        </w:rPr>
        <w:lastRenderedPageBreak/>
        <w:t>است والا اموال شرکت مثل اتوبوس ها، برای خود صاحبان شرکت موضوعیت دارد و نمی خواهند آن اموال را تبدیل به مال دیگری کنند.</w:t>
      </w:r>
      <w:r w:rsidR="006E0248">
        <w:rPr>
          <w:rFonts w:cs="B Lotus" w:hint="cs"/>
          <w:rtl/>
        </w:rPr>
        <w:t xml:space="preserve"> و از آن جایی که بین فروش سهام شرکت های خدماتی و غیر خدماتی فرقی احساس نمی کنیم، احتمال دوم متعین می شود.</w:t>
      </w:r>
    </w:p>
    <w:p w:rsidR="009F0CF8" w:rsidRDefault="006E0248" w:rsidP="00286853">
      <w:pPr>
        <w:rPr>
          <w:rFonts w:cs="B Lotus"/>
          <w:rtl/>
        </w:rPr>
      </w:pPr>
      <w:r w:rsidRPr="009F0CF8">
        <w:rPr>
          <w:rFonts w:cs="B Lotus" w:hint="cs"/>
          <w:b/>
          <w:bCs/>
          <w:rtl/>
        </w:rPr>
        <w:t>وجه دوم:</w:t>
      </w:r>
      <w:r>
        <w:rPr>
          <w:rFonts w:cs="B Lotus" w:hint="cs"/>
          <w:rtl/>
        </w:rPr>
        <w:t xml:space="preserve"> ملاک در تعیین نوع معامله یا تعیین </w:t>
      </w:r>
      <w:proofErr w:type="spellStart"/>
      <w:r>
        <w:rPr>
          <w:rFonts w:cs="B Lotus" w:hint="cs"/>
          <w:rtl/>
        </w:rPr>
        <w:t>عوضین</w:t>
      </w:r>
      <w:proofErr w:type="spellEnd"/>
      <w:r w:rsidR="00286853">
        <w:rPr>
          <w:rFonts w:cs="B Lotus" w:hint="cs"/>
          <w:rtl/>
        </w:rPr>
        <w:t xml:space="preserve"> در معامله </w:t>
      </w:r>
      <w:r>
        <w:rPr>
          <w:rFonts w:cs="B Lotus" w:hint="cs"/>
          <w:rtl/>
        </w:rPr>
        <w:t>،</w:t>
      </w:r>
      <w:r w:rsidR="00286853">
        <w:rPr>
          <w:rFonts w:cs="B Lotus" w:hint="cs"/>
          <w:rtl/>
        </w:rPr>
        <w:t xml:space="preserve"> </w:t>
      </w:r>
      <w:r>
        <w:rPr>
          <w:rFonts w:cs="B Lotus" w:hint="cs"/>
          <w:rtl/>
        </w:rPr>
        <w:t xml:space="preserve">الفاظ </w:t>
      </w:r>
      <w:proofErr w:type="spellStart"/>
      <w:r>
        <w:rPr>
          <w:rFonts w:cs="B Lotus" w:hint="cs"/>
          <w:rtl/>
        </w:rPr>
        <w:t>مستمعل</w:t>
      </w:r>
      <w:proofErr w:type="spellEnd"/>
      <w:r>
        <w:rPr>
          <w:rFonts w:cs="B Lotus" w:hint="cs"/>
          <w:rtl/>
        </w:rPr>
        <w:t xml:space="preserve"> در انشاء معامله نیست و همین طور ملاک غرض اقصی نیست بلکه ملاک، مضمون انشائی است که در معامله قصد می شود. در بحث فروش پول به پول به زیاده </w:t>
      </w:r>
      <w:proofErr w:type="spellStart"/>
      <w:r w:rsidR="00286853">
        <w:rPr>
          <w:rFonts w:cs="B Lotus" w:hint="cs"/>
          <w:rtl/>
        </w:rPr>
        <w:t>بصورت</w:t>
      </w:r>
      <w:proofErr w:type="spellEnd"/>
      <w:r w:rsidR="00286853">
        <w:rPr>
          <w:rFonts w:cs="B Lotus" w:hint="cs"/>
          <w:rtl/>
        </w:rPr>
        <w:t xml:space="preserve"> </w:t>
      </w:r>
      <w:proofErr w:type="spellStart"/>
      <w:r>
        <w:rPr>
          <w:rFonts w:cs="B Lotus" w:hint="cs"/>
          <w:rtl/>
        </w:rPr>
        <w:t>نسیه</w:t>
      </w:r>
      <w:proofErr w:type="spellEnd"/>
      <w:r>
        <w:rPr>
          <w:rFonts w:cs="B Lotus" w:hint="cs"/>
          <w:rtl/>
        </w:rPr>
        <w:t xml:space="preserve"> </w:t>
      </w:r>
      <w:r w:rsidR="009F0CF8">
        <w:rPr>
          <w:rFonts w:cs="B Lotus" w:hint="cs"/>
          <w:rtl/>
        </w:rPr>
        <w:t>این بحث مطرح</w:t>
      </w:r>
      <w:r>
        <w:rPr>
          <w:rFonts w:cs="B Lotus" w:hint="cs"/>
          <w:rtl/>
        </w:rPr>
        <w:t xml:space="preserve"> شده است </w:t>
      </w:r>
      <w:r w:rsidR="009F0CF8">
        <w:rPr>
          <w:rFonts w:cs="B Lotus" w:hint="cs"/>
          <w:rtl/>
        </w:rPr>
        <w:t xml:space="preserve">که </w:t>
      </w:r>
      <w:r>
        <w:rPr>
          <w:rFonts w:cs="B Lotus" w:hint="cs"/>
          <w:rtl/>
        </w:rPr>
        <w:t>آیا این کار</w:t>
      </w:r>
      <w:r w:rsidR="009F0CF8">
        <w:rPr>
          <w:rFonts w:cs="B Lotus" w:hint="cs"/>
          <w:rtl/>
        </w:rPr>
        <w:t>،</w:t>
      </w:r>
      <w:r>
        <w:rPr>
          <w:rFonts w:cs="B Lotus" w:hint="cs"/>
          <w:rtl/>
        </w:rPr>
        <w:t xml:space="preserve"> </w:t>
      </w:r>
      <w:r w:rsidR="009F0CF8">
        <w:rPr>
          <w:rFonts w:cs="B Lotus" w:hint="cs"/>
          <w:rtl/>
        </w:rPr>
        <w:t xml:space="preserve">مصداق </w:t>
      </w:r>
      <w:r>
        <w:rPr>
          <w:rFonts w:cs="B Lotus" w:hint="cs"/>
          <w:rtl/>
        </w:rPr>
        <w:t>بیع معدود است که صحیح باشد</w:t>
      </w:r>
      <w:r w:rsidR="009F0CF8">
        <w:rPr>
          <w:rFonts w:cs="B Lotus" w:hint="cs"/>
          <w:rtl/>
        </w:rPr>
        <w:t>،</w:t>
      </w:r>
      <w:r>
        <w:rPr>
          <w:rFonts w:cs="B Lotus" w:hint="cs"/>
          <w:rtl/>
        </w:rPr>
        <w:t xml:space="preserve"> یا این که قرض است که </w:t>
      </w:r>
      <w:r w:rsidR="009F0CF8">
        <w:rPr>
          <w:rFonts w:cs="B Lotus" w:hint="cs"/>
          <w:rtl/>
        </w:rPr>
        <w:t xml:space="preserve">مصداق </w:t>
      </w:r>
      <w:proofErr w:type="spellStart"/>
      <w:r w:rsidR="009F0CF8">
        <w:rPr>
          <w:rFonts w:cs="B Lotus" w:hint="cs"/>
          <w:rtl/>
        </w:rPr>
        <w:t>رباست</w:t>
      </w:r>
      <w:proofErr w:type="spellEnd"/>
      <w:r w:rsidR="009F0CF8">
        <w:rPr>
          <w:rFonts w:cs="B Lotus" w:hint="cs"/>
          <w:rtl/>
        </w:rPr>
        <w:t xml:space="preserve"> و </w:t>
      </w:r>
      <w:r w:rsidR="00286853">
        <w:rPr>
          <w:rFonts w:cs="B Lotus" w:hint="cs"/>
          <w:rtl/>
        </w:rPr>
        <w:t>حرام</w:t>
      </w:r>
      <w:r w:rsidR="009F0CF8">
        <w:rPr>
          <w:rFonts w:cs="B Lotus" w:hint="cs"/>
          <w:rtl/>
        </w:rPr>
        <w:t xml:space="preserve">. در آن جا </w:t>
      </w:r>
      <w:r>
        <w:rPr>
          <w:rFonts w:cs="B Lotus" w:hint="cs"/>
          <w:rtl/>
        </w:rPr>
        <w:t>گفته شده ملاک</w:t>
      </w:r>
      <w:r w:rsidR="009F0CF8">
        <w:rPr>
          <w:rFonts w:cs="B Lotus" w:hint="cs"/>
          <w:rtl/>
        </w:rPr>
        <w:t xml:space="preserve"> در تعیین نوع معامله،</w:t>
      </w:r>
      <w:r>
        <w:rPr>
          <w:rFonts w:cs="B Lotus" w:hint="cs"/>
          <w:rtl/>
        </w:rPr>
        <w:t xml:space="preserve"> لفظ نیست تا حکم بیع بار شود</w:t>
      </w:r>
      <w:r w:rsidR="009F0CF8">
        <w:rPr>
          <w:rFonts w:cs="B Lotus" w:hint="cs"/>
          <w:rtl/>
        </w:rPr>
        <w:t>،</w:t>
      </w:r>
      <w:r>
        <w:rPr>
          <w:rFonts w:cs="B Lotus" w:hint="cs"/>
          <w:rtl/>
        </w:rPr>
        <w:t xml:space="preserve"> بلکه میزان مضمون انشائی و مقصود متعاملین است و با تحلیل قصد طرفین می فهمیم که در این موارد پول را تملیک کرده است به دیگری مع الضمان (لامجانا) و معاوضه انشاء نشده ولو کلمه بیع گفته شده باشد. </w:t>
      </w:r>
    </w:p>
    <w:p w:rsidR="009F0CF8" w:rsidRDefault="006E0248" w:rsidP="009F0CF8">
      <w:pPr>
        <w:rPr>
          <w:rFonts w:cs="B Lotus"/>
          <w:rtl/>
        </w:rPr>
      </w:pPr>
      <w:r>
        <w:rPr>
          <w:rFonts w:cs="B Lotus" w:hint="cs"/>
          <w:rtl/>
        </w:rPr>
        <w:t>با توجه به این که ملاک</w:t>
      </w:r>
      <w:r w:rsidR="009F0CF8">
        <w:rPr>
          <w:rFonts w:cs="B Lotus" w:hint="cs"/>
          <w:rtl/>
        </w:rPr>
        <w:t xml:space="preserve"> و معیار</w:t>
      </w:r>
      <w:r>
        <w:rPr>
          <w:rFonts w:cs="B Lotus" w:hint="cs"/>
          <w:rtl/>
        </w:rPr>
        <w:t>، مضمون انشائی است، در خرید و فروش سهام می یابیم که حیثیت اعتباری شرکت هاست که خرید و فروش می شود</w:t>
      </w:r>
      <w:r w:rsidR="00286853">
        <w:rPr>
          <w:rFonts w:cs="B Lotus" w:hint="cs"/>
          <w:rtl/>
        </w:rPr>
        <w:t xml:space="preserve"> نه موجودات شرکت  </w:t>
      </w:r>
      <w:r>
        <w:rPr>
          <w:rFonts w:cs="B Lotus" w:hint="cs"/>
          <w:rtl/>
        </w:rPr>
        <w:t xml:space="preserve">. </w:t>
      </w:r>
    </w:p>
    <w:p w:rsidR="009E654C" w:rsidRDefault="009E654C" w:rsidP="009E654C">
      <w:pPr>
        <w:pStyle w:val="3"/>
        <w:rPr>
          <w:rtl/>
        </w:rPr>
      </w:pPr>
      <w:r>
        <w:rPr>
          <w:rFonts w:hint="cs"/>
          <w:rtl/>
        </w:rPr>
        <w:t>شواهد مطلب</w:t>
      </w:r>
    </w:p>
    <w:p w:rsidR="009E654C" w:rsidRDefault="006E0248" w:rsidP="009F0CF8">
      <w:pPr>
        <w:rPr>
          <w:rFonts w:cs="B Lotus"/>
          <w:rtl/>
        </w:rPr>
      </w:pPr>
      <w:r>
        <w:rPr>
          <w:rFonts w:cs="B Lotus" w:hint="cs"/>
          <w:rtl/>
        </w:rPr>
        <w:t xml:space="preserve">برخی شواهد این مطلب: </w:t>
      </w:r>
    </w:p>
    <w:p w:rsidR="009E654C" w:rsidRDefault="009E654C" w:rsidP="002654A1">
      <w:pPr>
        <w:rPr>
          <w:rFonts w:cs="B Lotus"/>
          <w:rtl/>
        </w:rPr>
      </w:pPr>
      <w:r w:rsidRPr="009E654C">
        <w:rPr>
          <w:rFonts w:cs="B Lotus" w:hint="cs"/>
          <w:b/>
          <w:bCs/>
          <w:rtl/>
        </w:rPr>
        <w:t>شاهد اول:</w:t>
      </w:r>
      <w:r>
        <w:rPr>
          <w:rFonts w:cs="B Lotus" w:hint="cs"/>
          <w:rtl/>
        </w:rPr>
        <w:t xml:space="preserve"> </w:t>
      </w:r>
      <w:r w:rsidR="006E0248">
        <w:rPr>
          <w:rFonts w:cs="B Lotus" w:hint="cs"/>
          <w:rtl/>
        </w:rPr>
        <w:t>اگر موجودات شرکت مورد خرید و فروش باشد، نیاز به ملاحظه تفصیلی اموال شرکت دارد که شرکت چه اموالی دارد با چه خصوصیاتی</w:t>
      </w:r>
      <w:r w:rsidR="00286853">
        <w:rPr>
          <w:rFonts w:cs="B Lotus" w:hint="cs"/>
          <w:rtl/>
        </w:rPr>
        <w:t>،</w:t>
      </w:r>
      <w:r w:rsidR="006E0248">
        <w:rPr>
          <w:rFonts w:cs="B Lotus" w:hint="cs"/>
          <w:rtl/>
        </w:rPr>
        <w:t xml:space="preserve"> </w:t>
      </w:r>
      <w:r w:rsidR="00286853">
        <w:rPr>
          <w:rFonts w:cs="B Lotus" w:hint="cs"/>
          <w:rtl/>
        </w:rPr>
        <w:t xml:space="preserve">درحالی که </w:t>
      </w:r>
      <w:proofErr w:type="spellStart"/>
      <w:r w:rsidR="00286853">
        <w:rPr>
          <w:rFonts w:cs="B Lotus" w:hint="cs"/>
          <w:rtl/>
        </w:rPr>
        <w:t>درخريد</w:t>
      </w:r>
      <w:proofErr w:type="spellEnd"/>
      <w:r w:rsidR="00286853">
        <w:rPr>
          <w:rFonts w:cs="B Lotus" w:hint="cs"/>
          <w:rtl/>
        </w:rPr>
        <w:t xml:space="preserve"> </w:t>
      </w:r>
      <w:proofErr w:type="spellStart"/>
      <w:r w:rsidR="00286853">
        <w:rPr>
          <w:rFonts w:cs="B Lotus" w:hint="cs"/>
          <w:rtl/>
        </w:rPr>
        <w:t>وفروش</w:t>
      </w:r>
      <w:proofErr w:type="spellEnd"/>
      <w:r w:rsidR="00286853">
        <w:rPr>
          <w:rFonts w:cs="B Lotus" w:hint="cs"/>
          <w:rtl/>
        </w:rPr>
        <w:t xml:space="preserve"> سهام شرکتها موجودات شرکت </w:t>
      </w:r>
      <w:proofErr w:type="spellStart"/>
      <w:r w:rsidR="00286853">
        <w:rPr>
          <w:rFonts w:cs="B Lotus" w:hint="cs"/>
          <w:rtl/>
        </w:rPr>
        <w:t>بصورت</w:t>
      </w:r>
      <w:proofErr w:type="spellEnd"/>
      <w:r w:rsidR="00286853">
        <w:rPr>
          <w:rFonts w:cs="B Lotus" w:hint="cs"/>
          <w:rtl/>
        </w:rPr>
        <w:t xml:space="preserve"> </w:t>
      </w:r>
      <w:proofErr w:type="spellStart"/>
      <w:r w:rsidR="00286853">
        <w:rPr>
          <w:rFonts w:cs="B Lotus" w:hint="cs"/>
          <w:rtl/>
        </w:rPr>
        <w:t>تفصيلي</w:t>
      </w:r>
      <w:proofErr w:type="spellEnd"/>
      <w:r w:rsidR="00286853">
        <w:rPr>
          <w:rFonts w:cs="B Lotus" w:hint="cs"/>
          <w:rtl/>
        </w:rPr>
        <w:t xml:space="preserve"> ملاحظه </w:t>
      </w:r>
      <w:proofErr w:type="spellStart"/>
      <w:r w:rsidR="00286853">
        <w:rPr>
          <w:rFonts w:cs="B Lotus" w:hint="cs"/>
          <w:rtl/>
        </w:rPr>
        <w:t>نمی</w:t>
      </w:r>
      <w:proofErr w:type="spellEnd"/>
      <w:r w:rsidR="00286853">
        <w:rPr>
          <w:rFonts w:cs="B Lotus" w:hint="cs"/>
          <w:rtl/>
        </w:rPr>
        <w:t xml:space="preserve"> شوند ،</w:t>
      </w:r>
      <w:r w:rsidR="002654A1">
        <w:rPr>
          <w:rFonts w:cs="B Lotus" w:hint="cs"/>
          <w:rtl/>
        </w:rPr>
        <w:t xml:space="preserve"> </w:t>
      </w:r>
      <w:r w:rsidR="006E0248">
        <w:rPr>
          <w:rFonts w:cs="B Lotus" w:hint="cs"/>
          <w:rtl/>
        </w:rPr>
        <w:t xml:space="preserve">این عدم ملاحظه </w:t>
      </w:r>
      <w:proofErr w:type="spellStart"/>
      <w:r w:rsidR="006E0248">
        <w:rPr>
          <w:rFonts w:cs="B Lotus" w:hint="cs"/>
          <w:rtl/>
        </w:rPr>
        <w:t>تفصیلی</w:t>
      </w:r>
      <w:proofErr w:type="spellEnd"/>
      <w:r w:rsidR="006E0248">
        <w:rPr>
          <w:rFonts w:cs="B Lotus" w:hint="cs"/>
          <w:rtl/>
        </w:rPr>
        <w:t xml:space="preserve"> اموال</w:t>
      </w:r>
      <w:r w:rsidR="002654A1">
        <w:rPr>
          <w:rFonts w:cs="B Lotus" w:hint="cs"/>
          <w:rtl/>
        </w:rPr>
        <w:t xml:space="preserve">  </w:t>
      </w:r>
      <w:r w:rsidR="006E0248">
        <w:rPr>
          <w:rFonts w:cs="B Lotus" w:hint="cs"/>
          <w:rtl/>
        </w:rPr>
        <w:t xml:space="preserve">نشان می دهد که مبیع اموال شرکت نیست والا معامله </w:t>
      </w:r>
      <w:proofErr w:type="spellStart"/>
      <w:r w:rsidR="006E0248">
        <w:rPr>
          <w:rFonts w:cs="B Lotus" w:hint="cs"/>
          <w:rtl/>
        </w:rPr>
        <w:t>غرری</w:t>
      </w:r>
      <w:proofErr w:type="spellEnd"/>
      <w:r w:rsidR="006E0248">
        <w:rPr>
          <w:rFonts w:cs="B Lotus" w:hint="cs"/>
          <w:rtl/>
        </w:rPr>
        <w:t xml:space="preserve"> خواهد بود</w:t>
      </w:r>
      <w:r w:rsidR="002654A1">
        <w:rPr>
          <w:rFonts w:cs="B Lotus" w:hint="cs"/>
          <w:rtl/>
        </w:rPr>
        <w:t xml:space="preserve"> </w:t>
      </w:r>
      <w:proofErr w:type="spellStart"/>
      <w:r w:rsidR="002654A1">
        <w:rPr>
          <w:rFonts w:cs="B Lotus" w:hint="cs"/>
          <w:rtl/>
        </w:rPr>
        <w:t>وعقلاء</w:t>
      </w:r>
      <w:proofErr w:type="spellEnd"/>
      <w:r w:rsidR="002654A1">
        <w:rPr>
          <w:rFonts w:cs="B Lotus" w:hint="cs"/>
          <w:rtl/>
        </w:rPr>
        <w:t xml:space="preserve"> اقدام بر آن </w:t>
      </w:r>
      <w:proofErr w:type="spellStart"/>
      <w:r w:rsidR="002654A1">
        <w:rPr>
          <w:rFonts w:cs="B Lotus" w:hint="cs"/>
          <w:rtl/>
        </w:rPr>
        <w:t>نمی</w:t>
      </w:r>
      <w:proofErr w:type="spellEnd"/>
      <w:r w:rsidR="002654A1">
        <w:rPr>
          <w:rFonts w:cs="B Lotus" w:hint="cs"/>
          <w:rtl/>
        </w:rPr>
        <w:t xml:space="preserve"> کنند</w:t>
      </w:r>
      <w:r w:rsidR="006E0248">
        <w:rPr>
          <w:rFonts w:cs="B Lotus" w:hint="cs"/>
          <w:rtl/>
        </w:rPr>
        <w:t>.</w:t>
      </w:r>
      <w:r w:rsidR="0000056B">
        <w:rPr>
          <w:rFonts w:cs="B Lotus" w:hint="cs"/>
          <w:rtl/>
        </w:rPr>
        <w:t xml:space="preserve"> </w:t>
      </w:r>
    </w:p>
    <w:p w:rsidR="00EE166A" w:rsidRDefault="0000056B" w:rsidP="00EE166A">
      <w:pPr>
        <w:rPr>
          <w:rFonts w:cs="B Lotus"/>
          <w:b/>
          <w:bCs/>
          <w:rtl/>
        </w:rPr>
      </w:pPr>
      <w:r w:rsidRPr="009E654C">
        <w:rPr>
          <w:rFonts w:cs="B Lotus" w:hint="cs"/>
          <w:b/>
          <w:bCs/>
          <w:rtl/>
        </w:rPr>
        <w:t>شاهد دوم:</w:t>
      </w:r>
      <w:r>
        <w:rPr>
          <w:rFonts w:cs="B Lotus" w:hint="cs"/>
          <w:rtl/>
        </w:rPr>
        <w:t xml:space="preserve"> افرادی که سهام می خرند، چنین نیست که خود را سهیم در اموال شرکت بدانند و خود را دخیل در فعالیت ها بدانند</w:t>
      </w:r>
      <w:r w:rsidR="009E654C">
        <w:rPr>
          <w:rFonts w:cs="B Lotus" w:hint="cs"/>
          <w:rtl/>
        </w:rPr>
        <w:t xml:space="preserve"> و مدیر شرکت را وکیل خود در اداره شرکت بدانند</w:t>
      </w:r>
      <w:r>
        <w:rPr>
          <w:rFonts w:cs="B Lotus" w:hint="cs"/>
          <w:rtl/>
        </w:rPr>
        <w:t xml:space="preserve">. </w:t>
      </w:r>
      <w:r w:rsidR="009E654C">
        <w:rPr>
          <w:rFonts w:cs="B Lotus" w:hint="cs"/>
          <w:rtl/>
        </w:rPr>
        <w:t xml:space="preserve">این امور </w:t>
      </w:r>
      <w:r>
        <w:rPr>
          <w:rFonts w:cs="B Lotus" w:hint="cs"/>
          <w:rtl/>
        </w:rPr>
        <w:t xml:space="preserve">به </w:t>
      </w:r>
      <w:r w:rsidR="009E654C">
        <w:rPr>
          <w:rFonts w:cs="B Lotus" w:hint="cs"/>
          <w:rtl/>
        </w:rPr>
        <w:t>صاحب</w:t>
      </w:r>
      <w:r w:rsidR="00EE166A">
        <w:rPr>
          <w:rFonts w:cs="B Lotus" w:hint="cs"/>
          <w:rtl/>
        </w:rPr>
        <w:t>ان</w:t>
      </w:r>
      <w:r w:rsidR="009E654C">
        <w:rPr>
          <w:rFonts w:cs="B Lotus" w:hint="cs"/>
          <w:rtl/>
        </w:rPr>
        <w:t xml:space="preserve"> سهم</w:t>
      </w:r>
      <w:r>
        <w:rPr>
          <w:rFonts w:cs="B Lotus" w:hint="cs"/>
          <w:rtl/>
        </w:rPr>
        <w:t xml:space="preserve"> مربوط نیست</w:t>
      </w:r>
      <w:r w:rsidR="00EE166A">
        <w:rPr>
          <w:rFonts w:cs="B Lotus" w:hint="cs"/>
          <w:rtl/>
        </w:rPr>
        <w:t>،</w:t>
      </w:r>
      <w:r>
        <w:rPr>
          <w:rFonts w:cs="B Lotus" w:hint="cs"/>
          <w:rtl/>
        </w:rPr>
        <w:t xml:space="preserve"> بلکه </w:t>
      </w:r>
      <w:r w:rsidR="00EE166A">
        <w:rPr>
          <w:rFonts w:cs="B Lotus" w:hint="cs"/>
          <w:rtl/>
        </w:rPr>
        <w:t xml:space="preserve">صرفا </w:t>
      </w:r>
      <w:r>
        <w:rPr>
          <w:rFonts w:cs="B Lotus" w:hint="cs"/>
          <w:rtl/>
        </w:rPr>
        <w:t>سهمی را میخرند و اداره شرکت را ترک می کنند</w:t>
      </w:r>
      <w:r w:rsidR="00EE166A">
        <w:rPr>
          <w:rFonts w:cs="B Lotus" w:hint="cs"/>
          <w:rtl/>
        </w:rPr>
        <w:t>،</w:t>
      </w:r>
      <w:r>
        <w:rPr>
          <w:rFonts w:cs="B Lotus" w:hint="cs"/>
          <w:rtl/>
        </w:rPr>
        <w:t xml:space="preserve"> و این ترک اداره هم به معنای توکیل مدیر عامل نیست بلکه اصلا حقی برای خود قائل نمی شوند</w:t>
      </w:r>
      <w:r w:rsidR="00EE166A">
        <w:rPr>
          <w:rFonts w:cs="B Lotus" w:hint="cs"/>
          <w:rtl/>
        </w:rPr>
        <w:t>.</w:t>
      </w:r>
      <w:r>
        <w:rPr>
          <w:rFonts w:cs="B Lotus" w:hint="cs"/>
          <w:rtl/>
        </w:rPr>
        <w:t xml:space="preserve"> </w:t>
      </w:r>
      <w:r w:rsidR="00EE166A">
        <w:rPr>
          <w:rFonts w:cs="B Lotus" w:hint="cs"/>
          <w:rtl/>
        </w:rPr>
        <w:t xml:space="preserve">این امر </w:t>
      </w:r>
      <w:r>
        <w:rPr>
          <w:rFonts w:cs="B Lotus" w:hint="cs"/>
          <w:rtl/>
        </w:rPr>
        <w:t>نشان می دهد آن چه مالک شده اند، موجودات شرکت نیست.</w:t>
      </w:r>
      <w:r w:rsidR="000A7998">
        <w:rPr>
          <w:rFonts w:cs="B Lotus" w:hint="cs"/>
          <w:rtl/>
        </w:rPr>
        <w:t xml:space="preserve"> </w:t>
      </w:r>
    </w:p>
    <w:p w:rsidR="006E0248" w:rsidRDefault="000A7998" w:rsidP="00EE166A">
      <w:pPr>
        <w:rPr>
          <w:rFonts w:cs="B Lotus"/>
          <w:rtl/>
        </w:rPr>
      </w:pPr>
      <w:r w:rsidRPr="00EE166A">
        <w:rPr>
          <w:rFonts w:cs="B Lotus" w:hint="cs"/>
          <w:b/>
          <w:bCs/>
          <w:rtl/>
        </w:rPr>
        <w:lastRenderedPageBreak/>
        <w:t>شاهد سوم:</w:t>
      </w:r>
      <w:r>
        <w:rPr>
          <w:rFonts w:cs="B Lotus" w:hint="cs"/>
          <w:rtl/>
        </w:rPr>
        <w:t xml:space="preserve"> اگر سهم حصه ای از موجودات شرکت بود، تا شرکت تمام سرمایه خود را تامین نکند نمی تواند تمام سهام و حصص آن را بفروشد</w:t>
      </w:r>
      <w:r w:rsidR="004F22DD">
        <w:rPr>
          <w:rFonts w:cs="B Lotus" w:hint="cs"/>
          <w:rtl/>
        </w:rPr>
        <w:t xml:space="preserve"> در حالی که به صرف اخذ مجوز این کار را می کنند و قطعا اخذ مجوز متوقف </w:t>
      </w:r>
      <w:r w:rsidR="00BD77D3">
        <w:rPr>
          <w:rFonts w:cs="B Lotus" w:hint="cs"/>
          <w:rtl/>
        </w:rPr>
        <w:t>بر تامین همه سرمایه شرکت نیست. این امر هم</w:t>
      </w:r>
      <w:r w:rsidR="004F22DD">
        <w:rPr>
          <w:rFonts w:cs="B Lotus" w:hint="cs"/>
          <w:rtl/>
        </w:rPr>
        <w:t xml:space="preserve"> نشان میدهد ما هو المبی</w:t>
      </w:r>
      <w:r w:rsidR="00272C41">
        <w:rPr>
          <w:rFonts w:cs="B Lotus" w:hint="cs"/>
          <w:rtl/>
        </w:rPr>
        <w:t>ع، حصه ای از موجودات شرکت نیست.</w:t>
      </w:r>
    </w:p>
    <w:p w:rsidR="00272C41" w:rsidRDefault="003435CD" w:rsidP="003435CD">
      <w:pPr>
        <w:rPr>
          <w:rFonts w:cs="B Lotus"/>
          <w:rtl/>
        </w:rPr>
      </w:pPr>
      <w:r>
        <w:rPr>
          <w:rFonts w:cs="B Lotus" w:hint="cs"/>
          <w:rtl/>
        </w:rPr>
        <w:t>حاصل آن که</w:t>
      </w:r>
      <w:r w:rsidR="00272C41">
        <w:rPr>
          <w:rFonts w:cs="B Lotus" w:hint="cs"/>
          <w:rtl/>
        </w:rPr>
        <w:t xml:space="preserve"> در خرید و فروش سهام شرکت های حقیقی، حیثیت اعتباری است که خرید و فروش می شود نه اموال خارجی شرکت.</w:t>
      </w:r>
      <w:r w:rsidR="0010204F">
        <w:rPr>
          <w:rFonts w:cs="B Lotus" w:hint="cs"/>
          <w:rtl/>
        </w:rPr>
        <w:t xml:space="preserve"> اثر</w:t>
      </w:r>
      <w:r>
        <w:rPr>
          <w:rFonts w:cs="B Lotus" w:hint="cs"/>
          <w:rtl/>
        </w:rPr>
        <w:t xml:space="preserve"> این</w:t>
      </w:r>
      <w:r w:rsidR="0010204F">
        <w:rPr>
          <w:rFonts w:cs="B Lotus" w:hint="cs"/>
          <w:rtl/>
        </w:rPr>
        <w:t xml:space="preserve"> بحث </w:t>
      </w:r>
      <w:r>
        <w:rPr>
          <w:rFonts w:cs="B Lotus" w:hint="cs"/>
          <w:rtl/>
        </w:rPr>
        <w:t xml:space="preserve">این است که </w:t>
      </w:r>
      <w:r w:rsidR="0010204F">
        <w:rPr>
          <w:rFonts w:cs="B Lotus" w:hint="cs"/>
          <w:rtl/>
        </w:rPr>
        <w:t xml:space="preserve">اگر سهام موجودات شرکت باشد، بیع صحیح است </w:t>
      </w:r>
      <w:r>
        <w:rPr>
          <w:rFonts w:cs="B Lotus" w:hint="cs"/>
          <w:rtl/>
        </w:rPr>
        <w:t>در صورتی که</w:t>
      </w:r>
      <w:r w:rsidR="0010204F">
        <w:rPr>
          <w:rFonts w:cs="B Lotus" w:hint="cs"/>
          <w:rtl/>
        </w:rPr>
        <w:t xml:space="preserve"> سایر شرایط بیع وجود داشته باشد </w:t>
      </w:r>
      <w:r>
        <w:rPr>
          <w:rFonts w:cs="B Lotus" w:hint="cs"/>
          <w:rtl/>
        </w:rPr>
        <w:t xml:space="preserve">مثل معلومیت عوضین. </w:t>
      </w:r>
      <w:r w:rsidR="0010204F">
        <w:rPr>
          <w:rFonts w:cs="B Lotus" w:hint="cs"/>
          <w:rtl/>
        </w:rPr>
        <w:t xml:space="preserve">اما </w:t>
      </w:r>
      <w:r>
        <w:rPr>
          <w:rFonts w:cs="B Lotus" w:hint="cs"/>
          <w:rtl/>
        </w:rPr>
        <w:t xml:space="preserve">اگر سهام امر اعتباری باشد و گفتیم </w:t>
      </w:r>
      <w:r w:rsidR="0010204F">
        <w:rPr>
          <w:rFonts w:cs="B Lotus" w:hint="cs"/>
          <w:rtl/>
        </w:rPr>
        <w:t xml:space="preserve">امضاء شارع نسبت به </w:t>
      </w:r>
      <w:r>
        <w:rPr>
          <w:rFonts w:cs="B Lotus" w:hint="cs"/>
          <w:rtl/>
        </w:rPr>
        <w:t xml:space="preserve">مالیت داشتن این </w:t>
      </w:r>
      <w:r w:rsidR="0010204F">
        <w:rPr>
          <w:rFonts w:cs="B Lotus" w:hint="cs"/>
          <w:rtl/>
        </w:rPr>
        <w:t>حیثیت اعتباری ثابت نشده</w:t>
      </w:r>
      <w:r>
        <w:rPr>
          <w:rFonts w:cs="B Lotus" w:hint="cs"/>
          <w:rtl/>
        </w:rPr>
        <w:t>،</w:t>
      </w:r>
      <w:r w:rsidR="0010204F">
        <w:rPr>
          <w:rFonts w:cs="B Lotus" w:hint="cs"/>
          <w:rtl/>
        </w:rPr>
        <w:t xml:space="preserve"> بیع شرعی اتفاق نمی افتد</w:t>
      </w:r>
      <w:r>
        <w:rPr>
          <w:rFonts w:cs="B Lotus" w:hint="cs"/>
          <w:rtl/>
        </w:rPr>
        <w:t>،</w:t>
      </w:r>
      <w:r w:rsidR="0010204F">
        <w:rPr>
          <w:rFonts w:cs="B Lotus" w:hint="cs"/>
          <w:rtl/>
        </w:rPr>
        <w:t xml:space="preserve"> و وقتی بیع شرعی اتفاق نیفتاد باید ببینیم داخل در کدام عنوان است که مرحوم آقای تبریزی فرمود داخل در قرض ربوی است.</w:t>
      </w:r>
    </w:p>
    <w:p w:rsidR="00272C41" w:rsidRDefault="00272C41" w:rsidP="003435CD">
      <w:pPr>
        <w:pStyle w:val="2"/>
        <w:rPr>
          <w:rtl/>
        </w:rPr>
      </w:pPr>
      <w:r>
        <w:rPr>
          <w:rFonts w:hint="cs"/>
          <w:rtl/>
        </w:rPr>
        <w:t>مرحله دوم</w:t>
      </w:r>
      <w:r w:rsidR="003435CD">
        <w:rPr>
          <w:rFonts w:hint="cs"/>
          <w:rtl/>
        </w:rPr>
        <w:t xml:space="preserve"> بحث از مالیت داشتن سهام</w:t>
      </w:r>
    </w:p>
    <w:p w:rsidR="00272C41" w:rsidRPr="000242AA" w:rsidRDefault="00361856" w:rsidP="002654A1">
      <w:pPr>
        <w:rPr>
          <w:rFonts w:cs="B Lotus"/>
          <w:rtl/>
        </w:rPr>
      </w:pPr>
      <w:r>
        <w:rPr>
          <w:rFonts w:cs="B Lotus" w:hint="cs"/>
          <w:rtl/>
        </w:rPr>
        <w:t xml:space="preserve">با توجه به این که مالک در شرکت ها شخصیت حقوقی است نه اشخاص حقیقی </w:t>
      </w:r>
      <w:r w:rsidR="00EB1ECE">
        <w:rPr>
          <w:rFonts w:cs="B Lotus" w:hint="cs"/>
          <w:rtl/>
        </w:rPr>
        <w:t>(</w:t>
      </w:r>
      <w:r>
        <w:rPr>
          <w:rFonts w:cs="B Lotus" w:hint="cs"/>
          <w:rtl/>
        </w:rPr>
        <w:t>چه مالکیت شرعی شخص</w:t>
      </w:r>
      <w:r w:rsidR="00EB1ECE">
        <w:rPr>
          <w:rFonts w:cs="B Lotus" w:hint="cs"/>
          <w:rtl/>
        </w:rPr>
        <w:t>یات حقوقی را بپذیریم یا نپذیریم)</w:t>
      </w:r>
      <w:r w:rsidR="002654A1">
        <w:rPr>
          <w:rFonts w:cs="B Lotus" w:hint="cs"/>
          <w:rtl/>
        </w:rPr>
        <w:t xml:space="preserve"> </w:t>
      </w:r>
      <w:proofErr w:type="spellStart"/>
      <w:r w:rsidR="00BE5F07">
        <w:rPr>
          <w:rFonts w:cs="B Lotus" w:hint="cs"/>
          <w:rtl/>
        </w:rPr>
        <w:t>بايد</w:t>
      </w:r>
      <w:proofErr w:type="spellEnd"/>
      <w:r w:rsidR="00BE5F07">
        <w:rPr>
          <w:rFonts w:cs="B Lotus" w:hint="cs"/>
          <w:rtl/>
        </w:rPr>
        <w:t xml:space="preserve"> </w:t>
      </w:r>
      <w:proofErr w:type="spellStart"/>
      <w:r w:rsidR="00BE5F07">
        <w:rPr>
          <w:rFonts w:cs="B Lotus" w:hint="cs"/>
          <w:rtl/>
        </w:rPr>
        <w:t>ببينيم</w:t>
      </w:r>
      <w:proofErr w:type="spellEnd"/>
      <w:r w:rsidR="00BE5F07">
        <w:rPr>
          <w:rFonts w:cs="B Lotus" w:hint="cs"/>
          <w:rtl/>
        </w:rPr>
        <w:t xml:space="preserve"> </w:t>
      </w:r>
      <w:r w:rsidR="002654A1">
        <w:rPr>
          <w:rFonts w:cs="B Lotus" w:hint="cs"/>
          <w:rtl/>
        </w:rPr>
        <w:t>در</w:t>
      </w:r>
      <w:r>
        <w:rPr>
          <w:rFonts w:cs="B Lotus" w:hint="cs"/>
          <w:rtl/>
        </w:rPr>
        <w:t xml:space="preserve"> بیع سهام چنین شرکت ها </w:t>
      </w:r>
      <w:proofErr w:type="spellStart"/>
      <w:r w:rsidR="002654A1">
        <w:rPr>
          <w:rFonts w:cs="B Lotus" w:hint="cs"/>
          <w:rtl/>
        </w:rPr>
        <w:t>مبيع</w:t>
      </w:r>
      <w:proofErr w:type="spellEnd"/>
      <w:r w:rsidR="002654A1">
        <w:rPr>
          <w:rFonts w:cs="B Lotus" w:hint="cs"/>
          <w:rtl/>
        </w:rPr>
        <w:t xml:space="preserve"> چه </w:t>
      </w:r>
      <w:proofErr w:type="spellStart"/>
      <w:r w:rsidR="002654A1">
        <w:rPr>
          <w:rFonts w:cs="B Lotus" w:hint="cs"/>
          <w:rtl/>
        </w:rPr>
        <w:t>چيزی</w:t>
      </w:r>
      <w:proofErr w:type="spellEnd"/>
      <w:r w:rsidR="002654A1">
        <w:rPr>
          <w:rFonts w:cs="B Lotus" w:hint="cs"/>
          <w:rtl/>
        </w:rPr>
        <w:t xml:space="preserve"> است </w:t>
      </w:r>
      <w:r>
        <w:rPr>
          <w:rFonts w:cs="B Lotus" w:hint="cs"/>
          <w:rtl/>
        </w:rPr>
        <w:t xml:space="preserve">؟ آیا سهام این شرکت ها </w:t>
      </w:r>
      <w:r w:rsidR="002654A1">
        <w:rPr>
          <w:rFonts w:cs="B Lotus" w:hint="cs"/>
          <w:rtl/>
        </w:rPr>
        <w:t xml:space="preserve"> </w:t>
      </w:r>
      <w:proofErr w:type="spellStart"/>
      <w:r w:rsidR="002654A1">
        <w:rPr>
          <w:rFonts w:cs="B Lotus" w:hint="cs"/>
          <w:rtl/>
        </w:rPr>
        <w:t>حصه</w:t>
      </w:r>
      <w:proofErr w:type="spellEnd"/>
      <w:r w:rsidR="002654A1">
        <w:rPr>
          <w:rFonts w:cs="B Lotus" w:hint="cs"/>
          <w:rtl/>
        </w:rPr>
        <w:t xml:space="preserve"> ای از موجودات شرکت است که </w:t>
      </w:r>
      <w:r>
        <w:rPr>
          <w:rFonts w:cs="B Lotus" w:hint="cs"/>
          <w:rtl/>
        </w:rPr>
        <w:t xml:space="preserve">مال مستقل </w:t>
      </w:r>
      <w:r w:rsidR="002654A1">
        <w:rPr>
          <w:rFonts w:cs="B Lotus" w:hint="cs"/>
          <w:rtl/>
        </w:rPr>
        <w:t xml:space="preserve">می باشد </w:t>
      </w:r>
      <w:r w:rsidR="00EB1ECE">
        <w:rPr>
          <w:rFonts w:cs="B Lotus" w:hint="cs"/>
          <w:rtl/>
        </w:rPr>
        <w:t>،</w:t>
      </w:r>
      <w:r>
        <w:rPr>
          <w:rFonts w:cs="B Lotus" w:hint="cs"/>
          <w:rtl/>
        </w:rPr>
        <w:t xml:space="preserve"> یا این که حصه ای از حیثیت اعتباری شرکت هاست</w:t>
      </w:r>
      <w:r w:rsidR="00EB1ECE">
        <w:rPr>
          <w:rFonts w:cs="B Lotus" w:hint="cs"/>
          <w:rtl/>
        </w:rPr>
        <w:t>،</w:t>
      </w:r>
      <w:r>
        <w:rPr>
          <w:rFonts w:cs="B Lotus" w:hint="cs"/>
          <w:rtl/>
        </w:rPr>
        <w:t xml:space="preserve"> یا این که سهام اصلا حق دینی است یعنی نشاندهنده دین اشخاص علی الشرکه است نه حق عینی</w:t>
      </w:r>
      <w:r w:rsidR="00EB1ECE">
        <w:rPr>
          <w:rFonts w:cs="B Lotus" w:hint="cs"/>
          <w:rtl/>
        </w:rPr>
        <w:t>. طبق احتمال سوم، در شراء سهام،</w:t>
      </w:r>
      <w:r>
        <w:rPr>
          <w:rFonts w:cs="B Lotus" w:hint="cs"/>
          <w:rtl/>
        </w:rPr>
        <w:t xml:space="preserve"> خرید اول به معنای مدیون کردن شرکت است و وقتی </w:t>
      </w:r>
      <w:r w:rsidR="00EB1ECE">
        <w:rPr>
          <w:rFonts w:cs="B Lotus" w:hint="cs"/>
          <w:rtl/>
        </w:rPr>
        <w:t xml:space="preserve">شخص سهام را به دیگری </w:t>
      </w:r>
      <w:r>
        <w:rPr>
          <w:rFonts w:cs="B Lotus" w:hint="cs"/>
          <w:rtl/>
        </w:rPr>
        <w:t>بفروشد مصداق بیع الدین است. احتمال چهارم این است که در سهام، خود ورقه سهم مالیت دارد و مورد خرید و فروش قرار می گیرد.</w:t>
      </w:r>
      <w:r w:rsidR="00CB191F">
        <w:rPr>
          <w:rFonts w:cs="B Lotus" w:hint="cs"/>
          <w:rtl/>
        </w:rPr>
        <w:t xml:space="preserve"> برحسب آن چه سنهوری در الوسیط گفته، اگر مالک شرکت شخصیت حقوقی باشد سهام شرکت فقط نشاندهنده حق دینی است نه حق عینی</w:t>
      </w:r>
      <w:r w:rsidR="00EB1ECE">
        <w:rPr>
          <w:rFonts w:cs="B Lotus" w:hint="cs"/>
          <w:rtl/>
        </w:rPr>
        <w:t>.</w:t>
      </w:r>
      <w:r w:rsidR="00CB191F">
        <w:rPr>
          <w:rFonts w:cs="B Lotus" w:hint="cs"/>
          <w:rtl/>
        </w:rPr>
        <w:t xml:space="preserve"> در فقه العقود هم طبق این مبنی، این نظر را پذیرفته است</w:t>
      </w:r>
      <w:r w:rsidR="00CB191F">
        <w:rPr>
          <w:rStyle w:val="a5"/>
          <w:rFonts w:cs="B Lotus"/>
          <w:rtl/>
        </w:rPr>
        <w:footnoteReference w:id="1"/>
      </w:r>
      <w:r w:rsidR="00CB191F">
        <w:rPr>
          <w:rFonts w:cs="B Lotus" w:hint="cs"/>
          <w:rtl/>
        </w:rPr>
        <w:t>.</w:t>
      </w:r>
      <w:r w:rsidR="002009E8">
        <w:rPr>
          <w:rFonts w:cs="B Lotus" w:hint="cs"/>
          <w:rtl/>
        </w:rPr>
        <w:t xml:space="preserve"> اکثر حقوقدانان هم این نظر را قبول کرده اند.</w:t>
      </w:r>
    </w:p>
    <w:sectPr w:rsidR="00272C41" w:rsidRPr="000242AA"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1E" w:rsidRDefault="00CF4B1E" w:rsidP="00CB191F">
      <w:pPr>
        <w:spacing w:after="0" w:line="240" w:lineRule="auto"/>
      </w:pPr>
      <w:r>
        <w:separator/>
      </w:r>
    </w:p>
  </w:endnote>
  <w:endnote w:type="continuationSeparator" w:id="0">
    <w:p w:rsidR="00CF4B1E" w:rsidRDefault="00CF4B1E" w:rsidP="00CB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1E" w:rsidRDefault="00CF4B1E" w:rsidP="00CB191F">
      <w:pPr>
        <w:spacing w:after="0" w:line="240" w:lineRule="auto"/>
      </w:pPr>
      <w:r>
        <w:separator/>
      </w:r>
    </w:p>
  </w:footnote>
  <w:footnote w:type="continuationSeparator" w:id="0">
    <w:p w:rsidR="00CF4B1E" w:rsidRDefault="00CF4B1E" w:rsidP="00CB191F">
      <w:pPr>
        <w:spacing w:after="0" w:line="240" w:lineRule="auto"/>
      </w:pPr>
      <w:r>
        <w:continuationSeparator/>
      </w:r>
    </w:p>
  </w:footnote>
  <w:footnote w:id="1">
    <w:p w:rsidR="00BE5F07" w:rsidRDefault="00BE5F07">
      <w:pPr>
        <w:pStyle w:val="a3"/>
        <w:rPr>
          <w:rtl/>
        </w:rPr>
      </w:pPr>
      <w:r>
        <w:rPr>
          <w:rStyle w:val="a5"/>
        </w:rPr>
        <w:footnoteRef/>
      </w:r>
      <w:r>
        <w:rPr>
          <w:rtl/>
        </w:rPr>
        <w:t xml:space="preserve"> </w:t>
      </w:r>
      <w:r>
        <w:rPr>
          <w:rFonts w:hint="cs"/>
          <w:rtl/>
        </w:rPr>
        <w:t>در چاپ جدید فقه العقود که در سایت مولف موجود است، بعد از بحث ملکیت و قبل از بحث مالیت، این بحث را مطرح کرده که مبیع، در بیع سهام و سندات چیست. فرموده اند اگر شرکت به عنوان شخصیت حقیقی مالک باشد، سهم نشاندهنده دین بر شرکت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6252254"/>
      <w:docPartObj>
        <w:docPartGallery w:val="Page Numbers (Top of Page)"/>
        <w:docPartUnique/>
      </w:docPartObj>
    </w:sdtPr>
    <w:sdtEndPr>
      <w:rPr>
        <w:noProof/>
      </w:rPr>
    </w:sdtEndPr>
    <w:sdtContent>
      <w:p w:rsidR="00F52A19" w:rsidRDefault="00F52A19">
        <w:pPr>
          <w:pStyle w:val="a6"/>
          <w:jc w:val="right"/>
        </w:pPr>
        <w:r>
          <w:fldChar w:fldCharType="begin"/>
        </w:r>
        <w:r>
          <w:instrText>PAGE   \* MERGEFORMAT</w:instrText>
        </w:r>
        <w:r>
          <w:fldChar w:fldCharType="separate"/>
        </w:r>
        <w:r w:rsidR="0073550A" w:rsidRPr="0073550A">
          <w:rPr>
            <w:noProof/>
            <w:rtl/>
            <w:lang w:val="fa-IR"/>
          </w:rPr>
          <w:t>1</w:t>
        </w:r>
        <w:r>
          <w:rPr>
            <w:noProof/>
          </w:rPr>
          <w:fldChar w:fldCharType="end"/>
        </w:r>
      </w:p>
    </w:sdtContent>
  </w:sdt>
  <w:p w:rsidR="00F52A19" w:rsidRDefault="00F52A1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71"/>
    <w:rsid w:val="0000056B"/>
    <w:rsid w:val="000242AA"/>
    <w:rsid w:val="000912A4"/>
    <w:rsid w:val="000A7998"/>
    <w:rsid w:val="0010204F"/>
    <w:rsid w:val="001416F8"/>
    <w:rsid w:val="002009E8"/>
    <w:rsid w:val="0023411E"/>
    <w:rsid w:val="002654A1"/>
    <w:rsid w:val="00272C41"/>
    <w:rsid w:val="00286853"/>
    <w:rsid w:val="003435CD"/>
    <w:rsid w:val="00361856"/>
    <w:rsid w:val="0049347E"/>
    <w:rsid w:val="004D169E"/>
    <w:rsid w:val="004F22DD"/>
    <w:rsid w:val="00581D36"/>
    <w:rsid w:val="00590390"/>
    <w:rsid w:val="00592044"/>
    <w:rsid w:val="00612202"/>
    <w:rsid w:val="00672061"/>
    <w:rsid w:val="00685125"/>
    <w:rsid w:val="006B5271"/>
    <w:rsid w:val="006E0248"/>
    <w:rsid w:val="007078F9"/>
    <w:rsid w:val="0073550A"/>
    <w:rsid w:val="00774663"/>
    <w:rsid w:val="00841BE3"/>
    <w:rsid w:val="00894249"/>
    <w:rsid w:val="008A2B1E"/>
    <w:rsid w:val="008F323C"/>
    <w:rsid w:val="009404DD"/>
    <w:rsid w:val="009548CC"/>
    <w:rsid w:val="009E654C"/>
    <w:rsid w:val="009F0CF8"/>
    <w:rsid w:val="00B67C45"/>
    <w:rsid w:val="00BA0119"/>
    <w:rsid w:val="00BD77D3"/>
    <w:rsid w:val="00BE5F07"/>
    <w:rsid w:val="00CB191F"/>
    <w:rsid w:val="00CC2755"/>
    <w:rsid w:val="00CF4B1E"/>
    <w:rsid w:val="00DF2AE3"/>
    <w:rsid w:val="00E575FC"/>
    <w:rsid w:val="00EB1ECE"/>
    <w:rsid w:val="00EE166A"/>
    <w:rsid w:val="00F52A19"/>
    <w:rsid w:val="00FE6A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0912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912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paragraph" w:styleId="a3">
    <w:name w:val="footnote text"/>
    <w:basedOn w:val="a"/>
    <w:link w:val="a4"/>
    <w:uiPriority w:val="99"/>
    <w:semiHidden/>
    <w:unhideWhenUsed/>
    <w:rsid w:val="00CB191F"/>
    <w:pPr>
      <w:spacing w:after="0" w:line="240" w:lineRule="auto"/>
    </w:pPr>
    <w:rPr>
      <w:sz w:val="20"/>
      <w:szCs w:val="20"/>
    </w:rPr>
  </w:style>
  <w:style w:type="character" w:customStyle="1" w:styleId="a4">
    <w:name w:val="متن پاورقی نویسه"/>
    <w:basedOn w:val="a0"/>
    <w:link w:val="a3"/>
    <w:uiPriority w:val="99"/>
    <w:semiHidden/>
    <w:rsid w:val="00CB191F"/>
    <w:rPr>
      <w:rFonts w:cs="B Badr"/>
      <w:sz w:val="20"/>
      <w:szCs w:val="20"/>
    </w:rPr>
  </w:style>
  <w:style w:type="character" w:styleId="a5">
    <w:name w:val="footnote reference"/>
    <w:basedOn w:val="a0"/>
    <w:uiPriority w:val="99"/>
    <w:semiHidden/>
    <w:unhideWhenUsed/>
    <w:rsid w:val="00CB191F"/>
    <w:rPr>
      <w:vertAlign w:val="superscript"/>
    </w:rPr>
  </w:style>
  <w:style w:type="character" w:customStyle="1" w:styleId="20">
    <w:name w:val="عنوان 2 نویسه"/>
    <w:basedOn w:val="a0"/>
    <w:link w:val="2"/>
    <w:uiPriority w:val="9"/>
    <w:rsid w:val="000912A4"/>
    <w:rPr>
      <w:rFonts w:asciiTheme="majorHAnsi" w:eastAsiaTheme="majorEastAsia" w:hAnsiTheme="majorHAnsi" w:cstheme="majorBidi"/>
      <w:color w:val="365F91" w:themeColor="accent1" w:themeShade="BF"/>
      <w:sz w:val="26"/>
      <w:szCs w:val="26"/>
    </w:rPr>
  </w:style>
  <w:style w:type="character" w:customStyle="1" w:styleId="30">
    <w:name w:val="عنوان 3 نویسه"/>
    <w:basedOn w:val="a0"/>
    <w:link w:val="3"/>
    <w:uiPriority w:val="9"/>
    <w:rsid w:val="000912A4"/>
    <w:rPr>
      <w:rFonts w:asciiTheme="majorHAnsi" w:eastAsiaTheme="majorEastAsia" w:hAnsiTheme="majorHAnsi" w:cstheme="majorBidi"/>
      <w:color w:val="243F60" w:themeColor="accent1" w:themeShade="7F"/>
      <w:sz w:val="24"/>
      <w:szCs w:val="24"/>
    </w:rPr>
  </w:style>
  <w:style w:type="paragraph" w:styleId="a6">
    <w:name w:val="header"/>
    <w:basedOn w:val="a"/>
    <w:link w:val="a7"/>
    <w:uiPriority w:val="99"/>
    <w:unhideWhenUsed/>
    <w:rsid w:val="00F52A19"/>
    <w:pPr>
      <w:tabs>
        <w:tab w:val="center" w:pos="4513"/>
        <w:tab w:val="right" w:pos="9026"/>
      </w:tabs>
      <w:spacing w:after="0" w:line="240" w:lineRule="auto"/>
    </w:pPr>
  </w:style>
  <w:style w:type="character" w:customStyle="1" w:styleId="a7">
    <w:name w:val="سرصفحه نویسه"/>
    <w:basedOn w:val="a0"/>
    <w:link w:val="a6"/>
    <w:uiPriority w:val="99"/>
    <w:rsid w:val="00F52A19"/>
    <w:rPr>
      <w:rFonts w:cs="B Badr"/>
      <w:szCs w:val="28"/>
    </w:rPr>
  </w:style>
  <w:style w:type="paragraph" w:styleId="a8">
    <w:name w:val="footer"/>
    <w:basedOn w:val="a"/>
    <w:link w:val="a9"/>
    <w:uiPriority w:val="99"/>
    <w:unhideWhenUsed/>
    <w:rsid w:val="00F52A19"/>
    <w:pPr>
      <w:tabs>
        <w:tab w:val="center" w:pos="4513"/>
        <w:tab w:val="right" w:pos="9026"/>
      </w:tabs>
      <w:spacing w:after="0" w:line="240" w:lineRule="auto"/>
    </w:pPr>
  </w:style>
  <w:style w:type="character" w:customStyle="1" w:styleId="a9">
    <w:name w:val="پانویس نویسه"/>
    <w:basedOn w:val="a0"/>
    <w:link w:val="a8"/>
    <w:uiPriority w:val="99"/>
    <w:rsid w:val="00F52A19"/>
    <w:rPr>
      <w:rFonts w:cs="B Bad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0912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912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paragraph" w:styleId="a3">
    <w:name w:val="footnote text"/>
    <w:basedOn w:val="a"/>
    <w:link w:val="a4"/>
    <w:uiPriority w:val="99"/>
    <w:semiHidden/>
    <w:unhideWhenUsed/>
    <w:rsid w:val="00CB191F"/>
    <w:pPr>
      <w:spacing w:after="0" w:line="240" w:lineRule="auto"/>
    </w:pPr>
    <w:rPr>
      <w:sz w:val="20"/>
      <w:szCs w:val="20"/>
    </w:rPr>
  </w:style>
  <w:style w:type="character" w:customStyle="1" w:styleId="a4">
    <w:name w:val="متن پاورقی نویسه"/>
    <w:basedOn w:val="a0"/>
    <w:link w:val="a3"/>
    <w:uiPriority w:val="99"/>
    <w:semiHidden/>
    <w:rsid w:val="00CB191F"/>
    <w:rPr>
      <w:rFonts w:cs="B Badr"/>
      <w:sz w:val="20"/>
      <w:szCs w:val="20"/>
    </w:rPr>
  </w:style>
  <w:style w:type="character" w:styleId="a5">
    <w:name w:val="footnote reference"/>
    <w:basedOn w:val="a0"/>
    <w:uiPriority w:val="99"/>
    <w:semiHidden/>
    <w:unhideWhenUsed/>
    <w:rsid w:val="00CB191F"/>
    <w:rPr>
      <w:vertAlign w:val="superscript"/>
    </w:rPr>
  </w:style>
  <w:style w:type="character" w:customStyle="1" w:styleId="20">
    <w:name w:val="عنوان 2 نویسه"/>
    <w:basedOn w:val="a0"/>
    <w:link w:val="2"/>
    <w:uiPriority w:val="9"/>
    <w:rsid w:val="000912A4"/>
    <w:rPr>
      <w:rFonts w:asciiTheme="majorHAnsi" w:eastAsiaTheme="majorEastAsia" w:hAnsiTheme="majorHAnsi" w:cstheme="majorBidi"/>
      <w:color w:val="365F91" w:themeColor="accent1" w:themeShade="BF"/>
      <w:sz w:val="26"/>
      <w:szCs w:val="26"/>
    </w:rPr>
  </w:style>
  <w:style w:type="character" w:customStyle="1" w:styleId="30">
    <w:name w:val="عنوان 3 نویسه"/>
    <w:basedOn w:val="a0"/>
    <w:link w:val="3"/>
    <w:uiPriority w:val="9"/>
    <w:rsid w:val="000912A4"/>
    <w:rPr>
      <w:rFonts w:asciiTheme="majorHAnsi" w:eastAsiaTheme="majorEastAsia" w:hAnsiTheme="majorHAnsi" w:cstheme="majorBidi"/>
      <w:color w:val="243F60" w:themeColor="accent1" w:themeShade="7F"/>
      <w:sz w:val="24"/>
      <w:szCs w:val="24"/>
    </w:rPr>
  </w:style>
  <w:style w:type="paragraph" w:styleId="a6">
    <w:name w:val="header"/>
    <w:basedOn w:val="a"/>
    <w:link w:val="a7"/>
    <w:uiPriority w:val="99"/>
    <w:unhideWhenUsed/>
    <w:rsid w:val="00F52A19"/>
    <w:pPr>
      <w:tabs>
        <w:tab w:val="center" w:pos="4513"/>
        <w:tab w:val="right" w:pos="9026"/>
      </w:tabs>
      <w:spacing w:after="0" w:line="240" w:lineRule="auto"/>
    </w:pPr>
  </w:style>
  <w:style w:type="character" w:customStyle="1" w:styleId="a7">
    <w:name w:val="سرصفحه نویسه"/>
    <w:basedOn w:val="a0"/>
    <w:link w:val="a6"/>
    <w:uiPriority w:val="99"/>
    <w:rsid w:val="00F52A19"/>
    <w:rPr>
      <w:rFonts w:cs="B Badr"/>
      <w:szCs w:val="28"/>
    </w:rPr>
  </w:style>
  <w:style w:type="paragraph" w:styleId="a8">
    <w:name w:val="footer"/>
    <w:basedOn w:val="a"/>
    <w:link w:val="a9"/>
    <w:uiPriority w:val="99"/>
    <w:unhideWhenUsed/>
    <w:rsid w:val="00F52A19"/>
    <w:pPr>
      <w:tabs>
        <w:tab w:val="center" w:pos="4513"/>
        <w:tab w:val="right" w:pos="9026"/>
      </w:tabs>
      <w:spacing w:after="0" w:line="240" w:lineRule="auto"/>
    </w:pPr>
  </w:style>
  <w:style w:type="character" w:customStyle="1" w:styleId="a9">
    <w:name w:val="پانویس نویسه"/>
    <w:basedOn w:val="a0"/>
    <w:link w:val="a8"/>
    <w:uiPriority w:val="99"/>
    <w:rsid w:val="00F52A19"/>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762</Words>
  <Characters>4346</Characters>
  <Application>Microsoft Office Word</Application>
  <DocSecurity>0</DocSecurity>
  <Lines>36</Lines>
  <Paragraphs>10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29</cp:revision>
  <cp:lastPrinted>2019-06-26T18:57:00Z</cp:lastPrinted>
  <dcterms:created xsi:type="dcterms:W3CDTF">2019-06-26T06:13:00Z</dcterms:created>
  <dcterms:modified xsi:type="dcterms:W3CDTF">2019-06-26T18:57:00Z</dcterms:modified>
</cp:coreProperties>
</file>