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1500F5" w:rsidRDefault="00A53FD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جلسه پنجم ـ معاملات مستحدثه ـ 3/7/1403 ـ استاد شوپایی حفظه الله.</w:t>
      </w:r>
    </w:p>
    <w:p w:rsidR="00A53FD1" w:rsidRPr="001500F5" w:rsidRDefault="00A53FD1" w:rsidP="00A53FD1">
      <w:pPr>
        <w:jc w:val="center"/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بسم الله الرحمن الرحیم</w:t>
      </w:r>
    </w:p>
    <w:p w:rsidR="00A53FD1" w:rsidRPr="001500F5" w:rsidRDefault="00460FB7" w:rsidP="00A53FD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همانطور که 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>در جلسات قبل بیان شد محقق شوشتری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در مقابس بیست و دو مورد را بعنوان مصادیق ملک غیر طلق ذکر کرده اند که در این موارد هرچند عین مورد معامله مملوک شخص هست ولی بخاطر تعلق حق غیر به این عین ، نقل و بیع این عین به شخص آخر صحیح نیست.</w:t>
      </w:r>
    </w:p>
    <w:p w:rsidR="00460FB7" w:rsidRPr="001500F5" w:rsidRDefault="00460FB7" w:rsidP="00A53FD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بنا بر این شد که بحث و بررسی کنیم که آیا همۀ این موارد بیست و دو گانه از مصادیق ملک غیر طلق هستند و یا اینکه بعضی از این موارد از عنوان « شرط ملک طلق » بودن خارج هستند.</w:t>
      </w:r>
    </w:p>
    <w:p w:rsidR="00460FB7" w:rsidRPr="001500F5" w:rsidRDefault="00460FB7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مورد اول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 xml:space="preserve"> مال موقوفه در وقف خاص بود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r w:rsidR="00106561">
        <w:rPr>
          <w:rFonts w:cs="B Zar" w:hint="cs"/>
          <w:b w:val="0"/>
          <w:bCs w:val="0"/>
          <w:sz w:val="32"/>
          <w:szCs w:val="32"/>
          <w:rtl/>
        </w:rPr>
        <w:t>آن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عین موقوفه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بصورت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طولی و نسلاً بعد النسل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 xml:space="preserve"> ملک موقوفٌ علیهم است ، که بر این اساس بطن موجود مالک عین موقوفه هست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ولی نمیتواند آن را به دیگری بفروشد یا منتقل کند.</w:t>
      </w:r>
    </w:p>
    <w:p w:rsidR="00460FB7" w:rsidRPr="001500F5" w:rsidRDefault="00460FB7" w:rsidP="00A53FD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آیا این مو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 xml:space="preserve">رد از مصادیق و تطبیقات ملک غیر طلق حساب میشود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یا نه؟</w:t>
      </w:r>
    </w:p>
    <w:p w:rsidR="00460FB7" w:rsidRPr="001500F5" w:rsidRDefault="00460FB7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در جلسه ق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>بل بیان شد که مرحوم شیخ در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مکاسب فرموده اند : مانع از نقل عین موقوفه سه امر است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>.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که البته بملاحظۀ ذیل عبارت مرحوم شیخ در مجموع چهار امر بعنوان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امورمانع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از نقل حساب میشو</w:t>
      </w:r>
      <w:r w:rsidR="00106561">
        <w:rPr>
          <w:rFonts w:cs="B Zar" w:hint="cs"/>
          <w:b w:val="0"/>
          <w:bCs w:val="0"/>
          <w:sz w:val="32"/>
          <w:szCs w:val="32"/>
          <w:rtl/>
        </w:rPr>
        <w:t>ن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د</w:t>
      </w:r>
      <w:r w:rsidR="00106561">
        <w:rPr>
          <w:rFonts w:cs="B Zar" w:hint="cs"/>
          <w:b w:val="0"/>
          <w:bCs w:val="0"/>
          <w:sz w:val="32"/>
          <w:szCs w:val="32"/>
          <w:rtl/>
        </w:rPr>
        <w:t>.</w:t>
      </w:r>
      <w:r w:rsidR="00975F3C" w:rsidRPr="001500F5">
        <w:rPr>
          <w:rFonts w:cs="B Zar" w:hint="cs"/>
          <w:b w:val="0"/>
          <w:bCs w:val="0"/>
          <w:sz w:val="32"/>
          <w:szCs w:val="32"/>
          <w:rtl/>
        </w:rPr>
        <w:t xml:space="preserve"> امر اول </w:t>
      </w:r>
      <w:r w:rsidR="004E0995" w:rsidRPr="001500F5">
        <w:rPr>
          <w:rFonts w:cs="B Zar" w:hint="cs"/>
          <w:b w:val="0"/>
          <w:bCs w:val="0"/>
          <w:sz w:val="32"/>
          <w:szCs w:val="32"/>
          <w:rtl/>
        </w:rPr>
        <w:t>حق الواقف است ، امر دوم حق بطون متأخر است ، امر سوم تعبد و دلیل شرعی بر عدم جواز بیع وقف</w:t>
      </w:r>
      <w:r w:rsidR="00DB613F" w:rsidRPr="001500F5">
        <w:rPr>
          <w:rFonts w:cs="B Zar" w:hint="cs"/>
          <w:b w:val="0"/>
          <w:bCs w:val="0"/>
          <w:sz w:val="32"/>
          <w:szCs w:val="32"/>
          <w:rtl/>
        </w:rPr>
        <w:t xml:space="preserve"> است و امر چهارم هم حق الله است مرحوم شیخ در ذیل عبارتشان فرموده اند «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فأنّ الوقف متعلقٌ بحق الله حیث یعتبر فیه التقرّب و یکون لله تعالی </w:t>
      </w:r>
      <w:r w:rsidR="00DB613F" w:rsidRPr="001500F5">
        <w:rPr>
          <w:rFonts w:cs="B Zar" w:hint="cs"/>
          <w:b w:val="0"/>
          <w:bCs w:val="0"/>
          <w:sz w:val="32"/>
          <w:szCs w:val="32"/>
          <w:rtl/>
        </w:rPr>
        <w:t>عمله و علیه عوضه ».</w:t>
      </w:r>
    </w:p>
    <w:p w:rsidR="00460FB7" w:rsidRPr="001500F5" w:rsidRDefault="00460FB7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وجه</w:t>
      </w:r>
      <w:r w:rsidR="00DB613F" w:rsidRPr="001500F5">
        <w:rPr>
          <w:rFonts w:cs="B Zar" w:hint="cs"/>
          <w:b w:val="0"/>
          <w:bCs w:val="0"/>
          <w:sz w:val="32"/>
          <w:szCs w:val="32"/>
          <w:rtl/>
        </w:rPr>
        <w:t xml:space="preserve"> و امر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سوم که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تعبدی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شرعی باشد  مرتبط به محل بحث نیست و خودش دلیل خاص برای عدم جواز بیع وقف است. فلذا آنچه که جای بحث دارد سه امر دیگر است که عبارتند از : </w:t>
      </w:r>
      <w:r w:rsidR="00DB613F" w:rsidRPr="001500F5">
        <w:rPr>
          <w:rFonts w:cs="B Zar" w:hint="cs"/>
          <w:b w:val="0"/>
          <w:bCs w:val="0"/>
          <w:sz w:val="32"/>
          <w:szCs w:val="32"/>
          <w:rtl/>
        </w:rPr>
        <w:t>حق الواقف ، حق بطون لاحقه و حق الله.</w:t>
      </w:r>
    </w:p>
    <w:p w:rsidR="00460FB7" w:rsidRPr="001500F5" w:rsidRDefault="00DB613F" w:rsidP="00DB613F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آنچه که معروف در کلمات است ، اینست که : مانع از بیع عین موقوفه توسط بطن موجود تعلق حق بطون لاحقه به عین موقوفه است. به این بیان که : از آنجا که </w:t>
      </w:r>
      <w:r w:rsidR="00460FB7" w:rsidRPr="001500F5">
        <w:rPr>
          <w:rFonts w:cs="B Zar" w:hint="cs"/>
          <w:b w:val="0"/>
          <w:bCs w:val="0"/>
          <w:sz w:val="32"/>
          <w:szCs w:val="32"/>
          <w:rtl/>
        </w:rPr>
        <w:t>مال موقوفه برای خصوص بطن موجود قرار داده نشده است بلکه برای همۀ بطون قرار داده شده است لذا این عین متعلق حق بطون لاحقه است و بطن موجود نمیتواند آن را به دیگری منتقل کند.</w:t>
      </w:r>
    </w:p>
    <w:p w:rsidR="00DB613F" w:rsidRPr="001500F5" w:rsidRDefault="00DB613F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آیا این امر ـ </w:t>
      </w:r>
      <w:proofErr w:type="spellStart"/>
      <w:r w:rsidR="00106561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: حق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بطون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لاحقه ـ که بحسب ترتیبی که مرحوم شیخ ذکر کرده اند امر دوم حساب میشود مانع از نقل عین موقوفه هست یا نه؟</w:t>
      </w:r>
    </w:p>
    <w:p w:rsidR="00460FB7" w:rsidRPr="001500F5" w:rsidRDefault="00460FB7" w:rsidP="00460FB7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این امر در جلسه گذشته بیان و بررسی شد و مرحوم </w:t>
      </w:r>
      <w:r w:rsidR="00106561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خویی اشکال کرده بودند که : </w:t>
      </w:r>
      <w:r w:rsidR="00742974" w:rsidRPr="001500F5">
        <w:rPr>
          <w:rFonts w:cs="B Zar" w:hint="cs"/>
          <w:b w:val="0"/>
          <w:bCs w:val="0"/>
          <w:sz w:val="32"/>
          <w:szCs w:val="32"/>
          <w:rtl/>
        </w:rPr>
        <w:t>باتوجه به اینکه بطن متأخر الان موجود نیست چگونه میتوان آنها را ذی الحق دانست در حالیکه معدوم کما لایکون مالکاً لا یکون ذا حقٍ.</w:t>
      </w:r>
    </w:p>
    <w:p w:rsidR="00742974" w:rsidRPr="001500F5" w:rsidRDefault="00742974" w:rsidP="00742974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البته </w:t>
      </w:r>
      <w:r w:rsidR="00460FB7" w:rsidRPr="001500F5">
        <w:rPr>
          <w:rFonts w:cs="B Zar" w:hint="cs"/>
          <w:b w:val="0"/>
          <w:bCs w:val="0"/>
          <w:sz w:val="32"/>
          <w:szCs w:val="32"/>
          <w:rtl/>
        </w:rPr>
        <w:t xml:space="preserve">نسبت به این فرمایش مناقشه شده بود و گفته شد که صحیح در اشکال به این امر دوم اینست که بگوییم :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آنچه که بحسب ادله وقف برای بطون لاحقه ثابت است اینست که آنها حین وجودشان و زوال بطن سابق مالک میشوند ، </w:t>
      </w:r>
      <w:r w:rsidR="005172D8" w:rsidRPr="001500F5">
        <w:rPr>
          <w:rFonts w:cs="B Zar" w:hint="cs"/>
          <w:b w:val="0"/>
          <w:bCs w:val="0"/>
          <w:sz w:val="32"/>
          <w:szCs w:val="32"/>
          <w:rtl/>
        </w:rPr>
        <w:t>و این مقدار مصداق حق لغوی هست چرا که نفعی به آنها میرسد ولی موجب حق اصطلاحی نیست به این معنا که در اینجا در کنار ملکی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ّ</w:t>
      </w:r>
      <w:r w:rsidR="005172D8" w:rsidRPr="001500F5">
        <w:rPr>
          <w:rFonts w:cs="B Zar" w:hint="cs"/>
          <w:b w:val="0"/>
          <w:bCs w:val="0"/>
          <w:sz w:val="32"/>
          <w:szCs w:val="32"/>
          <w:rtl/>
        </w:rPr>
        <w:t>ت بط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ن موجود نسبت به عین موقوفه یک اعتبار</w:t>
      </w:r>
      <w:r w:rsidR="005172D8" w:rsidRPr="001500F5">
        <w:rPr>
          <w:rFonts w:cs="B Zar" w:hint="cs"/>
          <w:b w:val="0"/>
          <w:bCs w:val="0"/>
          <w:sz w:val="32"/>
          <w:szCs w:val="32"/>
          <w:rtl/>
        </w:rPr>
        <w:t xml:space="preserve"> وضعی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ایی</w:t>
      </w:r>
      <w:r w:rsidR="005172D8" w:rsidRPr="001500F5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برای بطن متأخر وجود داشته باشد و آنها ذی حق نسبت به عین موقوفه باشند ؛ </w:t>
      </w:r>
      <w:r w:rsidR="005172D8" w:rsidRPr="001500F5">
        <w:rPr>
          <w:rFonts w:cs="B Zar" w:hint="cs"/>
          <w:b w:val="0"/>
          <w:bCs w:val="0"/>
          <w:sz w:val="32"/>
          <w:szCs w:val="32"/>
          <w:rtl/>
        </w:rPr>
        <w:t>چنین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حقی برای بطون لاحقه وجود ندارد یعنی ما دلیل بر وجود چنین حقی برای بطون لاحقه نداریم.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 xml:space="preserve"> این امر و وجه دومی بود که در کلام مرحوم شیخ بیان شده بود.</w:t>
      </w:r>
    </w:p>
    <w:p w:rsidR="00E310E2" w:rsidRPr="001500F5" w:rsidRDefault="00E310E2" w:rsidP="00742974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همانطور که گفته شد در کلام مرحوم شیخ دو وجه دیگر هم برای توجیه ملک غیر طلق بودن وقف و متعلق حق غیر بودن آن بیان شده است :</w:t>
      </w:r>
    </w:p>
    <w:p w:rsidR="00E310E2" w:rsidRPr="001500F5" w:rsidRDefault="00E310E2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وجه و 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امر اول این بود که این عین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موقوفه 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متعلق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حق واقف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» 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>است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یعنی ولو بطن موجود مالک عین موقوفه هستند ولی این عین متعلق حق واقف هم هست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 و از این جهت بطن موجو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د نمیتواند عین موقوفه را بفروشد چرا که فروش و نقل </w:t>
      </w:r>
      <w:r w:rsidR="00106561">
        <w:rPr>
          <w:rFonts w:cs="B Zar" w:hint="cs"/>
          <w:b w:val="0"/>
          <w:bCs w:val="0"/>
          <w:sz w:val="32"/>
          <w:szCs w:val="32"/>
          <w:rtl/>
        </w:rPr>
        <w:t>آن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موجب از بین رفتن حق واقف میشود.</w:t>
      </w:r>
    </w:p>
    <w:p w:rsidR="00E310E2" w:rsidRPr="001500F5" w:rsidRDefault="00F83BBB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اما اینکه چطور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 xml:space="preserve"> و به چه بیانی این عین موقوفه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متعلق حق واقف است ؟ 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>فرموده اند وجهش اینست که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واقف 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 xml:space="preserve">حین الوقف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میخواست این عین صدقه جاریه باشد و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 xml:space="preserve"> در طول زمان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استمرار داشته باشد در حالیکه فروش </w:t>
      </w:r>
      <w:r w:rsidR="00106561">
        <w:rPr>
          <w:rFonts w:cs="B Zar" w:hint="cs"/>
          <w:b w:val="0"/>
          <w:bCs w:val="0"/>
          <w:sz w:val="32"/>
          <w:szCs w:val="32"/>
          <w:rtl/>
        </w:rPr>
        <w:t>آن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 xml:space="preserve"> توسط بطن موجود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موجب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 xml:space="preserve"> از بین رفتن حق واقف میشود.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این</w:t>
      </w:r>
      <w:r w:rsidR="00E310E2" w:rsidRPr="001500F5">
        <w:rPr>
          <w:rFonts w:cs="B Zar" w:hint="cs"/>
          <w:b w:val="0"/>
          <w:bCs w:val="0"/>
          <w:sz w:val="32"/>
          <w:szCs w:val="32"/>
          <w:rtl/>
        </w:rPr>
        <w:t xml:space="preserve"> توجیهی است که از کلام مرحوم شیخ برای اثبات حق واقف نسبت به عین موقوفه استفاده میشود.</w:t>
      </w:r>
    </w:p>
    <w:p w:rsidR="00F83BBB" w:rsidRPr="001500F5" w:rsidRDefault="00E310E2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لکن این مطلب محل اشکال است و </w:t>
      </w:r>
      <w:proofErr w:type="spellStart"/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>مناقش</w:t>
      </w:r>
      <w:r w:rsidR="00106561">
        <w:rPr>
          <w:rFonts w:cs="B Zar" w:hint="cs"/>
          <w:b w:val="0"/>
          <w:bCs w:val="0"/>
          <w:sz w:val="32"/>
          <w:szCs w:val="32"/>
          <w:rtl/>
        </w:rPr>
        <w:t>ه</w:t>
      </w:r>
      <w:proofErr w:type="spellEnd"/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 نسبت به این وجه هم همانطور که مرحوم </w:t>
      </w:r>
      <w:r w:rsidR="00106561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خویی فرموده </w:t>
      </w:r>
      <w:proofErr w:type="spellStart"/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 ، اینست که :</w:t>
      </w:r>
      <w:r w:rsidR="002D379E" w:rsidRPr="001500F5">
        <w:rPr>
          <w:rFonts w:cs="B Zar" w:hint="cs"/>
          <w:b w:val="0"/>
          <w:bCs w:val="0"/>
          <w:sz w:val="32"/>
          <w:szCs w:val="32"/>
          <w:rtl/>
        </w:rPr>
        <w:t xml:space="preserve"> اینگونه نیست که عین موقوفه متعلق حق واقف باشد چرا که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 بمجرد </w:t>
      </w:r>
      <w:r w:rsidR="002D379E" w:rsidRPr="001500F5">
        <w:rPr>
          <w:rFonts w:cs="B Zar" w:hint="cs"/>
          <w:b w:val="0"/>
          <w:bCs w:val="0"/>
          <w:sz w:val="32"/>
          <w:szCs w:val="32"/>
          <w:rtl/>
        </w:rPr>
        <w:t xml:space="preserve">تحقق 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>وقف عین موقوفه از ملک واقف خارج میشود و</w:t>
      </w:r>
      <w:r w:rsidR="002D379E" w:rsidRPr="001500F5">
        <w:rPr>
          <w:rFonts w:cs="B Zar" w:hint="cs"/>
          <w:b w:val="0"/>
          <w:bCs w:val="0"/>
          <w:sz w:val="32"/>
          <w:szCs w:val="32"/>
          <w:rtl/>
        </w:rPr>
        <w:t xml:space="preserve"> برای مسیر خاصّی قرارداده میشود و اینکه واقف به این نحو مال را از ملک خودش خارج کرده است 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>مستلزم این نیست که عین متعلق حق واقف باشد بلکه واقف قربه الی الله این عین را در مسیر خاصی قرارداده است و بعد از این</w:t>
      </w:r>
      <w:r w:rsidR="002D379E" w:rsidRPr="001500F5">
        <w:rPr>
          <w:rFonts w:cs="B Zar" w:hint="cs"/>
          <w:b w:val="0"/>
          <w:bCs w:val="0"/>
          <w:sz w:val="32"/>
          <w:szCs w:val="32"/>
          <w:rtl/>
        </w:rPr>
        <w:t xml:space="preserve"> ، این ملک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 از اضافه ملکیت</w:t>
      </w:r>
      <w:r w:rsidR="002D379E" w:rsidRPr="001500F5">
        <w:rPr>
          <w:rFonts w:cs="B Zar" w:hint="cs"/>
          <w:b w:val="0"/>
          <w:bCs w:val="0"/>
          <w:sz w:val="32"/>
          <w:szCs w:val="32"/>
          <w:rtl/>
        </w:rPr>
        <w:t xml:space="preserve"> و ارتباطش با واقف رها شده است. فلذا دیگر معنا ندارد که حقی برای واقف به این عین تعلق گرفته باشد. پس دلیلی برای ثبوت حق لل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واقف نسبت به </w:t>
      </w:r>
      <w:r w:rsidR="002D379E" w:rsidRPr="001500F5">
        <w:rPr>
          <w:rFonts w:cs="B Zar" w:hint="cs"/>
          <w:b w:val="0"/>
          <w:bCs w:val="0"/>
          <w:sz w:val="32"/>
          <w:szCs w:val="32"/>
          <w:rtl/>
        </w:rPr>
        <w:t>این مال وجود ندارد و صرف اینکه واقف این عین را صدقه جاریه قرار داده است مستلزم ثبوت حقی برای او نمیشود.</w:t>
      </w:r>
    </w:p>
    <w:p w:rsidR="0050109E" w:rsidRPr="001500F5" w:rsidRDefault="006A1F5E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آنچه که بحسب عبارت مرحوم شیخ باقی مانده است</w:t>
      </w:r>
      <w:r w:rsidR="00F83BBB" w:rsidRPr="001500F5">
        <w:rPr>
          <w:rFonts w:cs="B Zar" w:hint="cs"/>
          <w:b w:val="0"/>
          <w:bCs w:val="0"/>
          <w:sz w:val="32"/>
          <w:szCs w:val="32"/>
          <w:rtl/>
        </w:rPr>
        <w:t xml:space="preserve"> وجه و امر چهارم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است که « حق الله » باشد </w:t>
      </w:r>
      <w:r w:rsidR="009F5FFC" w:rsidRPr="001500F5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به این بیان که </w:t>
      </w:r>
      <w:r w:rsidR="009F5FFC" w:rsidRPr="001500F5">
        <w:rPr>
          <w:rFonts w:cs="B Zar" w:hint="cs"/>
          <w:b w:val="0"/>
          <w:bCs w:val="0"/>
          <w:sz w:val="32"/>
          <w:szCs w:val="32"/>
          <w:rtl/>
        </w:rPr>
        <w:t xml:space="preserve">: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این عین</w:t>
      </w:r>
      <w:r w:rsidR="009F5FFC" w:rsidRPr="001500F5">
        <w:rPr>
          <w:rFonts w:cs="B Zar" w:hint="cs"/>
          <w:b w:val="0"/>
          <w:bCs w:val="0"/>
          <w:sz w:val="32"/>
          <w:szCs w:val="32"/>
          <w:rtl/>
        </w:rPr>
        <w:t xml:space="preserve"> موقوفه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ولو مملوک بطن موجود است ولی بخاطر تعلق حق خداوند متعال به </w:t>
      </w:r>
      <w:r w:rsidR="00106561">
        <w:rPr>
          <w:rFonts w:cs="B Zar" w:hint="cs"/>
          <w:b w:val="0"/>
          <w:bCs w:val="0"/>
          <w:sz w:val="32"/>
          <w:szCs w:val="32"/>
          <w:rtl/>
        </w:rPr>
        <w:t>آن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نمیتوانند آن را به دیگری منتقل کنند. توضیح و توجیه اینکه عین موقوفه متعلَّق حق الله است هم اینست که :</w:t>
      </w:r>
      <w:r w:rsidR="002E4B2B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 xml:space="preserve">واقف عملش را قربه الی الله انجام داده است و أجر </w:t>
      </w:r>
      <w:r w:rsidR="009F5FFC" w:rsidRPr="001500F5">
        <w:rPr>
          <w:rFonts w:cs="B Zar" w:hint="cs"/>
          <w:b w:val="0"/>
          <w:bCs w:val="0"/>
          <w:sz w:val="32"/>
          <w:szCs w:val="32"/>
          <w:rtl/>
        </w:rPr>
        <w:t xml:space="preserve">و عوض 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>او هم با خداوند متعال است و این موجب میشود که عین</w:t>
      </w:r>
      <w:r w:rsidR="009F5FFC" w:rsidRPr="001500F5">
        <w:rPr>
          <w:rFonts w:cs="B Zar" w:hint="cs"/>
          <w:b w:val="0"/>
          <w:bCs w:val="0"/>
          <w:sz w:val="32"/>
          <w:szCs w:val="32"/>
          <w:rtl/>
        </w:rPr>
        <w:t xml:space="preserve"> موقوفه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 xml:space="preserve"> متعل</w:t>
      </w:r>
      <w:r w:rsidR="009F5FFC" w:rsidRPr="001500F5">
        <w:rPr>
          <w:rFonts w:cs="B Zar" w:hint="cs"/>
          <w:b w:val="0"/>
          <w:bCs w:val="0"/>
          <w:sz w:val="32"/>
          <w:szCs w:val="32"/>
          <w:rtl/>
        </w:rPr>
        <w:t>َّ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>ق حق الله قرار بگیرد.</w:t>
      </w:r>
    </w:p>
    <w:p w:rsidR="0050109E" w:rsidRPr="001500F5" w:rsidRDefault="009F5FFC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نسبت به این  وجه چهارم هم در کلام مرحوم </w:t>
      </w:r>
      <w:r w:rsidR="00106561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خویی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شده است.</w:t>
      </w:r>
      <w:r w:rsidR="00106561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="0010656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نسبت به این کلام شما که «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 xml:space="preserve"> عین موقوفه متعلق حق الله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» است 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>دو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احتمال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 xml:space="preserve"> وجود دارد :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یا اینکه مراد شما از اینکه عین موقوفه متعلق حق الله است ، اینست که : تعبد شرعی نسبت به عدم جواز بیع وقف وارد شده است و حکم خداوند متعال اینست که « لا یجوز بیع الوقف » ؛ در اینصورت ما این کلام شما را قبول داریم. که البته میبایست به این کلام و اشکال مرحوم خویی در این قسمت اضافه شود که : لکن </w:t>
      </w:r>
      <w:r w:rsidR="0050109E" w:rsidRPr="001500F5">
        <w:rPr>
          <w:rFonts w:cs="B Zar" w:hint="cs"/>
          <w:b w:val="0"/>
          <w:bCs w:val="0"/>
          <w:sz w:val="32"/>
          <w:szCs w:val="32"/>
          <w:rtl/>
        </w:rPr>
        <w:t xml:space="preserve">این مقدار موجب نمیشود که حق اصطلاحی نسبت به این مال تعلق بگیرد. اینکه شارع حکم به عدم جواز بیع مال موقوفه کرده است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موجب این نمیشود که مال موقوفه </w:t>
      </w:r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متعلق حق غیر و مصداق ملک غیر طلق که نقل </w:t>
      </w:r>
      <w:r w:rsidR="00106561">
        <w:rPr>
          <w:rFonts w:cs="B Zar" w:hint="cs"/>
          <w:b w:val="0"/>
          <w:bCs w:val="0"/>
          <w:sz w:val="32"/>
          <w:szCs w:val="32"/>
          <w:rtl/>
        </w:rPr>
        <w:t>آن</w:t>
      </w:r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 جایز نیست ، بشود چرا که حق مانع از نقل اینست که در کنار اعتبار ملکیت یک اعتبار وضعی دیگری هم به عین تعلق گرفته باشد که </w:t>
      </w:r>
      <w:proofErr w:type="spellStart"/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106561">
        <w:rPr>
          <w:rFonts w:cs="B Zar" w:hint="cs"/>
          <w:b w:val="0"/>
          <w:bCs w:val="0"/>
          <w:sz w:val="32"/>
          <w:szCs w:val="32"/>
          <w:rtl/>
        </w:rPr>
        <w:t>آن</w:t>
      </w:r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 مشروط به بقاء مال در ملک مالکش باشد.</w:t>
      </w:r>
    </w:p>
    <w:p w:rsidR="00F91295" w:rsidRPr="001500F5" w:rsidRDefault="00120DF5" w:rsidP="00120DF5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اما اگر </w:t>
      </w:r>
      <w:r w:rsidRPr="001500F5">
        <w:rPr>
          <w:rFonts w:cs="B Zar"/>
          <w:b w:val="0"/>
          <w:bCs w:val="0"/>
          <w:sz w:val="32"/>
          <w:szCs w:val="32"/>
          <w:rtl/>
        </w:rPr>
        <w:t>مراد شما از ا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ی</w:t>
      </w:r>
      <w:r w:rsidRPr="001500F5">
        <w:rPr>
          <w:rFonts w:cs="B Zar" w:hint="eastAsia"/>
          <w:b w:val="0"/>
          <w:bCs w:val="0"/>
          <w:sz w:val="32"/>
          <w:szCs w:val="32"/>
          <w:rtl/>
        </w:rPr>
        <w:t>نکه</w:t>
      </w:r>
      <w:r w:rsidRPr="001500F5">
        <w:rPr>
          <w:rFonts w:cs="B Zar"/>
          <w:b w:val="0"/>
          <w:bCs w:val="0"/>
          <w:sz w:val="32"/>
          <w:szCs w:val="32"/>
          <w:rtl/>
        </w:rPr>
        <w:t xml:space="preserve">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1500F5">
        <w:rPr>
          <w:rFonts w:cs="B Zar"/>
          <w:b w:val="0"/>
          <w:bCs w:val="0"/>
          <w:sz w:val="32"/>
          <w:szCs w:val="32"/>
          <w:rtl/>
        </w:rPr>
        <w:t>ع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ی</w:t>
      </w:r>
      <w:r w:rsidRPr="001500F5">
        <w:rPr>
          <w:rFonts w:cs="B Zar" w:hint="eastAsia"/>
          <w:b w:val="0"/>
          <w:bCs w:val="0"/>
          <w:sz w:val="32"/>
          <w:szCs w:val="32"/>
          <w:rtl/>
        </w:rPr>
        <w:t>ن</w:t>
      </w:r>
      <w:r w:rsidRPr="001500F5">
        <w:rPr>
          <w:rFonts w:cs="B Zar"/>
          <w:b w:val="0"/>
          <w:bCs w:val="0"/>
          <w:sz w:val="32"/>
          <w:szCs w:val="32"/>
          <w:rtl/>
        </w:rPr>
        <w:t xml:space="preserve"> موقوفه متعلق حق الله است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Pr="001500F5">
        <w:rPr>
          <w:rFonts w:cs="B Zar"/>
          <w:b w:val="0"/>
          <w:bCs w:val="0"/>
          <w:sz w:val="32"/>
          <w:szCs w:val="32"/>
          <w:rtl/>
        </w:rPr>
        <w:t xml:space="preserve"> ا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ی</w:t>
      </w:r>
      <w:r w:rsidRPr="001500F5">
        <w:rPr>
          <w:rFonts w:cs="B Zar" w:hint="eastAsia"/>
          <w:b w:val="0"/>
          <w:bCs w:val="0"/>
          <w:sz w:val="32"/>
          <w:szCs w:val="32"/>
          <w:rtl/>
        </w:rPr>
        <w:t>ن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باشد که خداوند متعال نسبت به این مال</w:t>
      </w:r>
      <w:r w:rsidR="00F91295" w:rsidRPr="001500F5">
        <w:rPr>
          <w:rFonts w:cs="B Zar" w:hint="cs"/>
          <w:b w:val="0"/>
          <w:bCs w:val="0"/>
          <w:sz w:val="32"/>
          <w:szCs w:val="32"/>
          <w:rtl/>
        </w:rPr>
        <w:t xml:space="preserve"> حق دارد کما اینکه نسبت به انفال و ... گفته شده است که اینها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ولو ملک خداوند متعال نیستند ولی متعلق حق خداوند متعال هستند. که این در واقع همان حق اصطلاحی است.</w:t>
      </w:r>
    </w:p>
    <w:p w:rsidR="00F91295" w:rsidRPr="001500F5" w:rsidRDefault="00120DF5" w:rsidP="00106561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مرحوم خویی فرموده اند که : اگر مراد شما این باشد ، </w:t>
      </w:r>
      <w:r w:rsidR="00F91295" w:rsidRPr="001500F5">
        <w:rPr>
          <w:rFonts w:cs="B Zar" w:hint="cs"/>
          <w:b w:val="0"/>
          <w:bCs w:val="0"/>
          <w:sz w:val="32"/>
          <w:szCs w:val="32"/>
          <w:rtl/>
        </w:rPr>
        <w:t>در اینصورت اشکال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مناقش</w:t>
      </w:r>
      <w:r w:rsidR="00106561">
        <w:rPr>
          <w:rFonts w:cs="B Zar" w:hint="cs"/>
          <w:b w:val="0"/>
          <w:bCs w:val="0"/>
          <w:sz w:val="32"/>
          <w:szCs w:val="32"/>
          <w:rtl/>
        </w:rPr>
        <w:t>ه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نسبت به </w:t>
      </w:r>
      <w:r w:rsidR="00106561">
        <w:rPr>
          <w:rFonts w:cs="B Zar" w:hint="cs"/>
          <w:b w:val="0"/>
          <w:bCs w:val="0"/>
          <w:sz w:val="32"/>
          <w:szCs w:val="32"/>
          <w:rtl/>
        </w:rPr>
        <w:t>آن</w:t>
      </w:r>
      <w:r w:rsidR="00F91295" w:rsidRPr="001500F5">
        <w:rPr>
          <w:rFonts w:cs="B Zar" w:hint="cs"/>
          <w:b w:val="0"/>
          <w:bCs w:val="0"/>
          <w:sz w:val="32"/>
          <w:szCs w:val="32"/>
          <w:rtl/>
        </w:rPr>
        <w:t xml:space="preserve"> اینست که ما د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لیلی برای اثبات این مطلب نداریم که عین موقوفه متعلَّق حق الله به این کیفیت است.</w:t>
      </w:r>
    </w:p>
    <w:p w:rsidR="00F91295" w:rsidRPr="001500F5" w:rsidRDefault="00F91295" w:rsidP="003C2399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پس در مجموع </w:t>
      </w:r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اشکال مرحوم خویی نسبت به این وجه ـ </w:t>
      </w:r>
      <w:proofErr w:type="spellStart"/>
      <w:r w:rsidR="00106561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 : تعلق حق الله به عین موقوفه ـ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اینگونه اصلاح میشود که : </w:t>
      </w:r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اگر مراد شما از تعلق حق الله به عین موقوفه ، تعبد و حکم شرعی عدم جواز بیع مال موقوفه است در اینصورت ما این مطلب را قبول داریم ولی این امر موجب ملک غیر طلق بودن نمیشود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و اگر مقصود شما از تعلق حق الله ، تعلق حق </w:t>
      </w:r>
      <w:r w:rsidR="00120DF5" w:rsidRPr="001500F5">
        <w:rPr>
          <w:rFonts w:cs="B Zar" w:hint="cs"/>
          <w:b w:val="0"/>
          <w:bCs w:val="0"/>
          <w:sz w:val="32"/>
          <w:szCs w:val="32"/>
          <w:rtl/>
        </w:rPr>
        <w:t xml:space="preserve">خداوند به این عین موقوفه است به همان نحوی که حق خداوند متعال به مثل انفال تعلق گرفته است </w:t>
      </w:r>
      <w:r w:rsidR="00985A01" w:rsidRPr="001500F5">
        <w:rPr>
          <w:rFonts w:cs="B Zar" w:hint="cs"/>
          <w:b w:val="0"/>
          <w:bCs w:val="0"/>
          <w:sz w:val="32"/>
          <w:szCs w:val="32"/>
          <w:rtl/>
        </w:rPr>
        <w:t>ـ که در اینصورت این حق از قبیل حق اصطلاحی خواهد بود ـ در این</w:t>
      </w:r>
      <w:r w:rsidR="0010656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06561">
        <w:rPr>
          <w:rFonts w:cs="B Zar" w:hint="cs"/>
          <w:b w:val="0"/>
          <w:bCs w:val="0"/>
          <w:sz w:val="32"/>
          <w:szCs w:val="32"/>
          <w:rtl/>
        </w:rPr>
        <w:t>تقدير</w:t>
      </w:r>
      <w:r w:rsidR="00985A01" w:rsidRPr="001500F5">
        <w:rPr>
          <w:rFonts w:cs="B Zar" w:hint="cs"/>
          <w:b w:val="0"/>
          <w:bCs w:val="0"/>
          <w:sz w:val="32"/>
          <w:szCs w:val="32"/>
          <w:rtl/>
        </w:rPr>
        <w:t>ما</w:t>
      </w:r>
      <w:proofErr w:type="spellEnd"/>
      <w:r w:rsidR="00985A01" w:rsidRPr="001500F5">
        <w:rPr>
          <w:rFonts w:cs="B Zar" w:hint="cs"/>
          <w:b w:val="0"/>
          <w:bCs w:val="0"/>
          <w:sz w:val="32"/>
          <w:szCs w:val="32"/>
          <w:rtl/>
        </w:rPr>
        <w:t xml:space="preserve"> دلیلی برای اثبات وجود چنین حقی نداریم.</w:t>
      </w:r>
      <w:r w:rsidR="001174D0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816933" w:rsidRPr="001500F5" w:rsidRDefault="00816933" w:rsidP="005172D8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lastRenderedPageBreak/>
        <w:t>در نتیجه برای</w:t>
      </w:r>
      <w:r w:rsidR="001174D0" w:rsidRPr="001500F5">
        <w:rPr>
          <w:rFonts w:cs="B Zar" w:hint="cs"/>
          <w:b w:val="0"/>
          <w:bCs w:val="0"/>
          <w:sz w:val="32"/>
          <w:szCs w:val="32"/>
          <w:rtl/>
        </w:rPr>
        <w:t xml:space="preserve"> توجیه مصداقیّت مال موقوفه لملک غیر طلق هیچ یک از این راه هایی که در کلام مرحوم شیخ بیان شده است ، تمام نیست.</w:t>
      </w:r>
    </w:p>
    <w:p w:rsidR="00816933" w:rsidRPr="001500F5" w:rsidRDefault="001174D0" w:rsidP="003C2399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توجیه صحیح برای اثبات ملک غیر طلق بودن مال موقوفه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 xml:space="preserve"> همان نکته ایی است که قبلاً بیان شده است که : ملک طلق بمعنای ملک تام و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ملک غیر طلق بمعنای ملک ناقص است ، 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 xml:space="preserve">ولی نقص در ملکیت إما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لقصور المقتضی است و إما لوجود المانع است. و هرچند که قسمت « وجود مانع » به تعلق حق غیر برمیگردد و برای توجیه </w:t>
      </w:r>
      <w:r w:rsidR="003C2399">
        <w:rPr>
          <w:rFonts w:cs="B Zar" w:hint="cs"/>
          <w:b w:val="0"/>
          <w:bCs w:val="0"/>
          <w:sz w:val="32"/>
          <w:szCs w:val="32"/>
          <w:rtl/>
        </w:rPr>
        <w:t>آن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میبایست تعلق حق غیر به عین موقوفه را ثابت کنیم ولی برای اثبات قسمت « لقصور المقتضی » احتیاجی به توجیه تعلق حق غیر نداریم و میگوییم : ولو عین موقوفه ملک بطن موجود است ولی ملکیت بطن موجود برای عین موقوفه ملکیت تام نیست ، 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>چرا که آن ملکیتی که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در وقف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 xml:space="preserve"> برای بطون قرارداده شده است ، ملکیت موقت است و حال آنکه </w:t>
      </w:r>
      <w:r w:rsidR="001069B3" w:rsidRPr="001500F5">
        <w:rPr>
          <w:rFonts w:cs="B Zar" w:hint="cs"/>
          <w:b w:val="0"/>
          <w:bCs w:val="0"/>
          <w:sz w:val="32"/>
          <w:szCs w:val="32"/>
          <w:rtl/>
        </w:rPr>
        <w:t>بحسب ادلۀ وارده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 xml:space="preserve"> بیع و بقیّۀ نواقل شرعی</w:t>
      </w:r>
      <w:r w:rsidR="001069B3" w:rsidRPr="001500F5">
        <w:rPr>
          <w:rFonts w:cs="B Zar" w:hint="cs"/>
          <w:b w:val="0"/>
          <w:bCs w:val="0"/>
          <w:sz w:val="32"/>
          <w:szCs w:val="32"/>
          <w:rtl/>
        </w:rPr>
        <w:t xml:space="preserve"> موجب نقل دائمی و إلی الابد هستند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 xml:space="preserve">. بر این اساس </w:t>
      </w:r>
      <w:r w:rsidR="001069B3" w:rsidRPr="001500F5">
        <w:rPr>
          <w:rFonts w:cs="B Zar" w:hint="cs"/>
          <w:b w:val="0"/>
          <w:bCs w:val="0"/>
          <w:sz w:val="32"/>
          <w:szCs w:val="32"/>
          <w:rtl/>
        </w:rPr>
        <w:t>س</w:t>
      </w:r>
      <w:r w:rsidR="003C2399">
        <w:rPr>
          <w:rFonts w:cs="B Zar" w:hint="cs"/>
          <w:b w:val="0"/>
          <w:bCs w:val="0"/>
          <w:sz w:val="32"/>
          <w:szCs w:val="32"/>
          <w:rtl/>
        </w:rPr>
        <w:t>ؤ</w:t>
      </w:r>
      <w:r w:rsidR="001069B3" w:rsidRPr="001500F5">
        <w:rPr>
          <w:rFonts w:cs="B Zar" w:hint="cs"/>
          <w:b w:val="0"/>
          <w:bCs w:val="0"/>
          <w:sz w:val="32"/>
          <w:szCs w:val="32"/>
          <w:rtl/>
        </w:rPr>
        <w:t xml:space="preserve">ال میشود که : 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>بطن موجود که میخواهد عین موقوفه را به شخص آخر نقل بدهد</w:t>
      </w:r>
      <w:r w:rsidR="001069B3" w:rsidRPr="001500F5">
        <w:rPr>
          <w:rFonts w:cs="B Zar" w:hint="cs"/>
          <w:b w:val="0"/>
          <w:bCs w:val="0"/>
          <w:sz w:val="32"/>
          <w:szCs w:val="32"/>
          <w:rtl/>
        </w:rPr>
        <w:t xml:space="preserve"> و بفروشد ، آیا میخواهد ملکیت دائمی مال موقوفه را به دیگری نقل بدهد و بفروشد ؟ </w:t>
      </w:r>
      <w:r w:rsidR="00C96DF7" w:rsidRPr="001500F5">
        <w:rPr>
          <w:rFonts w:cs="B Zar" w:hint="cs"/>
          <w:b w:val="0"/>
          <w:bCs w:val="0"/>
          <w:sz w:val="32"/>
          <w:szCs w:val="32"/>
          <w:rtl/>
        </w:rPr>
        <w:t xml:space="preserve">در اینصورت گفته میشود که : اساساً ملکیت دائمی عین موقوفه مال موقوف علیهم نیست تا اینکه بخواهند </w:t>
      </w:r>
      <w:r w:rsidR="003C2399">
        <w:rPr>
          <w:rFonts w:cs="B Zar" w:hint="cs"/>
          <w:b w:val="0"/>
          <w:bCs w:val="0"/>
          <w:sz w:val="32"/>
          <w:szCs w:val="32"/>
          <w:rtl/>
        </w:rPr>
        <w:t>آن</w:t>
      </w:r>
      <w:r w:rsidR="00C96DF7" w:rsidRPr="001500F5">
        <w:rPr>
          <w:rFonts w:cs="B Zar" w:hint="cs"/>
          <w:b w:val="0"/>
          <w:bCs w:val="0"/>
          <w:sz w:val="32"/>
          <w:szCs w:val="32"/>
          <w:rtl/>
        </w:rPr>
        <w:t xml:space="preserve"> را به دیگری نقل بدهند. یا اینکه میخواهد ملکیت موقت خودش نسبت به عین موقوفه را به دیگری نقل بدهد ؟ که در اینصورت هم گفته میشود که : ما در </w:t>
      </w:r>
      <w:proofErr w:type="spellStart"/>
      <w:r w:rsidR="00C96DF7" w:rsidRPr="001500F5">
        <w:rPr>
          <w:rFonts w:cs="B Zar" w:hint="cs"/>
          <w:b w:val="0"/>
          <w:bCs w:val="0"/>
          <w:sz w:val="32"/>
          <w:szCs w:val="32"/>
          <w:rtl/>
        </w:rPr>
        <w:t>شر</w:t>
      </w:r>
      <w:r w:rsidR="003C2399">
        <w:rPr>
          <w:rFonts w:cs="B Zar" w:hint="cs"/>
          <w:b w:val="0"/>
          <w:bCs w:val="0"/>
          <w:sz w:val="32"/>
          <w:szCs w:val="32"/>
          <w:rtl/>
        </w:rPr>
        <w:t>ي</w:t>
      </w:r>
      <w:r w:rsidR="00C96DF7" w:rsidRPr="001500F5">
        <w:rPr>
          <w:rFonts w:cs="B Zar" w:hint="cs"/>
          <w:b w:val="0"/>
          <w:bCs w:val="0"/>
          <w:sz w:val="32"/>
          <w:szCs w:val="32"/>
          <w:rtl/>
        </w:rPr>
        <w:t>عت</w:t>
      </w:r>
      <w:proofErr w:type="spellEnd"/>
      <w:r w:rsidR="00C96DF7" w:rsidRPr="001500F5">
        <w:rPr>
          <w:rFonts w:cs="B Zar" w:hint="cs"/>
          <w:b w:val="0"/>
          <w:bCs w:val="0"/>
          <w:sz w:val="32"/>
          <w:szCs w:val="32"/>
          <w:rtl/>
        </w:rPr>
        <w:t xml:space="preserve"> چیزی بنام نقل ملکیت موقته نداریم.</w:t>
      </w:r>
    </w:p>
    <w:p w:rsidR="00816933" w:rsidRPr="001500F5" w:rsidRDefault="00D67B1A" w:rsidP="005172D8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مورد دومی که در کلام محقق شوشتری بعنوان ملک</w:t>
      </w:r>
      <w:r w:rsidR="00640BE5" w:rsidRPr="001500F5">
        <w:rPr>
          <w:rFonts w:cs="B Zar" w:hint="cs"/>
          <w:b w:val="0"/>
          <w:bCs w:val="0"/>
          <w:sz w:val="32"/>
          <w:szCs w:val="32"/>
          <w:rtl/>
        </w:rPr>
        <w:t xml:space="preserve"> غیر طلق ذکر شده بود 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40BE5" w:rsidRPr="001500F5">
        <w:rPr>
          <w:rFonts w:cs="B Zar" w:hint="cs"/>
          <w:b w:val="0"/>
          <w:bCs w:val="0"/>
          <w:sz w:val="32"/>
          <w:szCs w:val="32"/>
          <w:rtl/>
        </w:rPr>
        <w:t>« أم ولد » بود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>. مرحوم شیخ</w:t>
      </w:r>
      <w:r w:rsidR="00640BE5" w:rsidRPr="001500F5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 xml:space="preserve"> در مکاسب فرموده اند « </w:t>
      </w:r>
      <w:r w:rsidR="00640BE5" w:rsidRPr="001500F5">
        <w:rPr>
          <w:rFonts w:cs="B Zar" w:hint="cs"/>
          <w:b w:val="0"/>
          <w:bCs w:val="0"/>
          <w:sz w:val="32"/>
          <w:szCs w:val="32"/>
          <w:rtl/>
        </w:rPr>
        <w:t>من اسباب خروج الملک عن کونه طلقاً صیروره مملوک أم ولدٍ لسیّدها » و این أم ولد شدن موجب منع مالک از بیع أم ولد میشود.</w:t>
      </w:r>
    </w:p>
    <w:p w:rsidR="00816933" w:rsidRPr="001500F5" w:rsidRDefault="00640BE5" w:rsidP="00640BE5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مرحوم شیخ در مقام بیان 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>دلیل بر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ای</w:t>
      </w:r>
      <w:r w:rsidR="00816933" w:rsidRPr="001500F5">
        <w:rPr>
          <w:rFonts w:cs="B Zar" w:hint="cs"/>
          <w:b w:val="0"/>
          <w:bCs w:val="0"/>
          <w:sz w:val="32"/>
          <w:szCs w:val="32"/>
          <w:rtl/>
        </w:rPr>
        <w:t xml:space="preserve"> عدم جواز أم ولد فرموده اند : علاوه بر اینکه مسئله از مسائل اجماعی و اتفاقی بین المسلمین است در بعضی از روایات هم تعبیری وارد شده است که نشان دهندۀ اینست که بیع أم ولد ا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ز امور مستنکر در صدر اسلام است.</w:t>
      </w:r>
    </w:p>
    <w:p w:rsidR="00ED3503" w:rsidRPr="001500F5" w:rsidRDefault="00640BE5" w:rsidP="00081949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بعنوان مثال در حدیثِ اول </w:t>
      </w:r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>باب نوزده از ابواب ما یحرم ب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الرضاع ـ که مرحوم شیخ</w:t>
      </w:r>
      <w:r w:rsidR="003C2399">
        <w:rPr>
          <w:rFonts w:cs="B Zar" w:hint="cs"/>
          <w:b w:val="0"/>
          <w:bCs w:val="0"/>
          <w:sz w:val="32"/>
          <w:szCs w:val="32"/>
          <w:rtl/>
        </w:rPr>
        <w:t xml:space="preserve"> طوسی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و مرحوم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صدوق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این روایت را به اسنادشان از سکونی نقل کرده اند و من حیث السند مشکلی ندارد ـ </w:t>
      </w:r>
      <w:r w:rsidR="00272E49" w:rsidRPr="001500F5">
        <w:rPr>
          <w:rFonts w:cs="B Zar" w:hint="cs"/>
          <w:b w:val="0"/>
          <w:bCs w:val="0"/>
          <w:sz w:val="32"/>
          <w:szCs w:val="32"/>
          <w:rtl/>
        </w:rPr>
        <w:t>مورد روایت جائیست که : شخص ولدش را به کنیزش داده که شیر بدهد و کنیز با شیردادن بچۀ مولا أمِّ</w:t>
      </w:r>
      <w:r w:rsidR="00081949" w:rsidRPr="001500F5">
        <w:rPr>
          <w:rFonts w:cs="B Zar" w:hint="cs"/>
          <w:b w:val="0"/>
          <w:bCs w:val="0"/>
          <w:sz w:val="32"/>
          <w:szCs w:val="32"/>
          <w:rtl/>
        </w:rPr>
        <w:t xml:space="preserve"> رضاعیِ ولد مولا شده است ، حال</w:t>
      </w:r>
      <w:r w:rsidR="00272E49" w:rsidRPr="001500F5">
        <w:rPr>
          <w:rFonts w:cs="B Zar" w:hint="cs"/>
          <w:b w:val="0"/>
          <w:bCs w:val="0"/>
          <w:sz w:val="32"/>
          <w:szCs w:val="32"/>
          <w:rtl/>
        </w:rPr>
        <w:t xml:space="preserve"> از امیرالمؤمنین (ع) سؤال میکند که : آیا میتواند این أم </w:t>
      </w:r>
      <w:r w:rsidR="00081949" w:rsidRPr="001500F5">
        <w:rPr>
          <w:rFonts w:cs="B Zar" w:hint="cs"/>
          <w:b w:val="0"/>
          <w:bCs w:val="0"/>
          <w:sz w:val="32"/>
          <w:szCs w:val="32"/>
          <w:rtl/>
        </w:rPr>
        <w:t>رضاعیِ ولد</w:t>
      </w:r>
      <w:r w:rsidR="00272E49" w:rsidRPr="001500F5">
        <w:rPr>
          <w:rFonts w:cs="B Zar" w:hint="cs"/>
          <w:b w:val="0"/>
          <w:bCs w:val="0"/>
          <w:sz w:val="32"/>
          <w:szCs w:val="32"/>
          <w:rtl/>
        </w:rPr>
        <w:t xml:space="preserve"> را بفروشد یا نه ؟</w:t>
      </w:r>
      <w:r w:rsidR="00081949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D3503" w:rsidRPr="001500F5">
        <w:rPr>
          <w:rFonts w:cs="B Zar" w:hint="cs"/>
          <w:b w:val="0"/>
          <w:bCs w:val="0"/>
          <w:sz w:val="32"/>
          <w:szCs w:val="32"/>
          <w:rtl/>
        </w:rPr>
        <w:t>حضر</w:t>
      </w:r>
      <w:r w:rsidR="00081949" w:rsidRPr="001500F5">
        <w:rPr>
          <w:rFonts w:cs="B Zar" w:hint="cs"/>
          <w:b w:val="0"/>
          <w:bCs w:val="0"/>
          <w:sz w:val="32"/>
          <w:szCs w:val="32"/>
          <w:rtl/>
        </w:rPr>
        <w:t>ت (ع) فرموده اند : اگر تردید در حکم این مسئله داری او را به بازار ببر و بگو من میخواهم أم ولد خودم را بفروشم ، و ببین مردم چگونه با تو برخورد میکنند. این کار تو امر مستنکری است و مورد تمسخر مردم قرار میگیرد فلذا شما نباید أمّ رضاعی ولد را بفروشی چرا که أم رضاعیِ ولد هم أم ولد است.</w:t>
      </w:r>
    </w:p>
    <w:p w:rsidR="00ED3503" w:rsidRPr="001500F5" w:rsidRDefault="00ED3503" w:rsidP="00385F5C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از ای</w:t>
      </w:r>
      <w:r w:rsidR="00385F5C" w:rsidRPr="001500F5">
        <w:rPr>
          <w:rFonts w:cs="B Zar" w:hint="cs"/>
          <w:b w:val="0"/>
          <w:bCs w:val="0"/>
          <w:sz w:val="32"/>
          <w:szCs w:val="32"/>
          <w:rtl/>
        </w:rPr>
        <w:t>ن تعبیر که امام (ع) فرمود</w:t>
      </w:r>
      <w:r w:rsidR="00081949" w:rsidRPr="001500F5">
        <w:rPr>
          <w:rFonts w:cs="B Zar" w:hint="cs"/>
          <w:b w:val="0"/>
          <w:bCs w:val="0"/>
          <w:sz w:val="32"/>
          <w:szCs w:val="32"/>
          <w:rtl/>
        </w:rPr>
        <w:t>ند «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شما اگ</w:t>
      </w:r>
      <w:r w:rsidR="00385F5C" w:rsidRPr="001500F5">
        <w:rPr>
          <w:rFonts w:cs="B Zar" w:hint="cs"/>
          <w:b w:val="0"/>
          <w:bCs w:val="0"/>
          <w:sz w:val="32"/>
          <w:szCs w:val="32"/>
          <w:rtl/>
        </w:rPr>
        <w:t>ر می</w:t>
      </w:r>
      <w:r w:rsidR="00081949" w:rsidRPr="001500F5">
        <w:rPr>
          <w:rFonts w:cs="B Zar" w:hint="cs"/>
          <w:b w:val="0"/>
          <w:bCs w:val="0"/>
          <w:sz w:val="32"/>
          <w:szCs w:val="32"/>
          <w:rtl/>
        </w:rPr>
        <w:t xml:space="preserve">خواهی أم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رضاعی ولد</w:t>
      </w:r>
      <w:r w:rsidR="00385F5C" w:rsidRPr="001500F5">
        <w:rPr>
          <w:rFonts w:cs="B Zar" w:hint="cs"/>
          <w:b w:val="0"/>
          <w:bCs w:val="0"/>
          <w:sz w:val="32"/>
          <w:szCs w:val="32"/>
          <w:rtl/>
        </w:rPr>
        <w:t>ت را بفروشی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85F5C" w:rsidRPr="001500F5">
        <w:rPr>
          <w:rFonts w:cs="B Zar" w:hint="cs"/>
          <w:b w:val="0"/>
          <w:bCs w:val="0"/>
          <w:sz w:val="32"/>
          <w:szCs w:val="32"/>
          <w:rtl/>
        </w:rPr>
        <w:t xml:space="preserve">او را به بازار ببر و بگو که میخواهم « أم ولد » خودم را بفروشم ، </w:t>
      </w:r>
      <w:r w:rsidR="00081949" w:rsidRPr="001500F5">
        <w:rPr>
          <w:rFonts w:cs="B Zar" w:hint="cs"/>
          <w:b w:val="0"/>
          <w:bCs w:val="0"/>
          <w:sz w:val="32"/>
          <w:szCs w:val="32"/>
          <w:rtl/>
        </w:rPr>
        <w:t xml:space="preserve">این کار شما مورد استنکار و تمسخر مردم قرار میگیرد » </w:t>
      </w:r>
      <w:r w:rsidR="00385F5C" w:rsidRPr="001500F5">
        <w:rPr>
          <w:rFonts w:cs="B Zar" w:hint="cs"/>
          <w:b w:val="0"/>
          <w:bCs w:val="0"/>
          <w:sz w:val="32"/>
          <w:szCs w:val="32"/>
          <w:rtl/>
        </w:rPr>
        <w:t xml:space="preserve">از این تعبیر امام (ع) معلوم میشود که بیع ام اصلی ولد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از مستنکرات در شریعت است.</w:t>
      </w:r>
      <w:r w:rsidR="00385F5C" w:rsidRPr="001500F5">
        <w:rPr>
          <w:rFonts w:cs="B Zar" w:hint="cs"/>
          <w:b w:val="0"/>
          <w:bCs w:val="0"/>
          <w:sz w:val="32"/>
          <w:szCs w:val="32"/>
          <w:rtl/>
        </w:rPr>
        <w:t xml:space="preserve"> که حضرت (ع) برای اینکه بخواهد شخص را منع بکند ـ حال ولو که منع حضرت (ع) منع لزومی نباشد بلکه منع تنزیهی باشد ـ فرموده اند : </w:t>
      </w:r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 xml:space="preserve">فروش أم رضاعی ولد حکم فروش أم اصلی ولد را دارد و </w:t>
      </w:r>
      <w:r w:rsidR="00385F5C" w:rsidRPr="001500F5">
        <w:rPr>
          <w:rFonts w:cs="B Zar" w:hint="cs"/>
          <w:b w:val="0"/>
          <w:bCs w:val="0"/>
          <w:sz w:val="32"/>
          <w:szCs w:val="32"/>
          <w:rtl/>
        </w:rPr>
        <w:t xml:space="preserve">همانطور </w:t>
      </w:r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>فروش أم اصلی ولد مورد استنکار مردم است فروش أم رضاعی ولد هم نباید انجام شود.</w:t>
      </w:r>
    </w:p>
    <w:p w:rsidR="00A35B3A" w:rsidRPr="001500F5" w:rsidRDefault="00A35B3A" w:rsidP="003C2399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مرحوم شیخ فرموده اند که : مستفاد از این </w:t>
      </w:r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>روایت اینست که بیع ام ولد از م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نکرات </w:t>
      </w:r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صدر اسلام است.</w:t>
      </w:r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 xml:space="preserve"> این دلیلی بود که مرحوم شیخ برای اثبات عدم جواز بیع </w:t>
      </w:r>
      <w:proofErr w:type="spellStart"/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>أم</w:t>
      </w:r>
      <w:proofErr w:type="spellEnd"/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 xml:space="preserve"> ولد به </w:t>
      </w:r>
      <w:r w:rsidR="003C2399">
        <w:rPr>
          <w:rFonts w:cs="B Zar" w:hint="cs"/>
          <w:b w:val="0"/>
          <w:bCs w:val="0"/>
          <w:sz w:val="32"/>
          <w:szCs w:val="32"/>
          <w:rtl/>
        </w:rPr>
        <w:t>آن</w:t>
      </w:r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 xml:space="preserve"> استناد کرده </w:t>
      </w:r>
      <w:proofErr w:type="spellStart"/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5F214C" w:rsidRPr="001500F5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657D5C" w:rsidRPr="001500F5" w:rsidRDefault="005F214C" w:rsidP="005F214C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روایات دیگری هم در همین باب ما یحرم بالرضاع و همچنین در باب بیع الحیوان در مورد عدم جواز بیع وارد شده است. و </w:t>
      </w:r>
      <w:r w:rsidR="00657D5C" w:rsidRPr="001500F5">
        <w:rPr>
          <w:rFonts w:cs="B Zar" w:hint="cs"/>
          <w:b w:val="0"/>
          <w:bCs w:val="0"/>
          <w:sz w:val="32"/>
          <w:szCs w:val="32"/>
          <w:rtl/>
        </w:rPr>
        <w:t xml:space="preserve">در بعضی از آن روایات آمده است که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: أم ولد بخاطر ثمن رقبۀ خودش قابل فروش است یعنی اگر مولا بابت خرید أم ولد مدیون باشد و راهی برای أداء دینش نداشته باشد بجز اینکه خود أم ولد را بفروشد ، در اینجا قابل فروش است.</w:t>
      </w:r>
    </w:p>
    <w:p w:rsidR="00657D5C" w:rsidRPr="001500F5" w:rsidRDefault="005F214C" w:rsidP="00ED3503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که أعلام </w:t>
      </w:r>
      <w:r w:rsidR="00657D5C" w:rsidRPr="001500F5">
        <w:rPr>
          <w:rFonts w:cs="B Zar" w:hint="cs"/>
          <w:b w:val="0"/>
          <w:bCs w:val="0"/>
          <w:sz w:val="32"/>
          <w:szCs w:val="32"/>
          <w:rtl/>
        </w:rPr>
        <w:t>از تقیید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657D5C" w:rsidRPr="001500F5">
        <w:rPr>
          <w:rFonts w:cs="B Zar" w:hint="cs"/>
          <w:b w:val="0"/>
          <w:bCs w:val="0"/>
          <w:sz w:val="32"/>
          <w:szCs w:val="32"/>
          <w:rtl/>
        </w:rPr>
        <w:t xml:space="preserve"> اینکه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أم ولد فی ثمن رقبتها میتواند فروخته شود استفاده کرده اند که فی حدنفسه نمیتوان أم ولد را فروخت.</w:t>
      </w:r>
    </w:p>
    <w:p w:rsidR="00657D5C" w:rsidRPr="001500F5" w:rsidRDefault="005F214C" w:rsidP="003C2399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البته 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هرچند که معروف در کلمات عدم جواز بیع أم ولد است ولی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مرحوم آخوند </w:t>
      </w:r>
      <w:r w:rsidR="00657D5C" w:rsidRPr="001500F5">
        <w:rPr>
          <w:rFonts w:cs="B Zar" w:hint="cs"/>
          <w:b w:val="0"/>
          <w:bCs w:val="0"/>
          <w:sz w:val="32"/>
          <w:szCs w:val="32"/>
          <w:rtl/>
        </w:rPr>
        <w:t>در حاشیۀ مکاسب نسبت به همۀ این ادله اشکال کرده اند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و فرموده اند که هیچ کدام از این ادله دلالت بر عدم جواز بیع أم ولد نمیکند و اگر ما باشیم و مقتضای صناعت میبایست قائل به جواز بیع </w:t>
      </w:r>
      <w:proofErr w:type="spellStart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>أم</w:t>
      </w:r>
      <w:proofErr w:type="spellEnd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ولد ب</w:t>
      </w:r>
      <w:r w:rsidR="003C2399">
        <w:rPr>
          <w:rFonts w:cs="B Zar" w:hint="cs"/>
          <w:b w:val="0"/>
          <w:bCs w:val="0"/>
          <w:sz w:val="32"/>
          <w:szCs w:val="32"/>
          <w:rtl/>
        </w:rPr>
        <w:t>اش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یم. حتی ایشان روایت سکونی که از امیرالمؤمنین (ع) نقل کرده </w:t>
      </w:r>
      <w:proofErr w:type="spellStart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C2399">
        <w:rPr>
          <w:rFonts w:cs="B Zar" w:hint="cs"/>
          <w:b w:val="0"/>
          <w:bCs w:val="0"/>
          <w:sz w:val="32"/>
          <w:szCs w:val="32"/>
          <w:rtl/>
        </w:rPr>
        <w:t xml:space="preserve">را 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هم توجیه کرده </w:t>
      </w:r>
      <w:proofErr w:type="spellStart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به اینکه : منع در این روایت منع شرعی نیست بلکه کأنّ منع أخلاقی است. توجیه دیگری که بیان کرده اند اینست که فرموده اند : </w:t>
      </w:r>
      <w:r w:rsidR="00657D5C" w:rsidRPr="001500F5">
        <w:rPr>
          <w:rFonts w:cs="B Zar" w:hint="cs"/>
          <w:b w:val="0"/>
          <w:bCs w:val="0"/>
          <w:sz w:val="32"/>
          <w:szCs w:val="32"/>
          <w:rtl/>
        </w:rPr>
        <w:t>معلوم است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ک</w:t>
      </w:r>
      <w:r w:rsidR="00657D5C" w:rsidRPr="001500F5">
        <w:rPr>
          <w:rFonts w:cs="B Zar" w:hint="cs"/>
          <w:b w:val="0"/>
          <w:bCs w:val="0"/>
          <w:sz w:val="32"/>
          <w:szCs w:val="32"/>
          <w:rtl/>
        </w:rPr>
        <w:t>ه فروش ام رضاعی ولد منهی نیست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و این نهی نسبت به بیع او نهی تنزیهی است و این امر نشان دهندۀ اینست که نهی نسبت به بیع ام ولد </w:t>
      </w:r>
      <w:proofErr w:type="spellStart"/>
      <w:r w:rsidR="003C2399">
        <w:rPr>
          <w:rFonts w:cs="B Zar" w:hint="cs"/>
          <w:b w:val="0"/>
          <w:bCs w:val="0"/>
          <w:sz w:val="32"/>
          <w:szCs w:val="32"/>
          <w:rtl/>
        </w:rPr>
        <w:t>حقيقی</w:t>
      </w:r>
      <w:proofErr w:type="spellEnd"/>
      <w:r w:rsidR="003C2399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نهی </w:t>
      </w:r>
      <w:proofErr w:type="spellStart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>تنزیهی</w:t>
      </w:r>
      <w:proofErr w:type="spellEnd"/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است نه نهی تحریمی.</w:t>
      </w:r>
    </w:p>
    <w:p w:rsidR="00257C52" w:rsidRPr="001500F5" w:rsidRDefault="00257C52" w:rsidP="00064DA3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ایشان فرموده اند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که : بله ما قبول داریم که اگر مولا أ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م ولد</w:t>
      </w:r>
      <w:r w:rsidR="00064DA3" w:rsidRPr="001500F5">
        <w:rPr>
          <w:rFonts w:cs="B Zar" w:hint="cs"/>
          <w:b w:val="0"/>
          <w:bCs w:val="0"/>
          <w:sz w:val="32"/>
          <w:szCs w:val="32"/>
          <w:rtl/>
        </w:rPr>
        <w:t xml:space="preserve"> را نفروشد بعد از موت مولا أم ولد از سهم ولدش آزاد میشود ولی اینکه إبقاء أم ولد در ملکش بر مولا لازم باشد و بیع او به شخص آخر جایز نباشد ، این مورد قبول نیست و روایات دلالت بر این امر نمیکنند.</w:t>
      </w:r>
    </w:p>
    <w:p w:rsidR="00257C52" w:rsidRPr="001500F5" w:rsidRDefault="00A44E02" w:rsidP="00663FA7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علی أی حالٍ 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هرچند که این مناقشات مرحوم آخوند تمام نیست و صحیح همان عدم جواز بیع و نقل أم ولد است ولی این بحث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که آیا بیع أم ولد صحیح است یا نه؟ مربوط به مقام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 نیست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و موکول به مقام خودش است. آنچه که مربوط به مقام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 است اینست که : </w:t>
      </w:r>
      <w:r w:rsidR="00663FA7" w:rsidRPr="001500F5">
        <w:rPr>
          <w:rFonts w:cs="B Zar" w:hint="cs"/>
          <w:b w:val="0"/>
          <w:bCs w:val="0"/>
          <w:sz w:val="32"/>
          <w:szCs w:val="32"/>
          <w:rtl/>
        </w:rPr>
        <w:t xml:space="preserve">آیا مجرد اینکه مولا از أم ولد ، ولد آورده است 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و استیلاد تحقق پیدا کرده است موجب میشود که </w:t>
      </w:r>
      <w:r w:rsidR="00663FA7" w:rsidRPr="001500F5">
        <w:rPr>
          <w:rFonts w:cs="B Zar" w:hint="cs"/>
          <w:b w:val="0"/>
          <w:bCs w:val="0"/>
          <w:sz w:val="32"/>
          <w:szCs w:val="32"/>
          <w:rtl/>
        </w:rPr>
        <w:t xml:space="preserve">« أم ولد » 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از مصادیق ملک غیر طلق بشود یا اینکه </w:t>
      </w:r>
      <w:r w:rsidR="00663FA7" w:rsidRPr="001500F5">
        <w:rPr>
          <w:rFonts w:cs="B Zar" w:hint="cs"/>
          <w:b w:val="0"/>
          <w:bCs w:val="0"/>
          <w:sz w:val="32"/>
          <w:szCs w:val="32"/>
          <w:rtl/>
        </w:rPr>
        <w:t>« أم ولد » از مصادیق ملک غیر طلق نیست.</w:t>
      </w:r>
    </w:p>
    <w:p w:rsidR="00257C52" w:rsidRPr="001500F5" w:rsidRDefault="00257C52" w:rsidP="003C2399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توجیهی که برای </w:t>
      </w:r>
      <w:r w:rsidR="00663FA7" w:rsidRPr="001500F5">
        <w:rPr>
          <w:rFonts w:cs="B Zar" w:hint="cs"/>
          <w:b w:val="0"/>
          <w:bCs w:val="0"/>
          <w:sz w:val="32"/>
          <w:szCs w:val="32"/>
          <w:rtl/>
        </w:rPr>
        <w:t xml:space="preserve">إثبات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ملک غیر طلق بودن أم ولد ذکر شده است ، اینست که : ب</w:t>
      </w:r>
      <w:r w:rsidR="00663FA7" w:rsidRPr="001500F5">
        <w:rPr>
          <w:rFonts w:cs="B Zar" w:hint="cs"/>
          <w:b w:val="0"/>
          <w:bCs w:val="0"/>
          <w:sz w:val="32"/>
          <w:szCs w:val="32"/>
          <w:rtl/>
        </w:rPr>
        <w:t>اتوجه به اینکه اگر أ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م ولد در ملک مولایش باقی بماند از سهم ولدش آزاد میشود ، معنای این مطلب</w:t>
      </w:r>
      <w:r w:rsidR="00F4004C" w:rsidRPr="001500F5">
        <w:rPr>
          <w:rFonts w:cs="B Zar" w:hint="cs"/>
          <w:b w:val="0"/>
          <w:bCs w:val="0"/>
          <w:sz w:val="32"/>
          <w:szCs w:val="32"/>
          <w:rtl/>
        </w:rPr>
        <w:t xml:space="preserve"> اینست که ام ولد حق انعتاق دارد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لذا</w:t>
      </w:r>
      <w:r w:rsidR="00F4004C" w:rsidRPr="001500F5">
        <w:rPr>
          <w:rFonts w:cs="B Zar" w:hint="cs"/>
          <w:b w:val="0"/>
          <w:bCs w:val="0"/>
          <w:sz w:val="32"/>
          <w:szCs w:val="32"/>
          <w:rtl/>
        </w:rPr>
        <w:t xml:space="preserve"> ملکیتی که برای مالک بالنسبهِ الی أم ولد ثابت است ملک طلق نیست بلکه أم ولد </w:t>
      </w:r>
      <w:r w:rsidR="00F4004C" w:rsidRPr="001500F5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از موارد تعلق حق غیری است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که استیفاء این حق منوط </w:t>
      </w:r>
      <w:r w:rsidR="00F4004C" w:rsidRPr="001500F5">
        <w:rPr>
          <w:rFonts w:cs="B Zar" w:hint="cs"/>
          <w:b w:val="0"/>
          <w:bCs w:val="0"/>
          <w:sz w:val="32"/>
          <w:szCs w:val="32"/>
          <w:rtl/>
        </w:rPr>
        <w:t>و مشروط به بقاء در ملک مالک است و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اگر</w:t>
      </w:r>
      <w:r w:rsidR="00F4004C" w:rsidRPr="001500F5">
        <w:rPr>
          <w:rFonts w:cs="B Zar" w:hint="cs"/>
          <w:b w:val="0"/>
          <w:bCs w:val="0"/>
          <w:sz w:val="32"/>
          <w:szCs w:val="32"/>
          <w:rtl/>
        </w:rPr>
        <w:t xml:space="preserve"> مالک </w:t>
      </w:r>
      <w:r w:rsidR="003C2399">
        <w:rPr>
          <w:rFonts w:cs="B Zar" w:hint="cs"/>
          <w:b w:val="0"/>
          <w:bCs w:val="0"/>
          <w:sz w:val="32"/>
          <w:szCs w:val="32"/>
          <w:rtl/>
        </w:rPr>
        <w:t>آن</w:t>
      </w:r>
      <w:r w:rsidR="00F4004C" w:rsidRPr="001500F5">
        <w:rPr>
          <w:rFonts w:cs="B Zar" w:hint="cs"/>
          <w:b w:val="0"/>
          <w:bCs w:val="0"/>
          <w:sz w:val="32"/>
          <w:szCs w:val="32"/>
          <w:rtl/>
        </w:rPr>
        <w:t xml:space="preserve"> را نقل بدهد و بفروشد این حق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دیگر </w:t>
      </w:r>
      <w:r w:rsidR="00F4004C" w:rsidRPr="001500F5">
        <w:rPr>
          <w:rFonts w:cs="B Zar" w:hint="cs"/>
          <w:b w:val="0"/>
          <w:bCs w:val="0"/>
          <w:sz w:val="32"/>
          <w:szCs w:val="32"/>
          <w:rtl/>
        </w:rPr>
        <w:t>قابل استیفاء نیست.</w:t>
      </w:r>
    </w:p>
    <w:p w:rsidR="00BA436C" w:rsidRPr="001500F5" w:rsidRDefault="00F4004C" w:rsidP="006A5C0D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مرحوم شیخ این ملک طلق نبودن أم ولد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 را اینگونه توضیح داده اند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ـ البته ایشان بعنوان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ادلۀ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عدم جواز </w:t>
      </w:r>
      <w:proofErr w:type="spellStart"/>
      <w:r w:rsidR="00753ABB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753ABB">
        <w:rPr>
          <w:rFonts w:cs="B Zar" w:hint="cs"/>
          <w:b w:val="0"/>
          <w:bCs w:val="0"/>
          <w:sz w:val="32"/>
          <w:szCs w:val="32"/>
          <w:rtl/>
        </w:rPr>
        <w:t xml:space="preserve"> نقل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این را فرموده اند ـ 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: مضافاً الی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ما اشتهر و إن لم نجد نصّاً علیه من أنّ الوجه فی المنع ـ یعنی وجه در منع بیع و نقل ام ولد ـ 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هو </w:t>
      </w:r>
      <w:proofErr w:type="spellStart"/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بقائها</w:t>
      </w:r>
      <w:proofErr w:type="spellEnd"/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رجاءً</w:t>
      </w:r>
      <w:proofErr w:type="spellEnd"/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ل</w:t>
      </w:r>
      <w:r w:rsidR="006A5C0D">
        <w:rPr>
          <w:rFonts w:cs="B Zar" w:hint="cs"/>
          <w:b w:val="0"/>
          <w:bCs w:val="0"/>
          <w:sz w:val="32"/>
          <w:szCs w:val="32"/>
          <w:rtl/>
        </w:rPr>
        <w:t>إ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ن</w:t>
      </w:r>
      <w:r w:rsidR="006A5C0D">
        <w:rPr>
          <w:rFonts w:cs="B Zar" w:hint="cs"/>
          <w:b w:val="0"/>
          <w:bCs w:val="0"/>
          <w:sz w:val="32"/>
          <w:szCs w:val="32"/>
          <w:rtl/>
        </w:rPr>
        <w:t>عت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ا</w:t>
      </w:r>
      <w:r w:rsidR="006A5C0D">
        <w:rPr>
          <w:rFonts w:cs="B Zar" w:hint="cs"/>
          <w:b w:val="0"/>
          <w:bCs w:val="0"/>
          <w:sz w:val="32"/>
          <w:szCs w:val="32"/>
          <w:rtl/>
        </w:rPr>
        <w:t>ق</w:t>
      </w:r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>ها</w:t>
      </w:r>
      <w:proofErr w:type="spellEnd"/>
      <w:r w:rsidR="00257C52" w:rsidRPr="001500F5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من نصیب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ولدها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بعد موت سیدها.</w:t>
      </w:r>
    </w:p>
    <w:p w:rsidR="006A2A09" w:rsidRPr="001500F5" w:rsidRDefault="00F4004C" w:rsidP="00F4004C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ایشان فرموده اند : این دلیل و وجه همانطور که در مورد بیع جاری میشود در</w:t>
      </w:r>
      <w:r w:rsidR="006A2A09" w:rsidRPr="001500F5">
        <w:rPr>
          <w:rFonts w:cs="B Zar" w:hint="cs"/>
          <w:b w:val="0"/>
          <w:bCs w:val="0"/>
          <w:sz w:val="32"/>
          <w:szCs w:val="32"/>
          <w:rtl/>
        </w:rPr>
        <w:t xml:space="preserve"> مورد نواقل دیگر هم جاری میشود.</w:t>
      </w:r>
    </w:p>
    <w:p w:rsidR="00F4004C" w:rsidRPr="001500F5" w:rsidRDefault="00F4004C" w:rsidP="00F4004C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این دلیل مناسبت دارد برای اینکه ما مورد را از مصادیق ملک غیر طلق ب</w:t>
      </w:r>
      <w:r w:rsidR="006A2A09" w:rsidRPr="001500F5">
        <w:rPr>
          <w:rFonts w:cs="B Zar" w:hint="cs"/>
          <w:b w:val="0"/>
          <w:bCs w:val="0"/>
          <w:sz w:val="32"/>
          <w:szCs w:val="32"/>
          <w:rtl/>
        </w:rPr>
        <w:t>دانیم.</w:t>
      </w:r>
      <w:r w:rsidR="005E50C4" w:rsidRPr="001500F5">
        <w:rPr>
          <w:rFonts w:cs="B Zar" w:hint="cs"/>
          <w:b w:val="0"/>
          <w:bCs w:val="0"/>
          <w:sz w:val="32"/>
          <w:szCs w:val="32"/>
          <w:rtl/>
        </w:rPr>
        <w:t xml:space="preserve"> پس آنچه که مناسب با توجیه مصداقیّت أم ولد برای ملک غیر طلق است در همین حد است که </w:t>
      </w:r>
      <w:r w:rsidR="004261F9" w:rsidRPr="001500F5">
        <w:rPr>
          <w:rFonts w:cs="B Zar" w:hint="cs"/>
          <w:b w:val="0"/>
          <w:bCs w:val="0"/>
          <w:sz w:val="32"/>
          <w:szCs w:val="32"/>
          <w:rtl/>
        </w:rPr>
        <w:t>در اینجا حق خود کنیز به ملک مولا تعلق گرفته است بنحوی که اگر در ملک مولا باقی بماند بعد از موت او از سهم ولدش آزاد میشود.</w:t>
      </w:r>
    </w:p>
    <w:p w:rsidR="004261F9" w:rsidRPr="001500F5" w:rsidRDefault="004261F9" w:rsidP="00ED3503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ولی آیا این توجیه صحیح است یا نه؟</w:t>
      </w:r>
    </w:p>
    <w:p w:rsidR="00BA436C" w:rsidRPr="001500F5" w:rsidRDefault="00BA436C" w:rsidP="006A5C0D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صحت این توجیه متوقف بر اینست که در این مورد یک اعتبار وضعی برای أم ولد در مقابل اعتبار ملکیت برای مولا وجود داشته باشد و</w:t>
      </w:r>
      <w:r w:rsidR="006A5C0D">
        <w:rPr>
          <w:rFonts w:cs="B Zar" w:hint="cs"/>
          <w:b w:val="0"/>
          <w:bCs w:val="0"/>
          <w:sz w:val="32"/>
          <w:szCs w:val="32"/>
          <w:rtl/>
        </w:rPr>
        <w:t>لی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از ادله </w:t>
      </w:r>
      <w:proofErr w:type="spellStart"/>
      <w:r w:rsidRPr="001500F5">
        <w:rPr>
          <w:rFonts w:cs="B Zar" w:hint="cs"/>
          <w:b w:val="0"/>
          <w:bCs w:val="0"/>
          <w:sz w:val="32"/>
          <w:szCs w:val="32"/>
          <w:rtl/>
        </w:rPr>
        <w:t>شرعیه</w:t>
      </w:r>
      <w:proofErr w:type="spellEnd"/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 استفاده نمیشود که </w:t>
      </w:r>
      <w:r w:rsidR="000B6FE6" w:rsidRPr="001500F5">
        <w:rPr>
          <w:rFonts w:cs="B Zar" w:hint="cs"/>
          <w:b w:val="0"/>
          <w:bCs w:val="0"/>
          <w:sz w:val="32"/>
          <w:szCs w:val="32"/>
          <w:rtl/>
        </w:rPr>
        <w:t xml:space="preserve">چنین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حق اصطلاحی ایی برای ام ولد وجود داشته باشد. بحسب حکم عقلائی هم اینگونه نیست که در این موارد عقلاء یک حقی را برای ام ولد </w:t>
      </w:r>
      <w:r w:rsidR="000B6FE6" w:rsidRPr="001500F5">
        <w:rPr>
          <w:rFonts w:cs="B Zar" w:hint="cs"/>
          <w:b w:val="0"/>
          <w:bCs w:val="0"/>
          <w:sz w:val="32"/>
          <w:szCs w:val="32"/>
          <w:rtl/>
        </w:rPr>
        <w:t xml:space="preserve">در مقابل ملکیت مولا قرار بدهند. </w:t>
      </w:r>
      <w:r w:rsidRPr="001500F5">
        <w:rPr>
          <w:rFonts w:cs="B Zar" w:hint="cs"/>
          <w:b w:val="0"/>
          <w:bCs w:val="0"/>
          <w:sz w:val="32"/>
          <w:szCs w:val="32"/>
          <w:rtl/>
        </w:rPr>
        <w:t>آن مقداری که برای ام ولد در این موارد وجود دارد حق لغوی یعنی انتفاع است مانند همان حقی که برای بطون لاحقه در وقف بیان شد.</w:t>
      </w:r>
    </w:p>
    <w:p w:rsidR="00BA436C" w:rsidRPr="001500F5" w:rsidRDefault="00BA436C" w:rsidP="00ED3503">
      <w:pPr>
        <w:rPr>
          <w:rFonts w:cs="B Zar"/>
          <w:b w:val="0"/>
          <w:bCs w:val="0"/>
          <w:sz w:val="32"/>
          <w:szCs w:val="32"/>
          <w:rtl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 xml:space="preserve">بر این اساس </w:t>
      </w:r>
      <w:r w:rsidR="000B6FE6" w:rsidRPr="001500F5">
        <w:rPr>
          <w:rFonts w:cs="B Zar" w:hint="cs"/>
          <w:b w:val="0"/>
          <w:bCs w:val="0"/>
          <w:sz w:val="32"/>
          <w:szCs w:val="32"/>
          <w:rtl/>
        </w:rPr>
        <w:t>اگر دلیل خاص</w:t>
      </w:r>
      <w:r w:rsidR="00AD0FF8">
        <w:rPr>
          <w:rFonts w:cs="B Zar" w:hint="cs"/>
          <w:b w:val="0"/>
          <w:bCs w:val="0"/>
          <w:sz w:val="32"/>
          <w:szCs w:val="32"/>
          <w:rtl/>
        </w:rPr>
        <w:t xml:space="preserve"> بر عدم جواز بیع أم ولد نداشتیم</w:t>
      </w:r>
      <w:r w:rsidR="000B6FE6" w:rsidRPr="001500F5">
        <w:rPr>
          <w:rFonts w:cs="B Zar" w:hint="cs"/>
          <w:b w:val="0"/>
          <w:bCs w:val="0"/>
          <w:sz w:val="32"/>
          <w:szCs w:val="32"/>
          <w:rtl/>
        </w:rPr>
        <w:t xml:space="preserve"> و ما میخواستیم حکم این مورد را علی القاعده بدست بیاوریم از راه ملک غیر طلق بودن نمیتوانستیم حکم به عدم جواز بیع و نقل او بکنیم.</w:t>
      </w:r>
    </w:p>
    <w:p w:rsidR="000B6FE6" w:rsidRPr="001500F5" w:rsidRDefault="000B6FE6" w:rsidP="00ED3503">
      <w:pPr>
        <w:rPr>
          <w:rFonts w:cs="B Zar"/>
          <w:b w:val="0"/>
          <w:bCs w:val="0"/>
          <w:sz w:val="32"/>
          <w:szCs w:val="32"/>
        </w:rPr>
      </w:pPr>
      <w:r w:rsidRPr="001500F5">
        <w:rPr>
          <w:rFonts w:cs="B Zar" w:hint="cs"/>
          <w:b w:val="0"/>
          <w:bCs w:val="0"/>
          <w:sz w:val="32"/>
          <w:szCs w:val="32"/>
          <w:rtl/>
        </w:rPr>
        <w:t>والحمدلله رب العالمین.</w:t>
      </w:r>
      <w:bookmarkStart w:id="0" w:name="_GoBack"/>
      <w:bookmarkEnd w:id="0"/>
    </w:p>
    <w:sectPr w:rsidR="000B6FE6" w:rsidRPr="001500F5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BA" w:rsidRDefault="00461FBA" w:rsidP="00106561">
      <w:pPr>
        <w:spacing w:after="0" w:line="240" w:lineRule="auto"/>
      </w:pPr>
      <w:r>
        <w:separator/>
      </w:r>
    </w:p>
  </w:endnote>
  <w:endnote w:type="continuationSeparator" w:id="0">
    <w:p w:rsidR="00461FBA" w:rsidRDefault="00461FBA" w:rsidP="0010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BA" w:rsidRDefault="00461FBA" w:rsidP="00106561">
      <w:pPr>
        <w:spacing w:after="0" w:line="240" w:lineRule="auto"/>
      </w:pPr>
      <w:r>
        <w:separator/>
      </w:r>
    </w:p>
  </w:footnote>
  <w:footnote w:type="continuationSeparator" w:id="0">
    <w:p w:rsidR="00461FBA" w:rsidRDefault="00461FBA" w:rsidP="0010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4128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6561" w:rsidRDefault="0010656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C0D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106561" w:rsidRDefault="001065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D1"/>
    <w:rsid w:val="00064DA3"/>
    <w:rsid w:val="000739A7"/>
    <w:rsid w:val="00081949"/>
    <w:rsid w:val="0008308E"/>
    <w:rsid w:val="000B6FE6"/>
    <w:rsid w:val="000E4C02"/>
    <w:rsid w:val="00106561"/>
    <w:rsid w:val="001069B3"/>
    <w:rsid w:val="001174D0"/>
    <w:rsid w:val="00120DF5"/>
    <w:rsid w:val="001500F5"/>
    <w:rsid w:val="00152670"/>
    <w:rsid w:val="00164651"/>
    <w:rsid w:val="00257C52"/>
    <w:rsid w:val="00272E49"/>
    <w:rsid w:val="0028337A"/>
    <w:rsid w:val="002D379E"/>
    <w:rsid w:val="002E4B2B"/>
    <w:rsid w:val="002E7742"/>
    <w:rsid w:val="00385F5C"/>
    <w:rsid w:val="003C2399"/>
    <w:rsid w:val="004261F9"/>
    <w:rsid w:val="00460FB7"/>
    <w:rsid w:val="00461FBA"/>
    <w:rsid w:val="004E0995"/>
    <w:rsid w:val="0050109E"/>
    <w:rsid w:val="00502F59"/>
    <w:rsid w:val="005172D8"/>
    <w:rsid w:val="005A4451"/>
    <w:rsid w:val="005A6F16"/>
    <w:rsid w:val="005C369A"/>
    <w:rsid w:val="005D5B13"/>
    <w:rsid w:val="005E50C4"/>
    <w:rsid w:val="005F214C"/>
    <w:rsid w:val="00621D10"/>
    <w:rsid w:val="00640BE5"/>
    <w:rsid w:val="00657D5C"/>
    <w:rsid w:val="00663FA7"/>
    <w:rsid w:val="006A1F5E"/>
    <w:rsid w:val="006A2A09"/>
    <w:rsid w:val="006A5C0D"/>
    <w:rsid w:val="00742974"/>
    <w:rsid w:val="00753ABB"/>
    <w:rsid w:val="008027AD"/>
    <w:rsid w:val="00807BE3"/>
    <w:rsid w:val="00816933"/>
    <w:rsid w:val="0089488C"/>
    <w:rsid w:val="0091764E"/>
    <w:rsid w:val="00975F3C"/>
    <w:rsid w:val="00985A01"/>
    <w:rsid w:val="009F5FFC"/>
    <w:rsid w:val="00A35B3A"/>
    <w:rsid w:val="00A44E02"/>
    <w:rsid w:val="00A53FD1"/>
    <w:rsid w:val="00A84BAB"/>
    <w:rsid w:val="00AD0FF8"/>
    <w:rsid w:val="00B54D2E"/>
    <w:rsid w:val="00BA436C"/>
    <w:rsid w:val="00BB6671"/>
    <w:rsid w:val="00BB7F09"/>
    <w:rsid w:val="00C12DD7"/>
    <w:rsid w:val="00C26F21"/>
    <w:rsid w:val="00C518B3"/>
    <w:rsid w:val="00C96DF7"/>
    <w:rsid w:val="00D67B1A"/>
    <w:rsid w:val="00D72306"/>
    <w:rsid w:val="00D9044F"/>
    <w:rsid w:val="00DB1526"/>
    <w:rsid w:val="00DB613F"/>
    <w:rsid w:val="00E310E2"/>
    <w:rsid w:val="00EC0531"/>
    <w:rsid w:val="00ED3503"/>
    <w:rsid w:val="00F3270B"/>
    <w:rsid w:val="00F4004C"/>
    <w:rsid w:val="00F83BBB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10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106561"/>
  </w:style>
  <w:style w:type="paragraph" w:styleId="a7">
    <w:name w:val="footer"/>
    <w:basedOn w:val="a"/>
    <w:link w:val="a8"/>
    <w:uiPriority w:val="99"/>
    <w:unhideWhenUsed/>
    <w:rsid w:val="0010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10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10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106561"/>
  </w:style>
  <w:style w:type="paragraph" w:styleId="a7">
    <w:name w:val="footer"/>
    <w:basedOn w:val="a"/>
    <w:link w:val="a8"/>
    <w:uiPriority w:val="99"/>
    <w:unhideWhenUsed/>
    <w:rsid w:val="0010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10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42</cp:revision>
  <dcterms:created xsi:type="dcterms:W3CDTF">2024-09-11T03:45:00Z</dcterms:created>
  <dcterms:modified xsi:type="dcterms:W3CDTF">2024-09-30T18:37:00Z</dcterms:modified>
</cp:coreProperties>
</file>