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00E17374"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6A73BA" w:rsidRPr="007A1687">
        <w:rPr>
          <w:rFonts w:hint="cs"/>
          <w:rtl/>
          <w:lang w:val="en-US"/>
        </w:rPr>
        <w:t>1</w:t>
      </w:r>
      <w:r w:rsidR="003E7A9E">
        <w:rPr>
          <w:rFonts w:hint="cs"/>
          <w:rtl/>
          <w:lang w:val="en-US"/>
        </w:rPr>
        <w:t>9</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3E7A9E">
        <w:rPr>
          <w:rFonts w:hint="cs"/>
          <w:color w:val="A6A6A6" w:themeColor="background1" w:themeShade="A6"/>
          <w:rtl/>
          <w:lang w:val="en-US"/>
        </w:rPr>
        <w:t>13</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3E690C81" w14:textId="1C50C721" w:rsidR="00F21F44" w:rsidRPr="007A1687" w:rsidRDefault="007333E3" w:rsidP="007A1687">
      <w:pPr>
        <w:spacing w:line="240" w:lineRule="auto"/>
        <w:jc w:val="center"/>
        <w:rPr>
          <w:b/>
          <w:bCs/>
          <w:noProof/>
          <w:sz w:val="24"/>
          <w:szCs w:val="32"/>
          <w:rtl/>
          <w:lang w:val="en-US" w:bidi="ar-SA"/>
        </w:rPr>
      </w:pPr>
      <w:r w:rsidRPr="007A1687">
        <w:rPr>
          <w:rFonts w:hint="cs"/>
          <w:b/>
          <w:bCs/>
          <w:sz w:val="24"/>
          <w:szCs w:val="32"/>
          <w:rtl/>
          <w:lang w:val="en-US"/>
        </w:rPr>
        <w:t>موضوع :</w:t>
      </w:r>
      <w:r w:rsidR="00F21F44" w:rsidRPr="007A1687">
        <w:rPr>
          <w:rFonts w:hint="cs"/>
          <w:b/>
          <w:bCs/>
          <w:sz w:val="24"/>
          <w:szCs w:val="32"/>
          <w:rtl/>
          <w:lang w:val="en-US"/>
        </w:rPr>
        <w:t xml:space="preserve"> </w:t>
      </w:r>
      <w:r w:rsidR="00416268">
        <w:rPr>
          <w:rFonts w:hint="cs"/>
          <w:b/>
          <w:bCs/>
          <w:sz w:val="24"/>
          <w:szCs w:val="32"/>
          <w:rtl/>
          <w:lang w:val="en-US"/>
        </w:rPr>
        <w:t xml:space="preserve">مقدمه دهم در </w:t>
      </w:r>
      <w:r w:rsidR="00416268" w:rsidRPr="00416268">
        <w:rPr>
          <w:b/>
          <w:bCs/>
          <w:sz w:val="24"/>
          <w:szCs w:val="32"/>
          <w:rtl/>
          <w:lang w:val="en-US"/>
        </w:rPr>
        <w:t xml:space="preserve">اعتبار </w:t>
      </w:r>
      <w:proofErr w:type="spellStart"/>
      <w:r w:rsidR="00416268" w:rsidRPr="00416268">
        <w:rPr>
          <w:b/>
          <w:bCs/>
          <w:sz w:val="24"/>
          <w:szCs w:val="32"/>
          <w:rtl/>
          <w:lang w:val="en-US"/>
        </w:rPr>
        <w:t>اشتمال</w:t>
      </w:r>
      <w:proofErr w:type="spellEnd"/>
      <w:r w:rsidR="00416268" w:rsidRPr="00416268">
        <w:rPr>
          <w:b/>
          <w:bCs/>
          <w:sz w:val="24"/>
          <w:szCs w:val="32"/>
          <w:rtl/>
          <w:lang w:val="en-US"/>
        </w:rPr>
        <w:t xml:space="preserve"> مجمع</w:t>
      </w:r>
      <w:r w:rsidR="00416268">
        <w:rPr>
          <w:rFonts w:hint="cs"/>
          <w:b/>
          <w:bCs/>
          <w:sz w:val="24"/>
          <w:szCs w:val="32"/>
          <w:rtl/>
          <w:lang w:val="en-US"/>
        </w:rPr>
        <w:t xml:space="preserve"> </w:t>
      </w:r>
      <w:r w:rsidR="00416268" w:rsidRPr="00416268">
        <w:rPr>
          <w:b/>
          <w:bCs/>
          <w:sz w:val="24"/>
          <w:szCs w:val="32"/>
          <w:rtl/>
          <w:lang w:val="en-US"/>
        </w:rPr>
        <w:t xml:space="preserve"> بر ملاک هر دو حکم</w:t>
      </w:r>
    </w:p>
    <w:p w14:paraId="04C4AA0A" w14:textId="77777777" w:rsidR="007A1687" w:rsidRPr="007A1687" w:rsidRDefault="007A1687" w:rsidP="007A1687">
      <w:pPr>
        <w:spacing w:line="240" w:lineRule="auto"/>
        <w:jc w:val="center"/>
        <w:rPr>
          <w:b/>
          <w:bCs/>
          <w:noProof/>
          <w:rtl/>
          <w:lang w:val="en-US" w:bidi="ar-SA"/>
        </w:rPr>
      </w:pP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3E7A9E" w:rsidRDefault="007D4597" w:rsidP="003E7A9E">
          <w:pPr>
            <w:pStyle w:val="ae"/>
            <w:bidi/>
            <w:jc w:val="center"/>
            <w:rPr>
              <w:rFonts w:ascii="Badr" w:hAnsi="Badr" w:cs="Badr"/>
              <w:b/>
              <w:bCs/>
              <w:color w:val="auto"/>
              <w:sz w:val="26"/>
              <w:szCs w:val="26"/>
            </w:rPr>
          </w:pPr>
          <w:r w:rsidRPr="003E7A9E">
            <w:rPr>
              <w:rFonts w:ascii="Badr" w:hAnsi="Badr" w:cs="Badr"/>
              <w:b/>
              <w:bCs/>
              <w:color w:val="auto"/>
              <w:sz w:val="26"/>
              <w:szCs w:val="26"/>
              <w:rtl/>
            </w:rPr>
            <w:t>فهرست</w:t>
          </w:r>
        </w:p>
        <w:p w14:paraId="75004CD9" w14:textId="6C7FD5FB" w:rsidR="003E7A9E" w:rsidRPr="003E7A9E" w:rsidRDefault="007D4597" w:rsidP="003E7A9E">
          <w:pPr>
            <w:pStyle w:val="11"/>
            <w:rPr>
              <w:rFonts w:ascii="Badr" w:hAnsi="Badr" w:cs="Badr"/>
              <w:b/>
              <w:bCs/>
              <w:noProof/>
              <w:sz w:val="26"/>
              <w:szCs w:val="26"/>
              <w:lang w:bidi="ar-SA"/>
            </w:rPr>
          </w:pPr>
          <w:r w:rsidRPr="003E7A9E">
            <w:rPr>
              <w:rFonts w:ascii="Badr" w:hAnsi="Badr" w:cs="Badr"/>
              <w:b/>
              <w:bCs/>
              <w:sz w:val="26"/>
              <w:szCs w:val="26"/>
            </w:rPr>
            <w:fldChar w:fldCharType="begin"/>
          </w:r>
          <w:r w:rsidRPr="003E7A9E">
            <w:rPr>
              <w:rFonts w:ascii="Badr" w:hAnsi="Badr" w:cs="Badr"/>
              <w:b/>
              <w:bCs/>
              <w:sz w:val="26"/>
              <w:szCs w:val="26"/>
            </w:rPr>
            <w:instrText xml:space="preserve"> TOC \o "1-3" \h \z \u </w:instrText>
          </w:r>
          <w:r w:rsidRPr="003E7A9E">
            <w:rPr>
              <w:rFonts w:ascii="Badr" w:hAnsi="Badr" w:cs="Badr"/>
              <w:b/>
              <w:bCs/>
              <w:sz w:val="26"/>
              <w:szCs w:val="26"/>
            </w:rPr>
            <w:fldChar w:fldCharType="separate"/>
          </w:r>
          <w:hyperlink w:anchor="_Toc210550744" w:history="1">
            <w:r w:rsidR="003E7A9E" w:rsidRPr="003E7A9E">
              <w:rPr>
                <w:rStyle w:val="a9"/>
                <w:rFonts w:ascii="Badr" w:hAnsi="Badr" w:cs="Badr"/>
                <w:b/>
                <w:bCs/>
                <w:noProof/>
                <w:sz w:val="26"/>
                <w:szCs w:val="26"/>
                <w:rtl/>
              </w:rPr>
              <w:t>بررسی طریق اول</w:t>
            </w:r>
            <w:r w:rsidR="000D43D6">
              <w:rPr>
                <w:rStyle w:val="a9"/>
                <w:rFonts w:ascii="Badr" w:hAnsi="Badr" w:cs="Badr" w:hint="cs"/>
                <w:b/>
                <w:bCs/>
                <w:noProof/>
                <w:sz w:val="26"/>
                <w:szCs w:val="26"/>
                <w:rtl/>
              </w:rPr>
              <w:t xml:space="preserve"> </w:t>
            </w:r>
            <w:r w:rsidR="000D43D6">
              <w:rPr>
                <w:rStyle w:val="a9"/>
                <w:rFonts w:ascii="Badr" w:hAnsi="Badr" w:cs="Badr"/>
                <w:b/>
                <w:bCs/>
                <w:noProof/>
                <w:sz w:val="26"/>
                <w:szCs w:val="26"/>
                <w:rtl/>
              </w:rPr>
              <w:t>–</w:t>
            </w:r>
            <w:r w:rsidR="000D43D6">
              <w:rPr>
                <w:rStyle w:val="a9"/>
                <w:rFonts w:ascii="Badr" w:hAnsi="Badr" w:cs="Badr" w:hint="cs"/>
                <w:b/>
                <w:bCs/>
                <w:noProof/>
                <w:sz w:val="26"/>
                <w:szCs w:val="26"/>
                <w:rtl/>
              </w:rPr>
              <w:t xml:space="preserve"> مقطع اول</w:t>
            </w:r>
            <w:r w:rsidR="003E7A9E" w:rsidRPr="003E7A9E">
              <w:rPr>
                <w:rStyle w:val="a9"/>
                <w:rFonts w:ascii="Badr" w:hAnsi="Badr" w:cs="Badr"/>
                <w:b/>
                <w:bCs/>
                <w:noProof/>
                <w:sz w:val="26"/>
                <w:szCs w:val="26"/>
                <w:rtl/>
              </w:rPr>
              <w:t xml:space="preserve"> (تمسک به اطلاق دو خطاب</w:t>
            </w:r>
            <w:r w:rsidR="007706E3">
              <w:rPr>
                <w:rStyle w:val="a9"/>
                <w:rFonts w:ascii="Badr" w:hAnsi="Badr" w:cs="Badr" w:hint="cs"/>
                <w:b/>
                <w:bCs/>
                <w:noProof/>
                <w:sz w:val="26"/>
                <w:szCs w:val="26"/>
                <w:rtl/>
              </w:rPr>
              <w:t xml:space="preserve"> متکفل حکم</w:t>
            </w:r>
            <w:r w:rsidR="003E7A9E" w:rsidRPr="003E7A9E">
              <w:rPr>
                <w:rStyle w:val="a9"/>
                <w:rFonts w:ascii="Badr" w:hAnsi="Badr" w:cs="Badr"/>
                <w:b/>
                <w:bCs/>
                <w:noProof/>
                <w:sz w:val="26"/>
                <w:szCs w:val="26"/>
                <w:rtl/>
              </w:rPr>
              <w:t xml:space="preserve"> اقتضائی)</w:t>
            </w:r>
            <w:r w:rsidR="003E7A9E" w:rsidRPr="003E7A9E">
              <w:rPr>
                <w:rFonts w:ascii="Badr" w:hAnsi="Badr" w:cs="Badr"/>
                <w:b/>
                <w:bCs/>
                <w:noProof/>
                <w:webHidden/>
                <w:sz w:val="26"/>
                <w:szCs w:val="26"/>
              </w:rPr>
              <w:tab/>
            </w:r>
            <w:r w:rsidR="003E7A9E" w:rsidRPr="003E7A9E">
              <w:rPr>
                <w:rFonts w:ascii="Badr" w:hAnsi="Badr" w:cs="Badr"/>
                <w:b/>
                <w:bCs/>
                <w:noProof/>
                <w:webHidden/>
                <w:sz w:val="26"/>
                <w:szCs w:val="26"/>
              </w:rPr>
              <w:fldChar w:fldCharType="begin"/>
            </w:r>
            <w:r w:rsidR="003E7A9E" w:rsidRPr="003E7A9E">
              <w:rPr>
                <w:rFonts w:ascii="Badr" w:hAnsi="Badr" w:cs="Badr"/>
                <w:b/>
                <w:bCs/>
                <w:noProof/>
                <w:webHidden/>
                <w:sz w:val="26"/>
                <w:szCs w:val="26"/>
              </w:rPr>
              <w:instrText xml:space="preserve"> PAGEREF _Toc210550744 \h </w:instrText>
            </w:r>
            <w:r w:rsidR="003E7A9E" w:rsidRPr="003E7A9E">
              <w:rPr>
                <w:rFonts w:ascii="Badr" w:hAnsi="Badr" w:cs="Badr"/>
                <w:b/>
                <w:bCs/>
                <w:noProof/>
                <w:webHidden/>
                <w:sz w:val="26"/>
                <w:szCs w:val="26"/>
              </w:rPr>
            </w:r>
            <w:r w:rsidR="003E7A9E" w:rsidRPr="003E7A9E">
              <w:rPr>
                <w:rFonts w:ascii="Badr" w:hAnsi="Badr" w:cs="Badr"/>
                <w:b/>
                <w:bCs/>
                <w:noProof/>
                <w:webHidden/>
                <w:sz w:val="26"/>
                <w:szCs w:val="26"/>
              </w:rPr>
              <w:fldChar w:fldCharType="separate"/>
            </w:r>
            <w:r w:rsidR="00727971">
              <w:rPr>
                <w:rFonts w:ascii="Badr" w:hAnsi="Badr" w:cs="Badr"/>
                <w:b/>
                <w:bCs/>
                <w:noProof/>
                <w:webHidden/>
                <w:sz w:val="26"/>
                <w:szCs w:val="26"/>
                <w:rtl/>
              </w:rPr>
              <w:t>1</w:t>
            </w:r>
            <w:r w:rsidR="003E7A9E" w:rsidRPr="003E7A9E">
              <w:rPr>
                <w:rFonts w:ascii="Badr" w:hAnsi="Badr" w:cs="Badr"/>
                <w:b/>
                <w:bCs/>
                <w:noProof/>
                <w:webHidden/>
                <w:sz w:val="26"/>
                <w:szCs w:val="26"/>
              </w:rPr>
              <w:fldChar w:fldCharType="end"/>
            </w:r>
          </w:hyperlink>
        </w:p>
        <w:p w14:paraId="2791187F" w14:textId="4E0911B8" w:rsidR="003E7A9E" w:rsidRPr="003E7A9E" w:rsidRDefault="004F5A30" w:rsidP="003E7A9E">
          <w:pPr>
            <w:pStyle w:val="21"/>
            <w:rPr>
              <w:rFonts w:ascii="Badr" w:hAnsi="Badr" w:cs="Badr"/>
              <w:b/>
              <w:bCs/>
              <w:noProof/>
              <w:sz w:val="26"/>
              <w:szCs w:val="26"/>
              <w:lang w:bidi="ar-SA"/>
            </w:rPr>
          </w:pPr>
          <w:hyperlink w:anchor="_Toc210550745" w:history="1">
            <w:r w:rsidR="003E7A9E" w:rsidRPr="003E7A9E">
              <w:rPr>
                <w:rStyle w:val="a9"/>
                <w:rFonts w:ascii="Badr" w:hAnsi="Badr" w:cs="Badr"/>
                <w:b/>
                <w:bCs/>
                <w:noProof/>
                <w:sz w:val="26"/>
                <w:szCs w:val="26"/>
                <w:rtl/>
              </w:rPr>
              <w:t>نقد اشکال دوم مرحوم آقای خویی به طریق اول</w:t>
            </w:r>
            <w:r w:rsidR="003E7A9E" w:rsidRPr="003E7A9E">
              <w:rPr>
                <w:rFonts w:ascii="Badr" w:hAnsi="Badr" w:cs="Badr"/>
                <w:b/>
                <w:bCs/>
                <w:noProof/>
                <w:webHidden/>
                <w:sz w:val="26"/>
                <w:szCs w:val="26"/>
              </w:rPr>
              <w:tab/>
            </w:r>
            <w:r w:rsidR="003E7A9E" w:rsidRPr="003E7A9E">
              <w:rPr>
                <w:rFonts w:ascii="Badr" w:hAnsi="Badr" w:cs="Badr"/>
                <w:b/>
                <w:bCs/>
                <w:noProof/>
                <w:webHidden/>
                <w:sz w:val="26"/>
                <w:szCs w:val="26"/>
              </w:rPr>
              <w:fldChar w:fldCharType="begin"/>
            </w:r>
            <w:r w:rsidR="003E7A9E" w:rsidRPr="003E7A9E">
              <w:rPr>
                <w:rFonts w:ascii="Badr" w:hAnsi="Badr" w:cs="Badr"/>
                <w:b/>
                <w:bCs/>
                <w:noProof/>
                <w:webHidden/>
                <w:sz w:val="26"/>
                <w:szCs w:val="26"/>
              </w:rPr>
              <w:instrText xml:space="preserve"> PAGEREF _Toc210550745 \h </w:instrText>
            </w:r>
            <w:r w:rsidR="003E7A9E" w:rsidRPr="003E7A9E">
              <w:rPr>
                <w:rFonts w:ascii="Badr" w:hAnsi="Badr" w:cs="Badr"/>
                <w:b/>
                <w:bCs/>
                <w:noProof/>
                <w:webHidden/>
                <w:sz w:val="26"/>
                <w:szCs w:val="26"/>
              </w:rPr>
            </w:r>
            <w:r w:rsidR="003E7A9E" w:rsidRPr="003E7A9E">
              <w:rPr>
                <w:rFonts w:ascii="Badr" w:hAnsi="Badr" w:cs="Badr"/>
                <w:b/>
                <w:bCs/>
                <w:noProof/>
                <w:webHidden/>
                <w:sz w:val="26"/>
                <w:szCs w:val="26"/>
              </w:rPr>
              <w:fldChar w:fldCharType="separate"/>
            </w:r>
            <w:r w:rsidR="00727971">
              <w:rPr>
                <w:rFonts w:ascii="Badr" w:hAnsi="Badr" w:cs="Badr"/>
                <w:b/>
                <w:bCs/>
                <w:noProof/>
                <w:webHidden/>
                <w:sz w:val="26"/>
                <w:szCs w:val="26"/>
                <w:rtl/>
              </w:rPr>
              <w:t>2</w:t>
            </w:r>
            <w:r w:rsidR="003E7A9E" w:rsidRPr="003E7A9E">
              <w:rPr>
                <w:rFonts w:ascii="Badr" w:hAnsi="Badr" w:cs="Badr"/>
                <w:b/>
                <w:bCs/>
                <w:noProof/>
                <w:webHidden/>
                <w:sz w:val="26"/>
                <w:szCs w:val="26"/>
              </w:rPr>
              <w:fldChar w:fldCharType="end"/>
            </w:r>
          </w:hyperlink>
        </w:p>
        <w:p w14:paraId="046576C3" w14:textId="45A76062" w:rsidR="003E7A9E" w:rsidRPr="003E7A9E" w:rsidRDefault="004F5A30" w:rsidP="000D43D6">
          <w:pPr>
            <w:pStyle w:val="11"/>
            <w:rPr>
              <w:rFonts w:ascii="Badr" w:hAnsi="Badr" w:cs="Badr"/>
              <w:b/>
              <w:bCs/>
              <w:noProof/>
              <w:sz w:val="26"/>
              <w:szCs w:val="26"/>
              <w:lang w:bidi="ar-SA"/>
            </w:rPr>
          </w:pPr>
          <w:hyperlink w:anchor="_Toc210550746" w:history="1">
            <w:r w:rsidR="003E7A9E" w:rsidRPr="003E7A9E">
              <w:rPr>
                <w:rStyle w:val="a9"/>
                <w:rFonts w:ascii="Badr" w:hAnsi="Badr" w:cs="Badr"/>
                <w:b/>
                <w:bCs/>
                <w:noProof/>
                <w:sz w:val="26"/>
                <w:szCs w:val="26"/>
                <w:rtl/>
              </w:rPr>
              <w:t xml:space="preserve">بررسی </w:t>
            </w:r>
            <w:r w:rsidR="000D43D6">
              <w:rPr>
                <w:rStyle w:val="a9"/>
                <w:rFonts w:ascii="Badr" w:hAnsi="Badr" w:cs="Badr" w:hint="cs"/>
                <w:b/>
                <w:bCs/>
                <w:noProof/>
                <w:sz w:val="26"/>
                <w:szCs w:val="26"/>
                <w:rtl/>
              </w:rPr>
              <w:t>مقطع دوم</w:t>
            </w:r>
            <w:r w:rsidR="003E7A9E" w:rsidRPr="003E7A9E">
              <w:rPr>
                <w:rStyle w:val="a9"/>
                <w:rFonts w:ascii="Badr" w:hAnsi="Badr" w:cs="Badr"/>
                <w:b/>
                <w:bCs/>
                <w:noProof/>
                <w:sz w:val="26"/>
                <w:szCs w:val="26"/>
                <w:rtl/>
              </w:rPr>
              <w:t xml:space="preserve"> دوم (تمسک به اطلاق دو خطاب</w:t>
            </w:r>
            <w:r w:rsidR="007706E3">
              <w:rPr>
                <w:rStyle w:val="a9"/>
                <w:rFonts w:ascii="Badr" w:hAnsi="Badr" w:cs="Badr" w:hint="cs"/>
                <w:b/>
                <w:bCs/>
                <w:noProof/>
                <w:sz w:val="26"/>
                <w:szCs w:val="26"/>
                <w:rtl/>
              </w:rPr>
              <w:t xml:space="preserve"> متکفل حکم </w:t>
            </w:r>
            <w:r w:rsidR="003E7A9E" w:rsidRPr="003E7A9E">
              <w:rPr>
                <w:rStyle w:val="a9"/>
                <w:rFonts w:ascii="Badr" w:hAnsi="Badr" w:cs="Badr"/>
                <w:b/>
                <w:bCs/>
                <w:noProof/>
                <w:sz w:val="26"/>
                <w:szCs w:val="26"/>
                <w:rtl/>
              </w:rPr>
              <w:t xml:space="preserve"> فعلی)</w:t>
            </w:r>
            <w:r w:rsidR="003E7A9E" w:rsidRPr="003E7A9E">
              <w:rPr>
                <w:rFonts w:ascii="Badr" w:hAnsi="Badr" w:cs="Badr"/>
                <w:b/>
                <w:bCs/>
                <w:noProof/>
                <w:webHidden/>
                <w:sz w:val="26"/>
                <w:szCs w:val="26"/>
              </w:rPr>
              <w:tab/>
            </w:r>
            <w:r w:rsidR="003E7A9E" w:rsidRPr="003E7A9E">
              <w:rPr>
                <w:rFonts w:ascii="Badr" w:hAnsi="Badr" w:cs="Badr"/>
                <w:b/>
                <w:bCs/>
                <w:noProof/>
                <w:webHidden/>
                <w:sz w:val="26"/>
                <w:szCs w:val="26"/>
              </w:rPr>
              <w:fldChar w:fldCharType="begin"/>
            </w:r>
            <w:r w:rsidR="003E7A9E" w:rsidRPr="003E7A9E">
              <w:rPr>
                <w:rFonts w:ascii="Badr" w:hAnsi="Badr" w:cs="Badr"/>
                <w:b/>
                <w:bCs/>
                <w:noProof/>
                <w:webHidden/>
                <w:sz w:val="26"/>
                <w:szCs w:val="26"/>
              </w:rPr>
              <w:instrText xml:space="preserve"> PAGEREF _Toc210550746 \h </w:instrText>
            </w:r>
            <w:r w:rsidR="003E7A9E" w:rsidRPr="003E7A9E">
              <w:rPr>
                <w:rFonts w:ascii="Badr" w:hAnsi="Badr" w:cs="Badr"/>
                <w:b/>
                <w:bCs/>
                <w:noProof/>
                <w:webHidden/>
                <w:sz w:val="26"/>
                <w:szCs w:val="26"/>
              </w:rPr>
            </w:r>
            <w:r w:rsidR="003E7A9E" w:rsidRPr="003E7A9E">
              <w:rPr>
                <w:rFonts w:ascii="Badr" w:hAnsi="Badr" w:cs="Badr"/>
                <w:b/>
                <w:bCs/>
                <w:noProof/>
                <w:webHidden/>
                <w:sz w:val="26"/>
                <w:szCs w:val="26"/>
              </w:rPr>
              <w:fldChar w:fldCharType="separate"/>
            </w:r>
            <w:r w:rsidR="00727971">
              <w:rPr>
                <w:rFonts w:ascii="Badr" w:hAnsi="Badr" w:cs="Badr"/>
                <w:b/>
                <w:bCs/>
                <w:noProof/>
                <w:webHidden/>
                <w:sz w:val="26"/>
                <w:szCs w:val="26"/>
                <w:rtl/>
              </w:rPr>
              <w:t>4</w:t>
            </w:r>
            <w:r w:rsidR="003E7A9E" w:rsidRPr="003E7A9E">
              <w:rPr>
                <w:rFonts w:ascii="Badr" w:hAnsi="Badr" w:cs="Badr"/>
                <w:b/>
                <w:bCs/>
                <w:noProof/>
                <w:webHidden/>
                <w:sz w:val="26"/>
                <w:szCs w:val="26"/>
              </w:rPr>
              <w:fldChar w:fldCharType="end"/>
            </w:r>
          </w:hyperlink>
        </w:p>
        <w:p w14:paraId="4389DA47" w14:textId="6C352E6A" w:rsidR="003E7A9E" w:rsidRPr="003E7A9E" w:rsidRDefault="004F5A30" w:rsidP="003E7A9E">
          <w:pPr>
            <w:pStyle w:val="21"/>
            <w:rPr>
              <w:rFonts w:ascii="Badr" w:hAnsi="Badr" w:cs="Badr"/>
              <w:b/>
              <w:bCs/>
              <w:noProof/>
              <w:sz w:val="26"/>
              <w:szCs w:val="26"/>
              <w:lang w:bidi="ar-SA"/>
            </w:rPr>
          </w:pPr>
          <w:hyperlink w:anchor="_Toc210550747" w:history="1">
            <w:r w:rsidR="003E7A9E" w:rsidRPr="003E7A9E">
              <w:rPr>
                <w:rStyle w:val="a9"/>
                <w:rFonts w:ascii="Badr" w:hAnsi="Badr" w:cs="Badr"/>
                <w:b/>
                <w:bCs/>
                <w:noProof/>
                <w:sz w:val="26"/>
                <w:szCs w:val="26"/>
                <w:rtl/>
              </w:rPr>
              <w:t>نقد مرحوم آقای خویی بر طریق دوم</w:t>
            </w:r>
            <w:r w:rsidR="003E7A9E" w:rsidRPr="003E7A9E">
              <w:rPr>
                <w:rFonts w:ascii="Badr" w:hAnsi="Badr" w:cs="Badr"/>
                <w:b/>
                <w:bCs/>
                <w:noProof/>
                <w:webHidden/>
                <w:sz w:val="26"/>
                <w:szCs w:val="26"/>
              </w:rPr>
              <w:tab/>
            </w:r>
            <w:r w:rsidR="003E7A9E" w:rsidRPr="003E7A9E">
              <w:rPr>
                <w:rFonts w:ascii="Badr" w:hAnsi="Badr" w:cs="Badr"/>
                <w:b/>
                <w:bCs/>
                <w:noProof/>
                <w:webHidden/>
                <w:sz w:val="26"/>
                <w:szCs w:val="26"/>
              </w:rPr>
              <w:fldChar w:fldCharType="begin"/>
            </w:r>
            <w:r w:rsidR="003E7A9E" w:rsidRPr="003E7A9E">
              <w:rPr>
                <w:rFonts w:ascii="Badr" w:hAnsi="Badr" w:cs="Badr"/>
                <w:b/>
                <w:bCs/>
                <w:noProof/>
                <w:webHidden/>
                <w:sz w:val="26"/>
                <w:szCs w:val="26"/>
              </w:rPr>
              <w:instrText xml:space="preserve"> PAGEREF _Toc210550747 \h </w:instrText>
            </w:r>
            <w:r w:rsidR="003E7A9E" w:rsidRPr="003E7A9E">
              <w:rPr>
                <w:rFonts w:ascii="Badr" w:hAnsi="Badr" w:cs="Badr"/>
                <w:b/>
                <w:bCs/>
                <w:noProof/>
                <w:webHidden/>
                <w:sz w:val="26"/>
                <w:szCs w:val="26"/>
              </w:rPr>
            </w:r>
            <w:r w:rsidR="003E7A9E" w:rsidRPr="003E7A9E">
              <w:rPr>
                <w:rFonts w:ascii="Badr" w:hAnsi="Badr" w:cs="Badr"/>
                <w:b/>
                <w:bCs/>
                <w:noProof/>
                <w:webHidden/>
                <w:sz w:val="26"/>
                <w:szCs w:val="26"/>
              </w:rPr>
              <w:fldChar w:fldCharType="separate"/>
            </w:r>
            <w:r w:rsidR="00727971">
              <w:rPr>
                <w:rFonts w:ascii="Badr" w:hAnsi="Badr" w:cs="Badr"/>
                <w:b/>
                <w:bCs/>
                <w:noProof/>
                <w:webHidden/>
                <w:sz w:val="26"/>
                <w:szCs w:val="26"/>
                <w:rtl/>
              </w:rPr>
              <w:t>4</w:t>
            </w:r>
            <w:r w:rsidR="003E7A9E" w:rsidRPr="003E7A9E">
              <w:rPr>
                <w:rFonts w:ascii="Badr" w:hAnsi="Badr" w:cs="Badr"/>
                <w:b/>
                <w:bCs/>
                <w:noProof/>
                <w:webHidden/>
                <w:sz w:val="26"/>
                <w:szCs w:val="26"/>
              </w:rPr>
              <w:fldChar w:fldCharType="end"/>
            </w:r>
          </w:hyperlink>
        </w:p>
        <w:p w14:paraId="1A879B8E" w14:textId="44490525" w:rsidR="003E7A9E" w:rsidRPr="003E7A9E" w:rsidRDefault="004F5A30" w:rsidP="003E7A9E">
          <w:pPr>
            <w:pStyle w:val="31"/>
            <w:rPr>
              <w:rFonts w:ascii="Badr" w:hAnsi="Badr" w:cs="Badr"/>
              <w:sz w:val="26"/>
              <w:szCs w:val="26"/>
              <w:lang w:bidi="ar-SA"/>
            </w:rPr>
          </w:pPr>
          <w:hyperlink w:anchor="_Toc210550748" w:history="1">
            <w:r w:rsidR="003E7A9E" w:rsidRPr="003E7A9E">
              <w:rPr>
                <w:rStyle w:val="a9"/>
                <w:rFonts w:ascii="Badr" w:hAnsi="Badr" w:cs="Badr"/>
                <w:sz w:val="26"/>
                <w:szCs w:val="26"/>
                <w:rtl/>
              </w:rPr>
              <w:t>احتمال اول (فعلیت به معنای بعث و زجر حقیقی)</w:t>
            </w:r>
            <w:r w:rsidR="003E7A9E" w:rsidRPr="003E7A9E">
              <w:rPr>
                <w:rStyle w:val="a9"/>
                <w:rFonts w:ascii="Badr" w:hAnsi="Badr" w:cs="Badr"/>
                <w:sz w:val="26"/>
                <w:szCs w:val="26"/>
              </w:rPr>
              <w:t>:</w:t>
            </w:r>
            <w:r w:rsidR="003E7A9E" w:rsidRPr="003E7A9E">
              <w:rPr>
                <w:rFonts w:ascii="Badr" w:hAnsi="Badr" w:cs="Badr"/>
                <w:webHidden/>
                <w:sz w:val="26"/>
                <w:szCs w:val="26"/>
              </w:rPr>
              <w:tab/>
            </w:r>
            <w:r w:rsidR="003E7A9E" w:rsidRPr="003E7A9E">
              <w:rPr>
                <w:rFonts w:ascii="Badr" w:hAnsi="Badr" w:cs="Badr"/>
                <w:webHidden/>
                <w:sz w:val="26"/>
                <w:szCs w:val="26"/>
              </w:rPr>
              <w:fldChar w:fldCharType="begin"/>
            </w:r>
            <w:r w:rsidR="003E7A9E" w:rsidRPr="003E7A9E">
              <w:rPr>
                <w:rFonts w:ascii="Badr" w:hAnsi="Badr" w:cs="Badr"/>
                <w:webHidden/>
                <w:sz w:val="26"/>
                <w:szCs w:val="26"/>
              </w:rPr>
              <w:instrText xml:space="preserve"> PAGEREF _Toc210550748 \h </w:instrText>
            </w:r>
            <w:r w:rsidR="003E7A9E" w:rsidRPr="003E7A9E">
              <w:rPr>
                <w:rFonts w:ascii="Badr" w:hAnsi="Badr" w:cs="Badr"/>
                <w:webHidden/>
                <w:sz w:val="26"/>
                <w:szCs w:val="26"/>
              </w:rPr>
            </w:r>
            <w:r w:rsidR="003E7A9E" w:rsidRPr="003E7A9E">
              <w:rPr>
                <w:rFonts w:ascii="Badr" w:hAnsi="Badr" w:cs="Badr"/>
                <w:webHidden/>
                <w:sz w:val="26"/>
                <w:szCs w:val="26"/>
              </w:rPr>
              <w:fldChar w:fldCharType="separate"/>
            </w:r>
            <w:r w:rsidR="00727971">
              <w:rPr>
                <w:rFonts w:ascii="Badr" w:hAnsi="Badr" w:cs="Badr"/>
                <w:webHidden/>
                <w:sz w:val="26"/>
                <w:szCs w:val="26"/>
                <w:rtl/>
              </w:rPr>
              <w:t>4</w:t>
            </w:r>
            <w:r w:rsidR="003E7A9E" w:rsidRPr="003E7A9E">
              <w:rPr>
                <w:rFonts w:ascii="Badr" w:hAnsi="Badr" w:cs="Badr"/>
                <w:webHidden/>
                <w:sz w:val="26"/>
                <w:szCs w:val="26"/>
              </w:rPr>
              <w:fldChar w:fldCharType="end"/>
            </w:r>
          </w:hyperlink>
        </w:p>
        <w:p w14:paraId="5F674E2E" w14:textId="6F3FBD81" w:rsidR="003E7A9E" w:rsidRPr="003E7A9E" w:rsidRDefault="004F5A30" w:rsidP="003E7A9E">
          <w:pPr>
            <w:pStyle w:val="31"/>
            <w:rPr>
              <w:rFonts w:ascii="Badr" w:hAnsi="Badr" w:cs="Badr"/>
              <w:sz w:val="26"/>
              <w:szCs w:val="26"/>
              <w:lang w:bidi="ar-SA"/>
            </w:rPr>
          </w:pPr>
          <w:hyperlink w:anchor="_Toc210550749" w:history="1">
            <w:r w:rsidR="003E7A9E" w:rsidRPr="003E7A9E">
              <w:rPr>
                <w:rStyle w:val="a9"/>
                <w:rFonts w:ascii="Badr" w:hAnsi="Badr" w:cs="Badr"/>
                <w:sz w:val="26"/>
                <w:szCs w:val="26"/>
                <w:rtl/>
              </w:rPr>
              <w:t>احتمال دوم (فعلیت به معنای تمامیت جعل از ناحیه مولا)</w:t>
            </w:r>
            <w:r w:rsidR="003E7A9E" w:rsidRPr="003E7A9E">
              <w:rPr>
                <w:rFonts w:ascii="Badr" w:hAnsi="Badr" w:cs="Badr"/>
                <w:webHidden/>
                <w:sz w:val="26"/>
                <w:szCs w:val="26"/>
              </w:rPr>
              <w:tab/>
            </w:r>
            <w:r w:rsidR="003E7A9E" w:rsidRPr="003E7A9E">
              <w:rPr>
                <w:rFonts w:ascii="Badr" w:hAnsi="Badr" w:cs="Badr"/>
                <w:webHidden/>
                <w:sz w:val="26"/>
                <w:szCs w:val="26"/>
              </w:rPr>
              <w:fldChar w:fldCharType="begin"/>
            </w:r>
            <w:r w:rsidR="003E7A9E" w:rsidRPr="003E7A9E">
              <w:rPr>
                <w:rFonts w:ascii="Badr" w:hAnsi="Badr" w:cs="Badr"/>
                <w:webHidden/>
                <w:sz w:val="26"/>
                <w:szCs w:val="26"/>
              </w:rPr>
              <w:instrText xml:space="preserve"> PAGEREF _Toc210550749 \h </w:instrText>
            </w:r>
            <w:r w:rsidR="003E7A9E" w:rsidRPr="003E7A9E">
              <w:rPr>
                <w:rFonts w:ascii="Badr" w:hAnsi="Badr" w:cs="Badr"/>
                <w:webHidden/>
                <w:sz w:val="26"/>
                <w:szCs w:val="26"/>
              </w:rPr>
            </w:r>
            <w:r w:rsidR="003E7A9E" w:rsidRPr="003E7A9E">
              <w:rPr>
                <w:rFonts w:ascii="Badr" w:hAnsi="Badr" w:cs="Badr"/>
                <w:webHidden/>
                <w:sz w:val="26"/>
                <w:szCs w:val="26"/>
              </w:rPr>
              <w:fldChar w:fldCharType="separate"/>
            </w:r>
            <w:r w:rsidR="00727971">
              <w:rPr>
                <w:rFonts w:ascii="Badr" w:hAnsi="Badr" w:cs="Badr"/>
                <w:webHidden/>
                <w:sz w:val="26"/>
                <w:szCs w:val="26"/>
                <w:rtl/>
              </w:rPr>
              <w:t>5</w:t>
            </w:r>
            <w:r w:rsidR="003E7A9E" w:rsidRPr="003E7A9E">
              <w:rPr>
                <w:rFonts w:ascii="Badr" w:hAnsi="Badr" w:cs="Badr"/>
                <w:webHidden/>
                <w:sz w:val="26"/>
                <w:szCs w:val="26"/>
              </w:rPr>
              <w:fldChar w:fldCharType="end"/>
            </w:r>
          </w:hyperlink>
        </w:p>
        <w:p w14:paraId="192F3260" w14:textId="29EA276A" w:rsidR="003E7A9E" w:rsidRPr="003E7A9E" w:rsidRDefault="004F5A30" w:rsidP="003E7A9E">
          <w:pPr>
            <w:pStyle w:val="31"/>
            <w:rPr>
              <w:rFonts w:ascii="Badr" w:hAnsi="Badr" w:cs="Badr"/>
              <w:sz w:val="26"/>
              <w:szCs w:val="26"/>
              <w:lang w:bidi="ar-SA"/>
            </w:rPr>
          </w:pPr>
          <w:hyperlink w:anchor="_Toc210550750" w:history="1">
            <w:r w:rsidR="003E7A9E" w:rsidRPr="003E7A9E">
              <w:rPr>
                <w:rStyle w:val="a9"/>
                <w:rFonts w:ascii="Badr" w:hAnsi="Badr" w:cs="Badr"/>
                <w:sz w:val="26"/>
                <w:szCs w:val="26"/>
                <w:rtl/>
              </w:rPr>
              <w:t>دفاع از کلام مرحوم آخوند</w:t>
            </w:r>
            <w:r w:rsidR="003E7A9E" w:rsidRPr="003E7A9E">
              <w:rPr>
                <w:rFonts w:ascii="Badr" w:hAnsi="Badr" w:cs="Badr"/>
                <w:webHidden/>
                <w:sz w:val="26"/>
                <w:szCs w:val="26"/>
              </w:rPr>
              <w:tab/>
            </w:r>
            <w:r w:rsidR="003E7A9E" w:rsidRPr="003E7A9E">
              <w:rPr>
                <w:rFonts w:ascii="Badr" w:hAnsi="Badr" w:cs="Badr"/>
                <w:webHidden/>
                <w:sz w:val="26"/>
                <w:szCs w:val="26"/>
              </w:rPr>
              <w:fldChar w:fldCharType="begin"/>
            </w:r>
            <w:r w:rsidR="003E7A9E" w:rsidRPr="003E7A9E">
              <w:rPr>
                <w:rFonts w:ascii="Badr" w:hAnsi="Badr" w:cs="Badr"/>
                <w:webHidden/>
                <w:sz w:val="26"/>
                <w:szCs w:val="26"/>
              </w:rPr>
              <w:instrText xml:space="preserve"> PAGEREF _Toc210550750 \h </w:instrText>
            </w:r>
            <w:r w:rsidR="003E7A9E" w:rsidRPr="003E7A9E">
              <w:rPr>
                <w:rFonts w:ascii="Badr" w:hAnsi="Badr" w:cs="Badr"/>
                <w:webHidden/>
                <w:sz w:val="26"/>
                <w:szCs w:val="26"/>
              </w:rPr>
            </w:r>
            <w:r w:rsidR="003E7A9E" w:rsidRPr="003E7A9E">
              <w:rPr>
                <w:rFonts w:ascii="Badr" w:hAnsi="Badr" w:cs="Badr"/>
                <w:webHidden/>
                <w:sz w:val="26"/>
                <w:szCs w:val="26"/>
              </w:rPr>
              <w:fldChar w:fldCharType="separate"/>
            </w:r>
            <w:r w:rsidR="00727971">
              <w:rPr>
                <w:rFonts w:ascii="Badr" w:hAnsi="Badr" w:cs="Badr"/>
                <w:webHidden/>
                <w:sz w:val="26"/>
                <w:szCs w:val="26"/>
                <w:rtl/>
              </w:rPr>
              <w:t>6</w:t>
            </w:r>
            <w:r w:rsidR="003E7A9E" w:rsidRPr="003E7A9E">
              <w:rPr>
                <w:rFonts w:ascii="Badr" w:hAnsi="Badr" w:cs="Badr"/>
                <w:webHidden/>
                <w:sz w:val="26"/>
                <w:szCs w:val="26"/>
              </w:rPr>
              <w:fldChar w:fldCharType="end"/>
            </w:r>
          </w:hyperlink>
        </w:p>
        <w:p w14:paraId="42AC436C" w14:textId="1664320C" w:rsidR="003E7A9E" w:rsidRPr="003E7A9E" w:rsidRDefault="004F5A30" w:rsidP="003E7A9E">
          <w:pPr>
            <w:pStyle w:val="11"/>
            <w:rPr>
              <w:rFonts w:ascii="Badr" w:hAnsi="Badr" w:cs="Badr"/>
              <w:b/>
              <w:bCs/>
              <w:noProof/>
              <w:sz w:val="26"/>
              <w:szCs w:val="26"/>
              <w:lang w:bidi="ar-SA"/>
            </w:rPr>
          </w:pPr>
          <w:hyperlink w:anchor="_Toc210550751" w:history="1">
            <w:r w:rsidR="003E7A9E" w:rsidRPr="003E7A9E">
              <w:rPr>
                <w:rStyle w:val="a9"/>
                <w:rFonts w:ascii="Badr" w:hAnsi="Badr" w:cs="Badr"/>
                <w:b/>
                <w:bCs/>
                <w:noProof/>
                <w:sz w:val="26"/>
                <w:szCs w:val="26"/>
                <w:rtl/>
              </w:rPr>
              <w:t>طرق دیگر برای اثبات اشتمال مجمع بر ملاک</w:t>
            </w:r>
            <w:r w:rsidR="003E7A9E" w:rsidRPr="003E7A9E">
              <w:rPr>
                <w:rFonts w:ascii="Badr" w:hAnsi="Badr" w:cs="Badr"/>
                <w:b/>
                <w:bCs/>
                <w:noProof/>
                <w:webHidden/>
                <w:sz w:val="26"/>
                <w:szCs w:val="26"/>
              </w:rPr>
              <w:tab/>
            </w:r>
            <w:r w:rsidR="003E7A9E" w:rsidRPr="003E7A9E">
              <w:rPr>
                <w:rFonts w:ascii="Badr" w:hAnsi="Badr" w:cs="Badr"/>
                <w:b/>
                <w:bCs/>
                <w:noProof/>
                <w:webHidden/>
                <w:sz w:val="26"/>
                <w:szCs w:val="26"/>
              </w:rPr>
              <w:fldChar w:fldCharType="begin"/>
            </w:r>
            <w:r w:rsidR="003E7A9E" w:rsidRPr="003E7A9E">
              <w:rPr>
                <w:rFonts w:ascii="Badr" w:hAnsi="Badr" w:cs="Badr"/>
                <w:b/>
                <w:bCs/>
                <w:noProof/>
                <w:webHidden/>
                <w:sz w:val="26"/>
                <w:szCs w:val="26"/>
              </w:rPr>
              <w:instrText xml:space="preserve"> PAGEREF _Toc210550751 \h </w:instrText>
            </w:r>
            <w:r w:rsidR="003E7A9E" w:rsidRPr="003E7A9E">
              <w:rPr>
                <w:rFonts w:ascii="Badr" w:hAnsi="Badr" w:cs="Badr"/>
                <w:b/>
                <w:bCs/>
                <w:noProof/>
                <w:webHidden/>
                <w:sz w:val="26"/>
                <w:szCs w:val="26"/>
              </w:rPr>
            </w:r>
            <w:r w:rsidR="003E7A9E" w:rsidRPr="003E7A9E">
              <w:rPr>
                <w:rFonts w:ascii="Badr" w:hAnsi="Badr" w:cs="Badr"/>
                <w:b/>
                <w:bCs/>
                <w:noProof/>
                <w:webHidden/>
                <w:sz w:val="26"/>
                <w:szCs w:val="26"/>
              </w:rPr>
              <w:fldChar w:fldCharType="separate"/>
            </w:r>
            <w:r w:rsidR="00727971">
              <w:rPr>
                <w:rFonts w:ascii="Badr" w:hAnsi="Badr" w:cs="Badr"/>
                <w:b/>
                <w:bCs/>
                <w:noProof/>
                <w:webHidden/>
                <w:sz w:val="26"/>
                <w:szCs w:val="26"/>
                <w:rtl/>
              </w:rPr>
              <w:t>10</w:t>
            </w:r>
            <w:r w:rsidR="003E7A9E" w:rsidRPr="003E7A9E">
              <w:rPr>
                <w:rFonts w:ascii="Badr" w:hAnsi="Badr" w:cs="Badr"/>
                <w:b/>
                <w:bCs/>
                <w:noProof/>
                <w:webHidden/>
                <w:sz w:val="26"/>
                <w:szCs w:val="26"/>
              </w:rPr>
              <w:fldChar w:fldCharType="end"/>
            </w:r>
          </w:hyperlink>
        </w:p>
        <w:p w14:paraId="1B936F0D" w14:textId="65A36910" w:rsidR="007A1687" w:rsidRPr="007A1687" w:rsidRDefault="007D4597" w:rsidP="003E7A9E">
          <w:pPr>
            <w:rPr>
              <w:rFonts w:ascii="Badr" w:hAnsi="Badr"/>
              <w:b/>
              <w:bCs/>
              <w:noProof/>
            </w:rPr>
          </w:pPr>
          <w:r w:rsidRPr="003E7A9E">
            <w:rPr>
              <w:rFonts w:ascii="Badr" w:hAnsi="Badr"/>
              <w:b/>
              <w:bCs/>
              <w:noProof/>
              <w:sz w:val="26"/>
              <w:szCs w:val="26"/>
            </w:rPr>
            <w:fldChar w:fldCharType="end"/>
          </w:r>
        </w:p>
      </w:sdtContent>
    </w:sdt>
    <w:p w14:paraId="24E17D60" w14:textId="77777777" w:rsidR="000D43D6" w:rsidRDefault="003E7A9E" w:rsidP="003E7A9E">
      <w:pPr>
        <w:pStyle w:val="1"/>
        <w:rPr>
          <w:rFonts w:hint="cs"/>
          <w:noProof/>
          <w:rtl/>
          <w:lang w:val="en-US" w:bidi="ar-SA"/>
        </w:rPr>
      </w:pPr>
      <w:bookmarkStart w:id="0" w:name="_Toc210550744"/>
      <w:r w:rsidRPr="003E7A9E">
        <w:rPr>
          <w:noProof/>
          <w:rtl/>
          <w:lang w:val="en-US" w:bidi="ar-SA"/>
        </w:rPr>
        <w:t>بررسی طریق اول</w:t>
      </w:r>
    </w:p>
    <w:p w14:paraId="2A0489D6" w14:textId="0B28AF63" w:rsidR="000D43D6" w:rsidRDefault="000D43D6" w:rsidP="000D43D6">
      <w:pPr>
        <w:pStyle w:val="a8"/>
        <w:rPr>
          <w:rFonts w:hint="cs"/>
          <w:noProof/>
          <w:rtl/>
          <w:lang w:val="en-US"/>
        </w:rPr>
      </w:pPr>
      <w:r w:rsidRPr="000D43D6">
        <w:rPr>
          <w:rFonts w:cs="B Mitra"/>
          <w:color w:val="0D0D0D" w:themeColor="text1" w:themeTint="F2"/>
          <w:sz w:val="32"/>
          <w:szCs w:val="32"/>
          <w:rtl/>
        </w:rPr>
        <w:t>طریق اول برای اثبات اشتمال مجمع بر ملاک دو حکم، در کلام مرحوم آخوند (در کفایة الأصول</w:t>
      </w:r>
      <w:r w:rsidRPr="000D43D6">
        <w:rPr>
          <w:rFonts w:cs="B Mitra" w:hint="cs"/>
          <w:color w:val="0D0D0D" w:themeColor="text1" w:themeTint="F2"/>
          <w:sz w:val="32"/>
          <w:szCs w:val="32"/>
          <w:rtl/>
        </w:rPr>
        <w:t xml:space="preserve">) </w:t>
      </w:r>
      <w:r w:rsidRPr="000D43D6">
        <w:rPr>
          <w:rFonts w:cs="B Mitra"/>
          <w:color w:val="0D0D0D" w:themeColor="text1" w:themeTint="F2"/>
          <w:sz w:val="32"/>
          <w:szCs w:val="32"/>
          <w:rtl/>
        </w:rPr>
        <w:t>ذکر شده بود. همان‌طور که در جلسه گذشته بیان شد، دو مقطع از کلام مرحوم آخوند در اثبات ملاک، جای بحث و بررسی دارد</w:t>
      </w:r>
      <w:r w:rsidRPr="003E7A9E">
        <w:rPr>
          <w:noProof/>
          <w:lang w:val="en-US"/>
        </w:rPr>
        <w:t>.</w:t>
      </w:r>
    </w:p>
    <w:p w14:paraId="23D63FDA" w14:textId="0489AE2A" w:rsidR="003E7A9E" w:rsidRPr="003E7A9E" w:rsidRDefault="000D43D6" w:rsidP="000D43D6">
      <w:pPr>
        <w:pStyle w:val="1"/>
        <w:rPr>
          <w:noProof/>
          <w:lang w:val="en-US"/>
        </w:rPr>
      </w:pPr>
      <w:r>
        <w:rPr>
          <w:rFonts w:hint="cs"/>
          <w:noProof/>
          <w:rtl/>
          <w:lang w:val="en-US" w:bidi="ar-SA"/>
        </w:rPr>
        <w:t>مقطع اول از کلام مرحوم آخوند</w:t>
      </w:r>
      <w:r w:rsidR="003E7A9E" w:rsidRPr="003E7A9E">
        <w:rPr>
          <w:noProof/>
          <w:rtl/>
          <w:lang w:val="en-US" w:bidi="ar-SA"/>
        </w:rPr>
        <w:t xml:space="preserve"> (تمسک به اطلاق دو خطاب </w:t>
      </w:r>
      <w:r w:rsidR="007706E3">
        <w:rPr>
          <w:rFonts w:hint="cs"/>
          <w:noProof/>
          <w:rtl/>
          <w:lang w:val="en-US" w:bidi="ar-SA"/>
        </w:rPr>
        <w:t xml:space="preserve">متکفل حکم </w:t>
      </w:r>
      <w:r w:rsidR="003E7A9E" w:rsidRPr="003E7A9E">
        <w:rPr>
          <w:noProof/>
          <w:rtl/>
          <w:lang w:val="en-US" w:bidi="ar-SA"/>
        </w:rPr>
        <w:t>اقتضائی)</w:t>
      </w:r>
      <w:bookmarkEnd w:id="0"/>
    </w:p>
    <w:p w14:paraId="0966DD1B" w14:textId="77777777" w:rsidR="003E7A9E" w:rsidRPr="003E7A9E" w:rsidRDefault="003E7A9E" w:rsidP="003E7A9E">
      <w:pPr>
        <w:rPr>
          <w:noProof/>
          <w:lang w:val="en-US"/>
        </w:rPr>
      </w:pPr>
      <w:r w:rsidRPr="003E7A9E">
        <w:rPr>
          <w:noProof/>
          <w:rtl/>
          <w:lang w:val="en-US" w:bidi="ar-SA"/>
        </w:rPr>
        <w:t>مقطع اول، کلام مرحوم آخوند در تمسک به اطلاق دو خطابی است که آن دو خطاب، متکفل حکم اقتضائی هستند. این قسمت در جلسه گذشته مورد بحث قرار گرفت</w:t>
      </w:r>
      <w:r w:rsidRPr="003E7A9E">
        <w:rPr>
          <w:noProof/>
          <w:lang w:val="en-US"/>
        </w:rPr>
        <w:t>.</w:t>
      </w:r>
    </w:p>
    <w:p w14:paraId="4A3D0895" w14:textId="241680F4" w:rsidR="003E7A9E" w:rsidRPr="003E7A9E" w:rsidRDefault="003E7A9E" w:rsidP="003E7A9E">
      <w:pPr>
        <w:rPr>
          <w:noProof/>
          <w:lang w:val="en-US"/>
        </w:rPr>
      </w:pPr>
      <w:r w:rsidRPr="003E7A9E">
        <w:rPr>
          <w:noProof/>
          <w:rtl/>
          <w:lang w:val="en-US" w:bidi="ar-SA"/>
        </w:rPr>
        <w:t xml:space="preserve">در اشکالی که به مرحوم آخوند وارد شد، گفته شد که در </w:t>
      </w:r>
      <w:r>
        <w:rPr>
          <w:noProof/>
          <w:rtl/>
          <w:lang w:val="en-US" w:bidi="ar-SA"/>
        </w:rPr>
        <w:t xml:space="preserve"> </w:t>
      </w:r>
      <w:r w:rsidRPr="003E7A9E">
        <w:rPr>
          <w:noProof/>
          <w:rtl/>
          <w:lang w:val="en-US" w:bidi="ar-SA"/>
        </w:rPr>
        <w:t>حکم اقتضائی</w:t>
      </w:r>
      <w:r>
        <w:rPr>
          <w:noProof/>
          <w:rtl/>
          <w:lang w:val="en-US" w:bidi="ar-SA"/>
        </w:rPr>
        <w:t xml:space="preserve"> </w:t>
      </w:r>
      <w:r w:rsidRPr="003E7A9E">
        <w:rPr>
          <w:noProof/>
          <w:rtl/>
          <w:lang w:val="en-US" w:bidi="ar-SA"/>
        </w:rPr>
        <w:t xml:space="preserve"> احتمالاتی وجود دارد</w:t>
      </w:r>
      <w:r w:rsidRPr="003E7A9E">
        <w:rPr>
          <w:noProof/>
          <w:lang w:val="en-US"/>
        </w:rPr>
        <w:t>:</w:t>
      </w:r>
    </w:p>
    <w:p w14:paraId="227F29AD" w14:textId="4B4ED6D5" w:rsidR="003E7A9E" w:rsidRPr="003E7A9E" w:rsidRDefault="003E7A9E" w:rsidP="003E7A9E">
      <w:pPr>
        <w:numPr>
          <w:ilvl w:val="0"/>
          <w:numId w:val="36"/>
        </w:numPr>
        <w:rPr>
          <w:noProof/>
          <w:lang w:val="en-US"/>
        </w:rPr>
      </w:pPr>
      <w:r w:rsidRPr="003E7A9E">
        <w:rPr>
          <w:noProof/>
          <w:rtl/>
          <w:lang w:val="en-US" w:bidi="ar-SA"/>
        </w:rPr>
        <w:t xml:space="preserve">حکم اقتضائی به معنای </w:t>
      </w:r>
      <w:r w:rsidRPr="003E7A9E">
        <w:rPr>
          <w:b/>
          <w:bCs/>
          <w:noProof/>
          <w:rtl/>
          <w:lang w:val="en-US" w:bidi="ar-SA"/>
        </w:rPr>
        <w:t>مصلحت و مفسده</w:t>
      </w:r>
      <w:r w:rsidRPr="003E7A9E">
        <w:rPr>
          <w:noProof/>
          <w:rtl/>
          <w:lang w:val="en-US" w:bidi="ar-SA"/>
        </w:rPr>
        <w:t xml:space="preserve"> باشد (که احتمال اول بود)</w:t>
      </w:r>
      <w:r w:rsidRPr="003E7A9E">
        <w:rPr>
          <w:noProof/>
          <w:lang w:val="en-US"/>
        </w:rPr>
        <w:t>.</w:t>
      </w:r>
    </w:p>
    <w:p w14:paraId="036E9AC2" w14:textId="232F42B1" w:rsidR="003E7A9E" w:rsidRPr="003E7A9E" w:rsidRDefault="003E7A9E" w:rsidP="007706E3">
      <w:pPr>
        <w:numPr>
          <w:ilvl w:val="0"/>
          <w:numId w:val="36"/>
        </w:numPr>
        <w:rPr>
          <w:noProof/>
          <w:lang w:val="en-US"/>
        </w:rPr>
      </w:pPr>
      <w:r w:rsidRPr="003E7A9E">
        <w:rPr>
          <w:noProof/>
          <w:rtl/>
          <w:lang w:val="en-US" w:bidi="ar-SA"/>
        </w:rPr>
        <w:t xml:space="preserve">حکم اقتضائی به معنای </w:t>
      </w:r>
      <w:r>
        <w:rPr>
          <w:b/>
          <w:bCs/>
          <w:noProof/>
          <w:rtl/>
          <w:lang w:val="en-US"/>
        </w:rPr>
        <w:t xml:space="preserve"> </w:t>
      </w:r>
      <w:r w:rsidRPr="003E7A9E">
        <w:rPr>
          <w:b/>
          <w:bCs/>
          <w:noProof/>
          <w:rtl/>
          <w:lang w:val="en-US" w:bidi="ar-SA"/>
        </w:rPr>
        <w:t>انشاء بدا</w:t>
      </w:r>
      <w:r w:rsidR="007706E3">
        <w:rPr>
          <w:rFonts w:hint="cs"/>
          <w:b/>
          <w:bCs/>
          <w:noProof/>
          <w:rtl/>
          <w:lang w:val="en-US" w:bidi="ar-SA"/>
        </w:rPr>
        <w:t>ع</w:t>
      </w:r>
      <w:r w:rsidRPr="003E7A9E">
        <w:rPr>
          <w:b/>
          <w:bCs/>
          <w:noProof/>
          <w:rtl/>
          <w:lang w:val="en-US" w:bidi="ar-SA"/>
        </w:rPr>
        <w:t>ی اظهار ثبوت مقتضا به وجود مقتضی</w:t>
      </w:r>
      <w:r>
        <w:rPr>
          <w:b/>
          <w:bCs/>
          <w:noProof/>
          <w:rtl/>
          <w:lang w:val="en-US"/>
        </w:rPr>
        <w:t xml:space="preserve"> </w:t>
      </w:r>
      <w:r w:rsidRPr="003E7A9E">
        <w:rPr>
          <w:noProof/>
          <w:lang w:val="en-US"/>
        </w:rPr>
        <w:t xml:space="preserve"> </w:t>
      </w:r>
      <w:r w:rsidRPr="003E7A9E">
        <w:rPr>
          <w:noProof/>
          <w:rtl/>
          <w:lang w:val="en-US" w:bidi="ar-SA"/>
        </w:rPr>
        <w:t>باشد (که احتمال سوم و مذکور در کلام مرحوم آخوند بود)</w:t>
      </w:r>
      <w:r w:rsidRPr="003E7A9E">
        <w:rPr>
          <w:noProof/>
          <w:lang w:val="en-US"/>
        </w:rPr>
        <w:t>.</w:t>
      </w:r>
    </w:p>
    <w:p w14:paraId="4533ADD6" w14:textId="77777777" w:rsidR="003E7A9E" w:rsidRPr="003E7A9E" w:rsidRDefault="003E7A9E" w:rsidP="003E7A9E">
      <w:pPr>
        <w:rPr>
          <w:noProof/>
          <w:lang w:val="en-US"/>
        </w:rPr>
      </w:pPr>
      <w:r w:rsidRPr="003E7A9E">
        <w:rPr>
          <w:noProof/>
          <w:rtl/>
          <w:lang w:val="en-US" w:bidi="ar-SA"/>
        </w:rPr>
        <w:t>اگر حکم اقتضائی به یکی از این دو معنا باشد، به آن دو خطابی که متکفل حکم اقتضائی هستند، می‌توان تمسک کرد برای اثبات اینکه مجمع، مشتمل بر ملاک هر دو حکم است</w:t>
      </w:r>
      <w:r w:rsidRPr="003E7A9E">
        <w:rPr>
          <w:noProof/>
          <w:lang w:val="en-US"/>
        </w:rPr>
        <w:t>.</w:t>
      </w:r>
    </w:p>
    <w:p w14:paraId="6AA0CEC5" w14:textId="77777777" w:rsidR="003E7A9E" w:rsidRPr="003E7A9E" w:rsidRDefault="003E7A9E" w:rsidP="003E7A9E">
      <w:pPr>
        <w:rPr>
          <w:noProof/>
          <w:lang w:val="en-US"/>
        </w:rPr>
      </w:pPr>
      <w:r w:rsidRPr="003E7A9E">
        <w:rPr>
          <w:noProof/>
          <w:rtl/>
          <w:lang w:val="en-US" w:bidi="ar-SA"/>
        </w:rPr>
        <w:lastRenderedPageBreak/>
        <w:t xml:space="preserve">اما اشکال در این دو تفسیر این است که در خطابات شرعیه که در مورد احکام وارد شده‌اند، خطابی که فقط </w:t>
      </w:r>
      <w:r w:rsidRPr="003E7A9E">
        <w:rPr>
          <w:b/>
          <w:bCs/>
          <w:noProof/>
          <w:rtl/>
          <w:lang w:val="en-US" w:bidi="ar-SA"/>
        </w:rPr>
        <w:t>ملاک الحکم</w:t>
      </w:r>
      <w:r w:rsidRPr="003E7A9E">
        <w:rPr>
          <w:noProof/>
          <w:rtl/>
          <w:lang w:val="en-US" w:bidi="ar-SA"/>
        </w:rPr>
        <w:t xml:space="preserve"> را بیان کند و خود حکم را بیان نکند، چنین خطابی نداریم. نسبت به احتمال سوم نیز، این معنا مخالف با ظاهر خطابات است و نمی‌توان خطاب را بر این احتمال سوم حمل کرد که در کلام مرحوم اصفهانی ذکر شده بود</w:t>
      </w:r>
      <w:r w:rsidRPr="003E7A9E">
        <w:rPr>
          <w:noProof/>
          <w:lang w:val="en-US"/>
        </w:rPr>
        <w:t>.</w:t>
      </w:r>
    </w:p>
    <w:p w14:paraId="36294837" w14:textId="5E342D97" w:rsidR="003E7A9E" w:rsidRPr="003E7A9E" w:rsidRDefault="003E7A9E" w:rsidP="00455BB9">
      <w:pPr>
        <w:rPr>
          <w:noProof/>
          <w:lang w:val="en-US"/>
        </w:rPr>
      </w:pPr>
      <w:r w:rsidRPr="003E7A9E">
        <w:rPr>
          <w:noProof/>
          <w:rtl/>
          <w:lang w:val="en-US" w:bidi="ar-SA"/>
        </w:rPr>
        <w:t xml:space="preserve">ولی اگر مراد از حکم اقتضائی، </w:t>
      </w:r>
      <w:r w:rsidRPr="003E7A9E">
        <w:rPr>
          <w:b/>
          <w:bCs/>
          <w:noProof/>
          <w:rtl/>
          <w:lang w:val="en-US" w:bidi="ar-SA"/>
        </w:rPr>
        <w:t>حکم ذاتی طبعی</w:t>
      </w:r>
      <w:r w:rsidRPr="003E7A9E">
        <w:rPr>
          <w:noProof/>
          <w:rtl/>
          <w:lang w:val="en-US" w:bidi="ar-SA"/>
        </w:rPr>
        <w:t xml:space="preserve"> باشد که برای شیء </w:t>
      </w:r>
      <w:r w:rsidRPr="003E7A9E">
        <w:rPr>
          <w:b/>
          <w:bCs/>
          <w:noProof/>
          <w:rtl/>
          <w:lang w:val="en-US" w:bidi="ar-SA"/>
        </w:rPr>
        <w:t>مَعَ قَطعِ النَّظَرِ عَن طُرُوِّ ال</w:t>
      </w:r>
      <w:r w:rsidR="00455BB9">
        <w:rPr>
          <w:rFonts w:hint="cs"/>
          <w:b/>
          <w:bCs/>
          <w:noProof/>
          <w:rtl/>
          <w:lang w:val="en-US"/>
        </w:rPr>
        <w:t>ط</w:t>
      </w:r>
      <w:r w:rsidRPr="003E7A9E">
        <w:rPr>
          <w:b/>
          <w:bCs/>
          <w:noProof/>
          <w:rtl/>
          <w:lang w:val="en-US" w:bidi="ar-SA"/>
        </w:rPr>
        <w:t>َّوَا</w:t>
      </w:r>
      <w:r w:rsidR="00455BB9">
        <w:rPr>
          <w:rFonts w:hint="cs"/>
          <w:b/>
          <w:bCs/>
          <w:noProof/>
          <w:rtl/>
          <w:lang w:val="en-US" w:bidi="ar-SA"/>
        </w:rPr>
        <w:t>رئ</w:t>
      </w:r>
      <w:r w:rsidRPr="003E7A9E">
        <w:rPr>
          <w:b/>
          <w:bCs/>
          <w:noProof/>
          <w:rtl/>
          <w:lang w:val="en-US" w:bidi="ar-SA"/>
        </w:rPr>
        <w:t xml:space="preserve"> وَ المَوَانِع</w:t>
      </w:r>
      <w:r w:rsidRPr="003E7A9E">
        <w:rPr>
          <w:noProof/>
          <w:lang w:val="en-US"/>
        </w:rPr>
        <w:t xml:space="preserve"> </w:t>
      </w:r>
      <w:r w:rsidRPr="003E7A9E">
        <w:rPr>
          <w:noProof/>
          <w:rtl/>
          <w:lang w:val="en-US" w:bidi="ar-SA"/>
        </w:rPr>
        <w:t xml:space="preserve">ثابت می‌شود، اگر مراد از حکم اقتضائی این باشد، به دو خطاب متکفل حکم اقتضائی، نمی‌توان برای اثبات ملاک تمسک کرد. </w:t>
      </w:r>
      <w:r w:rsidR="00455BB9">
        <w:rPr>
          <w:rFonts w:hint="cs"/>
          <w:noProof/>
          <w:rtl/>
          <w:lang w:val="en-US" w:bidi="ar-SA"/>
        </w:rPr>
        <w:t xml:space="preserve">دليل </w:t>
      </w:r>
      <w:r w:rsidRPr="003E7A9E">
        <w:rPr>
          <w:noProof/>
          <w:rtl/>
          <w:lang w:val="en-US" w:bidi="ar-SA"/>
        </w:rPr>
        <w:t>این مطلب همان بیانی است که در کلام مرحوم اصفهانی و مرحوم آقای تبریزی آمده است</w:t>
      </w:r>
      <w:r w:rsidRPr="003E7A9E">
        <w:rPr>
          <w:noProof/>
          <w:lang w:val="en-US"/>
        </w:rPr>
        <w:t>.</w:t>
      </w:r>
    </w:p>
    <w:p w14:paraId="68C427FD" w14:textId="12C5E1C9" w:rsidR="003E7A9E" w:rsidRPr="003E7A9E" w:rsidRDefault="003E7A9E" w:rsidP="00455BB9">
      <w:pPr>
        <w:rPr>
          <w:noProof/>
          <w:lang w:val="en-US"/>
        </w:rPr>
      </w:pPr>
      <w:r w:rsidRPr="003E7A9E">
        <w:rPr>
          <w:noProof/>
          <w:rtl/>
          <w:lang w:val="en-US" w:bidi="ar-SA"/>
        </w:rPr>
        <w:t>این اشکالی بود که در این مقطع از کلام مرحوم آخوند، به ایشان وارد می‌شود</w:t>
      </w:r>
      <w:r w:rsidRPr="003E7A9E">
        <w:rPr>
          <w:noProof/>
          <w:lang w:val="en-US"/>
        </w:rPr>
        <w:t>.</w:t>
      </w:r>
    </w:p>
    <w:p w14:paraId="483F1616" w14:textId="77777777" w:rsidR="003E7A9E" w:rsidRPr="003E7A9E" w:rsidRDefault="003E7A9E" w:rsidP="003E7A9E">
      <w:pPr>
        <w:pStyle w:val="2"/>
        <w:rPr>
          <w:noProof/>
          <w:lang w:val="en-US"/>
        </w:rPr>
      </w:pPr>
      <w:bookmarkStart w:id="1" w:name="_Toc210550745"/>
      <w:r w:rsidRPr="003E7A9E">
        <w:rPr>
          <w:noProof/>
          <w:rtl/>
          <w:lang w:val="en-US" w:bidi="ar-SA"/>
        </w:rPr>
        <w:t>نقد اشکال دوم مرحوم آقای خویی به طریق اول</w:t>
      </w:r>
      <w:bookmarkEnd w:id="1"/>
    </w:p>
    <w:p w14:paraId="373F2987" w14:textId="012E5433" w:rsidR="003E7A9E" w:rsidRPr="003E7A9E" w:rsidRDefault="003E7A9E" w:rsidP="00455BB9">
      <w:pPr>
        <w:rPr>
          <w:noProof/>
          <w:lang w:val="en-US"/>
        </w:rPr>
      </w:pPr>
      <w:r w:rsidRPr="003E7A9E">
        <w:rPr>
          <w:noProof/>
          <w:rtl/>
          <w:lang w:val="en-US" w:bidi="ar-SA"/>
        </w:rPr>
        <w:t xml:space="preserve">یک نکته‌ای از این قسمت باقی مانده که این تکرار برای تکمیل آن نکته بود. آن نکته این است که در احتمال اول که مراد از حکم اقتضائی، </w:t>
      </w:r>
      <w:r w:rsidRPr="003E7A9E">
        <w:rPr>
          <w:b/>
          <w:bCs/>
          <w:noProof/>
          <w:rtl/>
          <w:lang w:val="en-US" w:bidi="ar-SA"/>
        </w:rPr>
        <w:t>مصلحت و مفسده</w:t>
      </w:r>
      <w:r w:rsidRPr="003E7A9E">
        <w:rPr>
          <w:noProof/>
          <w:rtl/>
          <w:lang w:val="en-US" w:bidi="ar-SA"/>
        </w:rPr>
        <w:t xml:space="preserve"> باشد، در این تقدیر، دو اشکال در کلام مرحوم آقای خویی [در کتاب </w:t>
      </w:r>
      <w:r w:rsidRPr="003E7A9E">
        <w:rPr>
          <w:i/>
          <w:iCs/>
          <w:noProof/>
          <w:rtl/>
          <w:lang w:val="en-US" w:bidi="ar-SA"/>
        </w:rPr>
        <w:t>محاضرات فی أصول الفقه</w:t>
      </w:r>
      <w:r w:rsidR="00455BB9">
        <w:rPr>
          <w:rFonts w:hint="cs"/>
          <w:noProof/>
          <w:rtl/>
          <w:lang w:val="en-US"/>
        </w:rPr>
        <w:t>]</w:t>
      </w:r>
      <w:r w:rsidRPr="003E7A9E">
        <w:rPr>
          <w:noProof/>
          <w:lang w:val="en-US"/>
        </w:rPr>
        <w:t xml:space="preserve"> </w:t>
      </w:r>
      <w:r w:rsidRPr="003E7A9E">
        <w:rPr>
          <w:noProof/>
          <w:rtl/>
          <w:lang w:val="en-US" w:bidi="ar-SA"/>
        </w:rPr>
        <w:t>مطرح شده بود</w:t>
      </w:r>
      <w:r w:rsidRPr="003E7A9E">
        <w:rPr>
          <w:noProof/>
          <w:lang w:val="en-US"/>
        </w:rPr>
        <w:t>.</w:t>
      </w:r>
    </w:p>
    <w:p w14:paraId="0D28EA3A" w14:textId="77777777" w:rsidR="003E7A9E" w:rsidRPr="003E7A9E" w:rsidRDefault="003E7A9E" w:rsidP="003E7A9E">
      <w:pPr>
        <w:numPr>
          <w:ilvl w:val="0"/>
          <w:numId w:val="37"/>
        </w:numPr>
        <w:rPr>
          <w:noProof/>
          <w:lang w:val="en-US"/>
        </w:rPr>
      </w:pPr>
      <w:r w:rsidRPr="003E7A9E">
        <w:rPr>
          <w:b/>
          <w:bCs/>
          <w:noProof/>
          <w:rtl/>
          <w:lang w:val="en-US" w:bidi="ar-SA"/>
        </w:rPr>
        <w:t>اشکال اول</w:t>
      </w:r>
      <w:r w:rsidRPr="003E7A9E">
        <w:rPr>
          <w:b/>
          <w:bCs/>
          <w:noProof/>
          <w:lang w:val="en-US"/>
        </w:rPr>
        <w:t>:</w:t>
      </w:r>
      <w:r w:rsidRPr="003E7A9E">
        <w:rPr>
          <w:noProof/>
          <w:lang w:val="en-US"/>
        </w:rPr>
        <w:t xml:space="preserve"> </w:t>
      </w:r>
      <w:r w:rsidRPr="003E7A9E">
        <w:rPr>
          <w:noProof/>
          <w:rtl/>
          <w:lang w:val="en-US" w:bidi="ar-SA"/>
        </w:rPr>
        <w:t>همین بود که امروز نیز تکرار شد و آن این بود که خطابات احکام، مفادشان ثبوت حکم برای موضوعات است، نه اینکه مفاد خطاب، بیان مصلحت و مفسده باشد</w:t>
      </w:r>
      <w:r w:rsidRPr="003E7A9E">
        <w:rPr>
          <w:noProof/>
          <w:lang w:val="en-US"/>
        </w:rPr>
        <w:t>.</w:t>
      </w:r>
    </w:p>
    <w:p w14:paraId="75AE5FCD" w14:textId="798824EE" w:rsidR="003E7A9E" w:rsidRPr="003E7A9E" w:rsidRDefault="003E7A9E" w:rsidP="003E7A9E">
      <w:pPr>
        <w:numPr>
          <w:ilvl w:val="0"/>
          <w:numId w:val="37"/>
        </w:numPr>
        <w:rPr>
          <w:noProof/>
          <w:lang w:val="en-US"/>
        </w:rPr>
      </w:pPr>
      <w:r w:rsidRPr="003E7A9E">
        <w:rPr>
          <w:b/>
          <w:bCs/>
          <w:noProof/>
          <w:rtl/>
          <w:lang w:val="en-US" w:bidi="ar-SA"/>
        </w:rPr>
        <w:t>اشکال دوم</w:t>
      </w:r>
      <w:r w:rsidRPr="003E7A9E">
        <w:rPr>
          <w:b/>
          <w:bCs/>
          <w:noProof/>
          <w:lang w:val="en-US"/>
        </w:rPr>
        <w:t>:</w:t>
      </w:r>
      <w:r w:rsidRPr="003E7A9E">
        <w:rPr>
          <w:noProof/>
          <w:lang w:val="en-US"/>
        </w:rPr>
        <w:t xml:space="preserve"> </w:t>
      </w:r>
      <w:r w:rsidRPr="003E7A9E">
        <w:rPr>
          <w:noProof/>
          <w:rtl/>
          <w:lang w:val="en-US" w:bidi="ar-SA"/>
        </w:rPr>
        <w:t xml:space="preserve">اشکال دومی نیز در </w:t>
      </w:r>
      <w:r w:rsidRPr="003E7A9E">
        <w:rPr>
          <w:i/>
          <w:iCs/>
          <w:noProof/>
          <w:rtl/>
          <w:lang w:val="en-US" w:bidi="ar-SA"/>
        </w:rPr>
        <w:t>محاضرات</w:t>
      </w:r>
      <w:r w:rsidRPr="003E7A9E">
        <w:rPr>
          <w:noProof/>
          <w:rtl/>
          <w:lang w:val="en-US" w:bidi="ar-SA"/>
        </w:rPr>
        <w:t xml:space="preserve"> مطرح شده بود که در جلسه قبل نقل شد. آن اشکال این بود که ایشان فرموده بودند حتی اگر ما خطابی داشته باشیم که متکفل حکم اقتضائی به معنای مصلحت و مفسده باشد، فرض هم بکنیم چنین خطابی وجود دارد، ولی این خطابین، خارج از محل نزاع و محطّ بحث در مسئله اجتماع امر و نهی است. زیرا در مسئله اجتماع امر و نهی، مفروض این است که امر و نهی از طریق دو خطاب وجود دارد (ایجاب و تحریم وجود دارد) و بحث می‌کنیم که آیا این‌ها با هم جمع می‌شوند یا</w:t>
      </w:r>
      <w:r>
        <w:rPr>
          <w:rFonts w:hint="cs"/>
          <w:noProof/>
          <w:rtl/>
          <w:lang w:val="en-US" w:bidi="ar-SA"/>
        </w:rPr>
        <w:t xml:space="preserve"> </w:t>
      </w:r>
      <w:r w:rsidRPr="003E7A9E">
        <w:rPr>
          <w:noProof/>
          <w:rtl/>
          <w:lang w:val="en-US" w:bidi="ar-SA"/>
        </w:rPr>
        <w:t>جمع نمی‌شوند. ولی جایی که مفاد خطاب فقط مصلحت و مفسده باشد، این داخل در محل نزاع در بحث اجتماع امر و نهی نیست</w:t>
      </w:r>
      <w:r w:rsidRPr="003E7A9E">
        <w:rPr>
          <w:noProof/>
          <w:lang w:val="en-US"/>
        </w:rPr>
        <w:t>.</w:t>
      </w:r>
    </w:p>
    <w:p w14:paraId="3D9E262C" w14:textId="6CB942C3" w:rsidR="003E7A9E" w:rsidRPr="003E7A9E" w:rsidRDefault="003E7A9E" w:rsidP="00455BB9">
      <w:pPr>
        <w:rPr>
          <w:noProof/>
          <w:lang w:val="en-US"/>
        </w:rPr>
      </w:pPr>
      <w:r w:rsidRPr="003E7A9E">
        <w:rPr>
          <w:noProof/>
          <w:rtl/>
          <w:lang w:val="en-US" w:bidi="ar-SA"/>
        </w:rPr>
        <w:t>نسبت به این اشکال دوم مرحوم آقای خویی، ممکن است جواب داده شود به اینکه بر اساس آنچه که مرحوم آخوند در خصوصیات مورد اجتماع ذکر کرده است، این موردی که هر دو خطاب فقط متکفل بیان مصلحت و ملاک هستند، این دو خطاب از محل بحث خارج نیستند. چرا؟</w:t>
      </w:r>
    </w:p>
    <w:p w14:paraId="772B32A2" w14:textId="2688D8DE" w:rsidR="003E7A9E" w:rsidRPr="003E7A9E" w:rsidRDefault="003E7A9E" w:rsidP="00455BB9">
      <w:pPr>
        <w:rPr>
          <w:noProof/>
          <w:lang w:val="en-US"/>
        </w:rPr>
      </w:pPr>
      <w:r w:rsidRPr="003E7A9E">
        <w:rPr>
          <w:noProof/>
          <w:rtl/>
          <w:lang w:val="en-US" w:bidi="ar-SA"/>
        </w:rPr>
        <w:t xml:space="preserve">برای اینکه مرحوم آخوند می‌فرماید ما اگر با دو خطاب این‌چنینی برخورد کردیم که </w:t>
      </w:r>
      <w:r>
        <w:rPr>
          <w:b/>
          <w:bCs/>
          <w:noProof/>
          <w:rtl/>
          <w:lang w:val="en-US"/>
        </w:rPr>
        <w:t xml:space="preserve"> </w:t>
      </w:r>
      <w:r w:rsidRPr="003E7A9E">
        <w:rPr>
          <w:b/>
          <w:bCs/>
          <w:noProof/>
          <w:rtl/>
          <w:lang w:val="en-US" w:bidi="ar-SA"/>
        </w:rPr>
        <w:t xml:space="preserve">اَحَدُهُمَا </w:t>
      </w:r>
      <w:r w:rsidR="00455BB9">
        <w:rPr>
          <w:rFonts w:hint="cs"/>
          <w:b/>
          <w:bCs/>
          <w:noProof/>
          <w:rtl/>
          <w:lang w:val="en-US" w:bidi="ar-SA"/>
        </w:rPr>
        <w:t>دلالت ب</w:t>
      </w:r>
      <w:r w:rsidRPr="003E7A9E">
        <w:rPr>
          <w:b/>
          <w:bCs/>
          <w:noProof/>
          <w:rtl/>
          <w:lang w:val="en-US" w:bidi="ar-SA"/>
        </w:rPr>
        <w:t>ر وُجُودِ مَصلَحَةٍ دَر مَادَّةِ اِجتِمَاع می‌کن</w:t>
      </w:r>
      <w:r w:rsidR="00455BB9">
        <w:rPr>
          <w:rFonts w:hint="cs"/>
          <w:b/>
          <w:bCs/>
          <w:noProof/>
          <w:rtl/>
          <w:lang w:val="en-US" w:bidi="ar-SA"/>
        </w:rPr>
        <w:t>د</w:t>
      </w:r>
      <w:r w:rsidRPr="003E7A9E">
        <w:rPr>
          <w:b/>
          <w:bCs/>
          <w:noProof/>
          <w:rtl/>
          <w:lang w:val="en-US" w:bidi="ar-SA"/>
        </w:rPr>
        <w:t xml:space="preserve"> وَ الآخَر د</w:t>
      </w:r>
      <w:r w:rsidR="00455BB9">
        <w:rPr>
          <w:rFonts w:hint="cs"/>
          <w:b/>
          <w:bCs/>
          <w:noProof/>
          <w:rtl/>
          <w:lang w:val="en-US" w:bidi="ar-SA"/>
        </w:rPr>
        <w:t>لالت</w:t>
      </w:r>
      <w:r w:rsidRPr="003E7A9E">
        <w:rPr>
          <w:b/>
          <w:bCs/>
          <w:noProof/>
          <w:rtl/>
          <w:lang w:val="en-US" w:bidi="ar-SA"/>
        </w:rPr>
        <w:t xml:space="preserve"> بَر وُجُودِ مَفسَدَةِ مُلزِمَة می‌کن</w:t>
      </w:r>
      <w:r w:rsidR="00455BB9">
        <w:rPr>
          <w:rFonts w:hint="cs"/>
          <w:b/>
          <w:bCs/>
          <w:noProof/>
          <w:rtl/>
          <w:lang w:val="en-US" w:bidi="ar-SA"/>
        </w:rPr>
        <w:t>د</w:t>
      </w:r>
      <w:r>
        <w:rPr>
          <w:b/>
          <w:bCs/>
          <w:noProof/>
          <w:rtl/>
          <w:lang w:val="en-US"/>
        </w:rPr>
        <w:t xml:space="preserve"> </w:t>
      </w:r>
      <w:r w:rsidRPr="003E7A9E">
        <w:rPr>
          <w:noProof/>
          <w:rtl/>
          <w:lang w:val="en-US" w:bidi="ar-SA"/>
        </w:rPr>
        <w:t xml:space="preserve">، اگر با این دو خطاب برخورد کردیم، در صورتی که در مسئله اجتماع، ما </w:t>
      </w:r>
      <w:r>
        <w:rPr>
          <w:noProof/>
          <w:rtl/>
          <w:lang w:val="en-US" w:bidi="ar-SA"/>
        </w:rPr>
        <w:t xml:space="preserve"> </w:t>
      </w:r>
      <w:r w:rsidRPr="003E7A9E">
        <w:rPr>
          <w:noProof/>
          <w:rtl/>
          <w:lang w:val="en-US" w:bidi="ar-SA"/>
        </w:rPr>
        <w:t>جوازی</w:t>
      </w:r>
      <w:r>
        <w:rPr>
          <w:noProof/>
          <w:rtl/>
          <w:lang w:val="en-US" w:bidi="ar-SA"/>
        </w:rPr>
        <w:t xml:space="preserve"> </w:t>
      </w:r>
      <w:r w:rsidRPr="003E7A9E">
        <w:rPr>
          <w:noProof/>
          <w:rtl/>
          <w:lang w:val="en-US" w:bidi="ar-SA"/>
        </w:rPr>
        <w:t xml:space="preserve"> باشیم، به این دو دلیل اخذ می‌کنیم. به این دو دلیلی که فقط حکم اقتضائی (مصلحت و مفسده) را دلالت می‌کند، به این دو دلیل اخذ می‌کنیم و حکم می‌کنیم به فعلیت وجوب و حرمت در این ماده اجتماع. چون از راه این خطاب، مصلحت و مفسده در ماده اجتماع (در مجمع) وجود دارد، مانعی از فعلیت هم وجود ندارد. چون مانع از فعلیت دو حکم، اگر </w:t>
      </w:r>
      <w:r>
        <w:rPr>
          <w:noProof/>
          <w:rtl/>
          <w:lang w:val="en-US" w:bidi="ar-SA"/>
        </w:rPr>
        <w:t xml:space="preserve"> </w:t>
      </w:r>
      <w:r w:rsidRPr="003E7A9E">
        <w:rPr>
          <w:noProof/>
          <w:rtl/>
          <w:lang w:val="en-US" w:bidi="ar-SA"/>
        </w:rPr>
        <w:t>وحدت معنون</w:t>
      </w:r>
      <w:r>
        <w:rPr>
          <w:noProof/>
          <w:rtl/>
          <w:lang w:val="en-US" w:bidi="ar-SA"/>
        </w:rPr>
        <w:t xml:space="preserve"> </w:t>
      </w:r>
      <w:r w:rsidRPr="003E7A9E">
        <w:rPr>
          <w:noProof/>
          <w:rtl/>
          <w:lang w:val="en-US" w:bidi="ar-SA"/>
        </w:rPr>
        <w:t xml:space="preserve"> باشد، فرض این است که ما </w:t>
      </w:r>
      <w:r>
        <w:rPr>
          <w:noProof/>
          <w:rtl/>
          <w:lang w:val="en-US" w:bidi="ar-SA"/>
        </w:rPr>
        <w:t xml:space="preserve"> </w:t>
      </w:r>
      <w:r w:rsidRPr="003E7A9E">
        <w:rPr>
          <w:noProof/>
          <w:rtl/>
          <w:lang w:val="en-US" w:bidi="ar-SA"/>
        </w:rPr>
        <w:t>اجتماعی</w:t>
      </w:r>
      <w:r>
        <w:rPr>
          <w:noProof/>
          <w:rtl/>
          <w:lang w:val="en-US" w:bidi="ar-SA"/>
        </w:rPr>
        <w:t xml:space="preserve"> </w:t>
      </w:r>
      <w:r w:rsidRPr="003E7A9E">
        <w:rPr>
          <w:noProof/>
          <w:rtl/>
          <w:lang w:val="en-US" w:bidi="ar-SA"/>
        </w:rPr>
        <w:t xml:space="preserve"> شدیم و این مشکل را حل کردیم</w:t>
      </w:r>
      <w:r w:rsidR="00455BB9">
        <w:rPr>
          <w:rFonts w:hint="cs"/>
          <w:noProof/>
          <w:rtl/>
          <w:lang w:val="en-US" w:bidi="ar-SA"/>
        </w:rPr>
        <w:t xml:space="preserve"> مانع ديگری هم که در بين نيست </w:t>
      </w:r>
      <w:r w:rsidRPr="003E7A9E">
        <w:rPr>
          <w:noProof/>
          <w:rtl/>
          <w:lang w:val="en-US" w:bidi="ar-SA"/>
        </w:rPr>
        <w:t xml:space="preserve">. وقتی ملاک هر دو </w:t>
      </w:r>
      <w:r w:rsidRPr="003E7A9E">
        <w:rPr>
          <w:noProof/>
          <w:rtl/>
          <w:lang w:val="en-US" w:bidi="ar-SA"/>
        </w:rPr>
        <w:lastRenderedPageBreak/>
        <w:t xml:space="preserve">حکم وجود داشته باشد، با تمسک به این دو خطاب دال بر دو ملاک، حکم می‌کنیم به اینکه در اینجا هم مورد وجوب است و هم مورد حرمت است. مجمع هم وجوب دارد، هم حرمت دارد و احکام باب اجتماع را از این به بعد بار می‌کنیم. </w:t>
      </w:r>
      <w:r w:rsidR="00455BB9">
        <w:rPr>
          <w:rFonts w:hint="cs"/>
          <w:noProof/>
          <w:rtl/>
          <w:lang w:val="en-US" w:bidi="ar-SA"/>
        </w:rPr>
        <w:t xml:space="preserve">وحتی اگر </w:t>
      </w:r>
      <w:r w:rsidR="000D43D6">
        <w:rPr>
          <w:rFonts w:hint="cs"/>
          <w:noProof/>
          <w:rtl/>
          <w:lang w:val="en-US" w:bidi="ar-SA"/>
        </w:rPr>
        <w:t xml:space="preserve">امتناعی باشيم </w:t>
      </w:r>
      <w:r w:rsidR="000D43D6" w:rsidRPr="003E7A9E">
        <w:rPr>
          <w:noProof/>
          <w:rtl/>
          <w:lang w:val="en-US" w:bidi="ar-SA"/>
        </w:rPr>
        <w:t>احکام باب اجتماع را</w:t>
      </w:r>
      <w:r w:rsidR="000D43D6">
        <w:rPr>
          <w:rFonts w:hint="cs"/>
          <w:noProof/>
          <w:rtl/>
          <w:lang w:val="en-US" w:bidi="ar-SA"/>
        </w:rPr>
        <w:t xml:space="preserve"> بر اين مورد بار می کنيم . </w:t>
      </w:r>
      <w:r w:rsidRPr="003E7A9E">
        <w:rPr>
          <w:noProof/>
          <w:rtl/>
          <w:lang w:val="en-US" w:bidi="ar-SA"/>
        </w:rPr>
        <w:t>روی این حساب، اگر مکلف این را از روی جهل و نسیان انجام بدهد، حکم به صحت عمل می‌شود. حتی اگر امتناعی هم باشیم، حکم به صحت عمل می‌کنیم</w:t>
      </w:r>
      <w:r w:rsidRPr="003E7A9E">
        <w:rPr>
          <w:noProof/>
          <w:lang w:val="en-US"/>
        </w:rPr>
        <w:t>.</w:t>
      </w:r>
    </w:p>
    <w:p w14:paraId="4F426A16" w14:textId="77777777" w:rsidR="003E7A9E" w:rsidRPr="003E7A9E" w:rsidRDefault="003E7A9E" w:rsidP="003E7A9E">
      <w:pPr>
        <w:rPr>
          <w:noProof/>
          <w:lang w:val="en-US"/>
        </w:rPr>
      </w:pPr>
      <w:r w:rsidRPr="003E7A9E">
        <w:rPr>
          <w:noProof/>
          <w:rtl/>
          <w:lang w:val="en-US" w:bidi="ar-SA"/>
        </w:rPr>
        <w:t xml:space="preserve">پس اینکه دو خطاب، دال بر مصلحت و مفسده باشد، این‌طور نیست که برای ما هیچ فایده‌ای نداشته باشد. نه، ما بر اساس مبنای مرحوم آخوند، با توجه به فرمایشات ایشان، تمسک می‌کنیم به این دو خطاب و مورد، داخل در بحث اجتماع امر و نهی می‌شود و احکام و آثار باب اجتماع بار می‌شود. عمده، همان اشکال اول است؛ اشکال اول که در کلام مرحوم آقای خویی و مرحوم آقای تبریزی آمده و در کلام مرحوم اصفهانی هم این اشکال آمده بود، عمده همان اشکال اول است. و الا اگر اشکال اول را کسی جواب بدهد و تسلیم بشود، اشکال دوم مرحوم آقای خویی که در </w:t>
      </w:r>
      <w:r w:rsidRPr="003E7A9E">
        <w:rPr>
          <w:i/>
          <w:iCs/>
          <w:noProof/>
          <w:rtl/>
          <w:lang w:val="en-US" w:bidi="ar-SA"/>
        </w:rPr>
        <w:t>محاضرات</w:t>
      </w:r>
      <w:r w:rsidRPr="003E7A9E">
        <w:rPr>
          <w:noProof/>
          <w:rtl/>
          <w:lang w:val="en-US" w:bidi="ar-SA"/>
        </w:rPr>
        <w:t xml:space="preserve"> آمده (در </w:t>
      </w:r>
      <w:r w:rsidRPr="003E7A9E">
        <w:rPr>
          <w:i/>
          <w:iCs/>
          <w:noProof/>
          <w:rtl/>
          <w:lang w:val="en-US" w:bidi="ar-SA"/>
        </w:rPr>
        <w:t>مصباح الأصول</w:t>
      </w:r>
      <w:r w:rsidRPr="003E7A9E">
        <w:rPr>
          <w:noProof/>
          <w:rtl/>
          <w:lang w:val="en-US" w:bidi="ar-SA"/>
        </w:rPr>
        <w:t xml:space="preserve"> این اشکال نیامده)، این اشکال دوم، اشکال واردی نیست</w:t>
      </w:r>
      <w:r w:rsidRPr="003E7A9E">
        <w:rPr>
          <w:noProof/>
          <w:lang w:val="en-US"/>
        </w:rPr>
        <w:t>.</w:t>
      </w:r>
    </w:p>
    <w:p w14:paraId="41ECA3EF" w14:textId="2B924157" w:rsidR="003E7A9E" w:rsidRPr="003E7A9E" w:rsidRDefault="003E7A9E" w:rsidP="000D43D6">
      <w:pPr>
        <w:pStyle w:val="1"/>
        <w:rPr>
          <w:noProof/>
          <w:lang w:val="en-US"/>
        </w:rPr>
      </w:pPr>
      <w:bookmarkStart w:id="2" w:name="_Toc210550746"/>
      <w:r w:rsidRPr="003E7A9E">
        <w:rPr>
          <w:noProof/>
          <w:rtl/>
          <w:lang w:val="en-US" w:bidi="ar-SA"/>
        </w:rPr>
        <w:t xml:space="preserve">بررسی </w:t>
      </w:r>
      <w:r w:rsidR="000D43D6">
        <w:rPr>
          <w:rFonts w:hint="cs"/>
          <w:noProof/>
          <w:rtl/>
          <w:lang w:val="en-US" w:bidi="ar-SA"/>
        </w:rPr>
        <w:t>مقطع</w:t>
      </w:r>
      <w:r w:rsidRPr="003E7A9E">
        <w:rPr>
          <w:noProof/>
          <w:rtl/>
          <w:lang w:val="en-US" w:bidi="ar-SA"/>
        </w:rPr>
        <w:t xml:space="preserve"> دوم </w:t>
      </w:r>
      <w:r w:rsidR="000D43D6">
        <w:rPr>
          <w:rFonts w:hint="cs"/>
          <w:noProof/>
          <w:rtl/>
          <w:lang w:val="en-US" w:bidi="ar-SA"/>
        </w:rPr>
        <w:t xml:space="preserve">از کلام مرحوم آخوند </w:t>
      </w:r>
      <w:r w:rsidRPr="003E7A9E">
        <w:rPr>
          <w:noProof/>
          <w:rtl/>
          <w:lang w:val="en-US" w:bidi="ar-SA"/>
        </w:rPr>
        <w:t>(تمسک به اطلاق دو خطاب فعلی)</w:t>
      </w:r>
      <w:bookmarkEnd w:id="2"/>
    </w:p>
    <w:p w14:paraId="2E59EEC7" w14:textId="77777777" w:rsidR="003E7A9E" w:rsidRPr="003E7A9E" w:rsidRDefault="003E7A9E" w:rsidP="003E7A9E">
      <w:pPr>
        <w:rPr>
          <w:noProof/>
          <w:lang w:val="en-US"/>
        </w:rPr>
      </w:pPr>
      <w:r w:rsidRPr="003E7A9E">
        <w:rPr>
          <w:noProof/>
          <w:rtl/>
          <w:lang w:val="en-US" w:bidi="ar-SA"/>
        </w:rPr>
        <w:t>تا اینجا، بحث پیرامون مقطع اول از کلام مرحوم آخوند بود که مفروض، جایی است که دو خطاب در مقام بیان حکم اقتضائی هستند. این قسمت از فرمایش مرحوم آخوند مورد بحث قرار گرفت و نتیجه این شد که فرمایش ایشان در این قسمت تمام نیست</w:t>
      </w:r>
      <w:r w:rsidRPr="003E7A9E">
        <w:rPr>
          <w:noProof/>
          <w:lang w:val="en-US"/>
        </w:rPr>
        <w:t>.</w:t>
      </w:r>
    </w:p>
    <w:p w14:paraId="4B2A11CC" w14:textId="264E60D5" w:rsidR="003E7A9E" w:rsidRPr="003E7A9E" w:rsidRDefault="003E7A9E" w:rsidP="003E7A9E">
      <w:pPr>
        <w:rPr>
          <w:noProof/>
          <w:lang w:val="en-US"/>
        </w:rPr>
      </w:pPr>
      <w:r w:rsidRPr="003E7A9E">
        <w:rPr>
          <w:noProof/>
          <w:rtl/>
          <w:lang w:val="en-US" w:bidi="ar-SA"/>
        </w:rPr>
        <w:t xml:space="preserve">اما مقطع دوم از کلام مرحوم آخوند در اثبات ملاک به وسیله خطابین، جایی است که به تعبیر مرحوم آخوند، دو خطاب در مقام بیان حکم فعلی هستند. در این مقطع، کلام مرحوم آخوند این بود که فرموده بودند در این فرض که دو خطاب متکفل حکم فعلی هستند، اگر ما قائل به جواز اجتماع امر و نهی بشویم، بنا بر قول به جواز، می‌توانیم به اطلاق خطابین تمسک بکنیم و با این دو خطاب، اثبات بکنیم که مجمع، مشتمل بر ملاک هر دو حکم است. ولی اگر </w:t>
      </w:r>
      <w:r>
        <w:rPr>
          <w:noProof/>
          <w:rtl/>
          <w:lang w:val="en-US" w:bidi="ar-SA"/>
        </w:rPr>
        <w:t xml:space="preserve"> </w:t>
      </w:r>
      <w:r w:rsidRPr="003E7A9E">
        <w:rPr>
          <w:noProof/>
          <w:rtl/>
          <w:lang w:val="en-US" w:bidi="ar-SA"/>
        </w:rPr>
        <w:t>امتناعی</w:t>
      </w:r>
      <w:r>
        <w:rPr>
          <w:noProof/>
          <w:rtl/>
          <w:lang w:val="en-US" w:bidi="ar-SA"/>
        </w:rPr>
        <w:t xml:space="preserve"> </w:t>
      </w:r>
      <w:r w:rsidRPr="003E7A9E">
        <w:rPr>
          <w:noProof/>
          <w:rtl/>
          <w:lang w:val="en-US" w:bidi="ar-SA"/>
        </w:rPr>
        <w:t xml:space="preserve"> شدیم، نمی‌توانیم به این اطلاق دو خطاب متکفل حکم فعلی تمسک بکنیم، بلکه این دو اطلاق، متنافی می‌شوند و دیگر دلالت بر ثبوت هر دو ملاک در مجمع ندارند. مگر اینکه توفیق عرفی به حمل احد الخطابین بر حکم اقتضائی ممکن باشد</w:t>
      </w:r>
      <w:r w:rsidRPr="003E7A9E">
        <w:rPr>
          <w:noProof/>
          <w:lang w:val="en-US"/>
        </w:rPr>
        <w:t>.</w:t>
      </w:r>
    </w:p>
    <w:p w14:paraId="27F9A038" w14:textId="77777777" w:rsidR="003E7A9E" w:rsidRPr="003E7A9E" w:rsidRDefault="003E7A9E" w:rsidP="003E7A9E">
      <w:pPr>
        <w:pStyle w:val="2"/>
        <w:rPr>
          <w:noProof/>
          <w:lang w:val="en-US"/>
        </w:rPr>
      </w:pPr>
      <w:bookmarkStart w:id="3" w:name="_Toc210550747"/>
      <w:r w:rsidRPr="003E7A9E">
        <w:rPr>
          <w:noProof/>
          <w:rtl/>
          <w:lang w:val="en-US" w:bidi="ar-SA"/>
        </w:rPr>
        <w:t>نقد مرحوم آقای خویی بر طریق دوم</w:t>
      </w:r>
      <w:bookmarkEnd w:id="3"/>
    </w:p>
    <w:p w14:paraId="2E844768" w14:textId="2B403DB9" w:rsidR="003E7A9E" w:rsidRPr="003E7A9E" w:rsidRDefault="003E7A9E" w:rsidP="003E7A9E">
      <w:pPr>
        <w:rPr>
          <w:noProof/>
          <w:lang w:val="en-US"/>
        </w:rPr>
      </w:pPr>
      <w:r w:rsidRPr="003E7A9E">
        <w:rPr>
          <w:noProof/>
          <w:rtl/>
          <w:lang w:val="en-US" w:bidi="ar-SA"/>
        </w:rPr>
        <w:t xml:space="preserve">در این قسمت، مرحوم آقای خویی اشکال کرده‌اند به این فرمایش مرحوم آخوند. اشکالی که ایشان در این قسمت کرده‌اند این است که از مرحوم آخوند می‌پرسیم که مراد از </w:t>
      </w:r>
      <w:r>
        <w:rPr>
          <w:noProof/>
          <w:rtl/>
          <w:lang w:val="en-US" w:bidi="ar-SA"/>
        </w:rPr>
        <w:t xml:space="preserve"> </w:t>
      </w:r>
      <w:r w:rsidRPr="003E7A9E">
        <w:rPr>
          <w:noProof/>
          <w:rtl/>
          <w:lang w:val="en-US" w:bidi="ar-SA"/>
        </w:rPr>
        <w:t>حکم فعلی</w:t>
      </w:r>
      <w:r>
        <w:rPr>
          <w:noProof/>
          <w:rtl/>
          <w:lang w:val="en-US" w:bidi="ar-SA"/>
        </w:rPr>
        <w:t xml:space="preserve"> </w:t>
      </w:r>
      <w:r w:rsidRPr="003E7A9E">
        <w:rPr>
          <w:noProof/>
          <w:rtl/>
          <w:lang w:val="en-US" w:bidi="ar-SA"/>
        </w:rPr>
        <w:t xml:space="preserve"> در کلام شما چه چیزی است؟</w:t>
      </w:r>
    </w:p>
    <w:p w14:paraId="4FD70186" w14:textId="77777777" w:rsidR="003E7A9E" w:rsidRDefault="003E7A9E" w:rsidP="003E7A9E">
      <w:pPr>
        <w:pStyle w:val="3"/>
        <w:rPr>
          <w:noProof/>
        </w:rPr>
      </w:pPr>
      <w:bookmarkStart w:id="4" w:name="_Toc210550748"/>
      <w:r w:rsidRPr="003E7A9E">
        <w:rPr>
          <w:noProof/>
          <w:rtl/>
          <w:lang w:bidi="ar-SA"/>
        </w:rPr>
        <w:t>احتمال اول (فعلیت به معنای بعث و زجر حقیقی)</w:t>
      </w:r>
      <w:r w:rsidRPr="003E7A9E">
        <w:rPr>
          <w:noProof/>
        </w:rPr>
        <w:t>:</w:t>
      </w:r>
      <w:bookmarkEnd w:id="4"/>
      <w:r w:rsidRPr="003E7A9E">
        <w:rPr>
          <w:noProof/>
        </w:rPr>
        <w:t xml:space="preserve"> </w:t>
      </w:r>
    </w:p>
    <w:p w14:paraId="3062399A" w14:textId="5C709972" w:rsidR="003E7A9E" w:rsidRDefault="003E7A9E" w:rsidP="000D43D6">
      <w:pPr>
        <w:ind w:left="720"/>
        <w:rPr>
          <w:noProof/>
          <w:lang w:val="en-US"/>
        </w:rPr>
      </w:pPr>
      <w:r w:rsidRPr="003E7A9E">
        <w:rPr>
          <w:noProof/>
          <w:rtl/>
          <w:lang w:val="en-US" w:bidi="ar-SA"/>
        </w:rPr>
        <w:t xml:space="preserve">اگر مراد از حکم فعلی، حکمی باشد که </w:t>
      </w:r>
      <w:r>
        <w:rPr>
          <w:b/>
          <w:bCs/>
          <w:noProof/>
          <w:rtl/>
          <w:lang w:val="en-US"/>
        </w:rPr>
        <w:t xml:space="preserve"> </w:t>
      </w:r>
      <w:r w:rsidRPr="003E7A9E">
        <w:rPr>
          <w:b/>
          <w:bCs/>
          <w:noProof/>
          <w:rtl/>
          <w:lang w:val="en-US" w:bidi="ar-SA"/>
        </w:rPr>
        <w:t>بَلَغَ اِلَی مَرتَبَةِ البَعثِ وَ الزَّجر</w:t>
      </w:r>
      <w:r>
        <w:rPr>
          <w:b/>
          <w:bCs/>
          <w:noProof/>
          <w:rtl/>
          <w:lang w:val="en-US"/>
        </w:rPr>
        <w:t xml:space="preserve"> </w:t>
      </w:r>
      <w:r w:rsidRPr="003E7A9E">
        <w:rPr>
          <w:noProof/>
          <w:lang w:val="en-US"/>
        </w:rPr>
        <w:t xml:space="preserve"> </w:t>
      </w:r>
      <w:r w:rsidRPr="003E7A9E">
        <w:rPr>
          <w:noProof/>
          <w:rtl/>
          <w:lang w:val="en-US" w:bidi="ar-SA"/>
        </w:rPr>
        <w:t xml:space="preserve">و </w:t>
      </w:r>
      <w:r>
        <w:rPr>
          <w:b/>
          <w:bCs/>
          <w:noProof/>
          <w:rtl/>
          <w:lang w:val="en-US"/>
        </w:rPr>
        <w:t xml:space="preserve"> </w:t>
      </w:r>
      <w:r w:rsidRPr="003E7A9E">
        <w:rPr>
          <w:b/>
          <w:bCs/>
          <w:noProof/>
          <w:rtl/>
          <w:lang w:val="en-US" w:bidi="ar-SA"/>
        </w:rPr>
        <w:t>الَّذِی یَکُونُ بَاعِثاً اَو زَاجِراً فِعلاً</w:t>
      </w:r>
      <w:r>
        <w:rPr>
          <w:b/>
          <w:bCs/>
          <w:noProof/>
          <w:rtl/>
          <w:lang w:val="en-US"/>
        </w:rPr>
        <w:t xml:space="preserve"> </w:t>
      </w:r>
      <w:r w:rsidRPr="003E7A9E">
        <w:rPr>
          <w:noProof/>
          <w:rtl/>
          <w:lang w:val="en-US" w:bidi="ar-SA"/>
        </w:rPr>
        <w:t xml:space="preserve">، اگر مقصود از حکم فعلی این باشد، </w:t>
      </w:r>
      <w:r>
        <w:rPr>
          <w:b/>
          <w:bCs/>
          <w:noProof/>
          <w:rtl/>
          <w:lang w:val="en-US"/>
        </w:rPr>
        <w:t xml:space="preserve"> </w:t>
      </w:r>
      <w:r w:rsidRPr="003E7A9E">
        <w:rPr>
          <w:b/>
          <w:bCs/>
          <w:noProof/>
          <w:rtl/>
          <w:lang w:val="en-US" w:bidi="ar-SA"/>
        </w:rPr>
        <w:t>فَقَد ذَکَرنَا اَنَّ بُلُوغَ الحُکمِ بِهَذِهِ المَرتَبَة مُتَوَقِّفٌ بَر اِین اَست کِه مَوضُوعُ الحُکم بِجَمِیعِ شَرَائِطِ وَ قُیُودِهِ در خارج مُحَقَّق بشود</w:t>
      </w:r>
      <w:r>
        <w:rPr>
          <w:b/>
          <w:bCs/>
          <w:noProof/>
          <w:rtl/>
          <w:lang w:val="en-US"/>
        </w:rPr>
        <w:t xml:space="preserve"> </w:t>
      </w:r>
      <w:r w:rsidRPr="003E7A9E">
        <w:rPr>
          <w:noProof/>
          <w:lang w:val="en-US"/>
        </w:rPr>
        <w:t xml:space="preserve">. </w:t>
      </w:r>
      <w:r w:rsidRPr="003E7A9E">
        <w:rPr>
          <w:noProof/>
          <w:rtl/>
          <w:lang w:val="en-US" w:bidi="ar-SA"/>
        </w:rPr>
        <w:t>و الا اگر موضوع با همه شرایطش محقق نشود، حکم فعلیت پیدا نمی‌کند. فعلیت حکم، دائر مدار فعلیت موضوع به جمیع قیود و شروطش در خارج است</w:t>
      </w:r>
      <w:r w:rsidRPr="003E7A9E">
        <w:rPr>
          <w:noProof/>
          <w:lang w:val="en-US"/>
        </w:rPr>
        <w:t>.</w:t>
      </w:r>
    </w:p>
    <w:p w14:paraId="147D4208" w14:textId="40B758D2" w:rsidR="004C2789" w:rsidRDefault="003E7A9E" w:rsidP="000D43D6">
      <w:pPr>
        <w:ind w:left="720"/>
        <w:rPr>
          <w:noProof/>
          <w:rtl/>
          <w:lang w:val="en-US"/>
        </w:rPr>
      </w:pPr>
      <w:r w:rsidRPr="003E7A9E">
        <w:rPr>
          <w:noProof/>
          <w:rtl/>
          <w:lang w:val="en-US" w:bidi="ar-SA"/>
        </w:rPr>
        <w:lastRenderedPageBreak/>
        <w:t xml:space="preserve">اگر مقصود از فعلیت این باشد، خب این دائر مدار وجود موضوع است و این معنای از فعلیت، اجنبی از مقام جعل و تشریع است. بلکه ممکن است بین زمان تشریع و بین فعلیت به این معنا، سال‌ها فاصله باشد. این معنا، ربطی به مقام جعل و تشریع ندارد. توضیحش همان است که در کلام مرحوم نائینی در مواضع متعددی بیان شده که خطابات شرعیه که احکام را برای موضوعات بیان می‌کنند، این احکام به مفاد قضیه حقیقیه جعل شده‌اند که در حقیقت روی موضوع </w:t>
      </w:r>
      <w:r>
        <w:rPr>
          <w:noProof/>
          <w:rtl/>
          <w:lang w:val="en-US" w:bidi="ar-SA"/>
        </w:rPr>
        <w:t xml:space="preserve"> </w:t>
      </w:r>
      <w:r w:rsidRPr="003E7A9E">
        <w:rPr>
          <w:noProof/>
          <w:rtl/>
          <w:lang w:val="en-US" w:bidi="ar-SA"/>
        </w:rPr>
        <w:t>مفروض الوجود</w:t>
      </w:r>
      <w:r>
        <w:rPr>
          <w:noProof/>
          <w:rtl/>
          <w:lang w:val="en-US" w:bidi="ar-SA"/>
        </w:rPr>
        <w:t xml:space="preserve"> </w:t>
      </w:r>
      <w:r w:rsidRPr="003E7A9E">
        <w:rPr>
          <w:noProof/>
          <w:rtl/>
          <w:lang w:val="en-US" w:bidi="ar-SA"/>
        </w:rPr>
        <w:t xml:space="preserve"> جعل شده‌اند. مولا وجود موضوع، قیود و شرایط آن را فرض می‌کند و </w:t>
      </w:r>
      <w:r>
        <w:rPr>
          <w:b/>
          <w:bCs/>
          <w:noProof/>
          <w:rtl/>
          <w:lang w:val="en-US"/>
        </w:rPr>
        <w:t xml:space="preserve"> </w:t>
      </w:r>
      <w:r w:rsidRPr="003E7A9E">
        <w:rPr>
          <w:b/>
          <w:bCs/>
          <w:noProof/>
          <w:rtl/>
          <w:lang w:val="en-US" w:bidi="ar-SA"/>
        </w:rPr>
        <w:t>عَلَی تَقدِیرِ وُجُودِ ذَلِکَ المَوضُوع</w:t>
      </w:r>
      <w:r>
        <w:rPr>
          <w:b/>
          <w:bCs/>
          <w:noProof/>
          <w:rtl/>
          <w:lang w:val="en-US"/>
        </w:rPr>
        <w:t xml:space="preserve"> </w:t>
      </w:r>
      <w:r w:rsidRPr="003E7A9E">
        <w:rPr>
          <w:noProof/>
          <w:lang w:val="en-US"/>
        </w:rPr>
        <w:t xml:space="preserve"> </w:t>
      </w:r>
      <w:r w:rsidRPr="003E7A9E">
        <w:rPr>
          <w:noProof/>
          <w:rtl/>
          <w:lang w:val="en-US" w:bidi="ar-SA"/>
        </w:rPr>
        <w:t>حکم را جعل می‌کند. جعلِ حکمِ حقیقی، متوقف بر وجود موضوع و قیود موضوع</w:t>
      </w:r>
      <w:r w:rsidR="000D43D6">
        <w:rPr>
          <w:rFonts w:hint="cs"/>
          <w:noProof/>
          <w:rtl/>
          <w:lang w:val="en-US" w:bidi="ar-SA"/>
        </w:rPr>
        <w:t xml:space="preserve"> در خارج </w:t>
      </w:r>
      <w:r w:rsidRPr="003E7A9E">
        <w:rPr>
          <w:noProof/>
          <w:rtl/>
          <w:lang w:val="en-US" w:bidi="ar-SA"/>
        </w:rPr>
        <w:t>نیست</w:t>
      </w:r>
      <w:r w:rsidRPr="003E7A9E">
        <w:rPr>
          <w:noProof/>
          <w:lang w:val="en-US"/>
        </w:rPr>
        <w:t>.</w:t>
      </w:r>
    </w:p>
    <w:p w14:paraId="23B42A10" w14:textId="2ADA51B4" w:rsidR="003E7A9E" w:rsidRPr="003E7A9E" w:rsidRDefault="003E7A9E" w:rsidP="003E7A9E">
      <w:pPr>
        <w:ind w:left="720"/>
        <w:rPr>
          <w:noProof/>
          <w:lang w:val="en-US"/>
        </w:rPr>
      </w:pPr>
      <w:r w:rsidRPr="003E7A9E">
        <w:rPr>
          <w:noProof/>
          <w:rtl/>
          <w:lang w:val="en-US" w:bidi="ar-SA"/>
        </w:rPr>
        <w:t xml:space="preserve">بنابراین، اگر مقصود از فعلیت، این باشد که حکم به مرحله بعث حقیقی برسد، این فعلیت، تابع فعلیت موضوع است. خطابات، کاری به این فعلیت ندارند. خطابات فقط جعل احکام را بیان می‌کنند که شارع به نحو قضیه حقیقیه و مفروض الوجود، حکم را جعل کرده است. معنا ندارد که شما بفرمایید </w:t>
      </w:r>
      <w:r>
        <w:rPr>
          <w:noProof/>
          <w:rtl/>
          <w:lang w:val="en-US" w:bidi="ar-SA"/>
        </w:rPr>
        <w:t xml:space="preserve"> </w:t>
      </w:r>
      <w:r w:rsidRPr="003E7A9E">
        <w:rPr>
          <w:noProof/>
          <w:rtl/>
          <w:lang w:val="en-US" w:bidi="ar-SA"/>
        </w:rPr>
        <w:t>خطاب، متکفل حکم فعلی باشد</w:t>
      </w:r>
      <w:r>
        <w:rPr>
          <w:noProof/>
          <w:rtl/>
          <w:lang w:val="en-US" w:bidi="ar-SA"/>
        </w:rPr>
        <w:t xml:space="preserve"> </w:t>
      </w:r>
      <w:r w:rsidRPr="003E7A9E">
        <w:rPr>
          <w:noProof/>
          <w:rtl/>
          <w:lang w:val="en-US" w:bidi="ar-SA"/>
        </w:rPr>
        <w:t>. خطاب که متکفل حکم فعلی نیست؛ خطاب متکفل احکام انشائیه است. فعلیتشان تابع فعلیت وجود موضوع در خارج است</w:t>
      </w:r>
      <w:r w:rsidRPr="003E7A9E">
        <w:rPr>
          <w:noProof/>
          <w:lang w:val="en-US"/>
        </w:rPr>
        <w:t>.</w:t>
      </w:r>
    </w:p>
    <w:p w14:paraId="070B9B8F" w14:textId="77777777" w:rsidR="003E7A9E" w:rsidRPr="003E7A9E" w:rsidRDefault="003E7A9E" w:rsidP="003E7A9E">
      <w:pPr>
        <w:pStyle w:val="3"/>
        <w:rPr>
          <w:noProof/>
        </w:rPr>
      </w:pPr>
      <w:bookmarkStart w:id="5" w:name="_Toc210550749"/>
      <w:r w:rsidRPr="003E7A9E">
        <w:rPr>
          <w:noProof/>
          <w:rtl/>
          <w:lang w:bidi="ar-SA"/>
        </w:rPr>
        <w:t>احتمال دوم (فعلیت به معنای تمامیت جعل از ناحیه مولا)</w:t>
      </w:r>
      <w:bookmarkEnd w:id="5"/>
    </w:p>
    <w:p w14:paraId="1B957F40" w14:textId="5E0EA72B" w:rsidR="003E7A9E" w:rsidRDefault="003E7A9E" w:rsidP="003E7A9E">
      <w:pPr>
        <w:ind w:left="720"/>
        <w:rPr>
          <w:noProof/>
          <w:rtl/>
          <w:lang w:val="en-US" w:bidi="ar-SA"/>
        </w:rPr>
      </w:pPr>
      <w:r w:rsidRPr="003E7A9E">
        <w:rPr>
          <w:b/>
          <w:bCs/>
          <w:noProof/>
          <w:lang w:val="en-US"/>
        </w:rPr>
        <w:t>:</w:t>
      </w:r>
      <w:r w:rsidRPr="003E7A9E">
        <w:rPr>
          <w:noProof/>
          <w:lang w:val="en-US"/>
        </w:rPr>
        <w:t xml:space="preserve"> </w:t>
      </w:r>
      <w:r w:rsidRPr="003E7A9E">
        <w:rPr>
          <w:noProof/>
          <w:rtl/>
          <w:lang w:val="en-US" w:bidi="ar-SA"/>
        </w:rPr>
        <w:t xml:space="preserve">ولی اگر مراد از حکم فعلی در کلام مرحوم آخوند، </w:t>
      </w:r>
      <w:r>
        <w:rPr>
          <w:noProof/>
          <w:rtl/>
          <w:lang w:val="en-US" w:bidi="ar-SA"/>
        </w:rPr>
        <w:t xml:space="preserve"> </w:t>
      </w:r>
      <w:r w:rsidRPr="003E7A9E">
        <w:rPr>
          <w:noProof/>
          <w:rtl/>
          <w:lang w:val="en-US" w:bidi="ar-SA"/>
        </w:rPr>
        <w:t>فعلیت من قِبَل المولا</w:t>
      </w:r>
      <w:r>
        <w:rPr>
          <w:noProof/>
          <w:rtl/>
          <w:lang w:val="en-US" w:bidi="ar-SA"/>
        </w:rPr>
        <w:t xml:space="preserve"> </w:t>
      </w:r>
      <w:r w:rsidRPr="003E7A9E">
        <w:rPr>
          <w:noProof/>
          <w:rtl/>
          <w:lang w:val="en-US" w:bidi="ar-SA"/>
        </w:rPr>
        <w:t xml:space="preserve"> باشد؛ یعنی کارِ جعلِ حکم، از ناحیه مولا تمام شده باشد. مولا حکم را جعل کرده، در مقام اجرا گذاشته، ولی فعلیت به معنای </w:t>
      </w:r>
      <w:r>
        <w:rPr>
          <w:b/>
          <w:bCs/>
          <w:noProof/>
          <w:rtl/>
          <w:lang w:val="en-US"/>
        </w:rPr>
        <w:t xml:space="preserve"> </w:t>
      </w:r>
      <w:r w:rsidRPr="003E7A9E">
        <w:rPr>
          <w:b/>
          <w:bCs/>
          <w:noProof/>
          <w:rtl/>
          <w:lang w:val="en-US" w:bidi="ar-SA"/>
        </w:rPr>
        <w:t>صَیرُورَتِهِ بَاعِثاً اَو زَاجِراً</w:t>
      </w:r>
      <w:r>
        <w:rPr>
          <w:b/>
          <w:bCs/>
          <w:noProof/>
          <w:rtl/>
          <w:lang w:val="en-US"/>
        </w:rPr>
        <w:t xml:space="preserve"> </w:t>
      </w:r>
      <w:r w:rsidRPr="003E7A9E">
        <w:rPr>
          <w:noProof/>
          <w:lang w:val="en-US"/>
        </w:rPr>
        <w:t xml:space="preserve"> </w:t>
      </w:r>
      <w:r w:rsidRPr="003E7A9E">
        <w:rPr>
          <w:noProof/>
          <w:rtl/>
          <w:lang w:val="en-US" w:bidi="ar-SA"/>
        </w:rPr>
        <w:t>متوقف بر وجود موضوع باشد</w:t>
      </w:r>
      <w:r w:rsidRPr="003E7A9E">
        <w:rPr>
          <w:noProof/>
          <w:lang w:val="en-US"/>
        </w:rPr>
        <w:t>.</w:t>
      </w:r>
      <w:r w:rsidRPr="003E7A9E">
        <w:rPr>
          <w:noProof/>
          <w:lang w:val="en-US"/>
        </w:rPr>
        <w:br/>
      </w:r>
      <w:r w:rsidRPr="003E7A9E">
        <w:rPr>
          <w:noProof/>
          <w:rtl/>
          <w:lang w:val="en-US" w:bidi="ar-SA"/>
        </w:rPr>
        <w:t xml:space="preserve">اگر مراد از فعلیت در کلام مرحوم آخوند همین حکم انشائی مبرَز در خارج به مُبرِزٍ ما باشد، یعنی آنچه که مربوط به مولا بود، کارش تمام شده، به حیثی که کلٌّ من الدلیلین در مقام بیان این هستند که مولا در مورد این متعلق، چه حکمی را اعتبار کرده است. مفاد خطاب این باشد که احد الدلیلین دلالت بکند بر اینکه مولا اعتبار ایجاب کرده است (یا به مبنای خود مرحوم آقای خویی، اعتبار فعل در ذمه عبد کرده است) و خطاب آخر (مانند </w:t>
      </w:r>
      <w:r w:rsidRPr="003E7A9E">
        <w:rPr>
          <w:b/>
          <w:bCs/>
          <w:noProof/>
          <w:rtl/>
          <w:lang w:val="en-US" w:bidi="ar-SA"/>
        </w:rPr>
        <w:t>لاتَغصِب</w:t>
      </w:r>
      <w:r w:rsidRPr="003E7A9E">
        <w:rPr>
          <w:noProof/>
          <w:lang w:val="en-US"/>
        </w:rPr>
        <w:t xml:space="preserve">) </w:t>
      </w:r>
      <w:r w:rsidRPr="003E7A9E">
        <w:rPr>
          <w:noProof/>
          <w:rtl/>
          <w:lang w:val="en-US" w:bidi="ar-SA"/>
        </w:rPr>
        <w:t>دلالت بکند بر اینکه مولا اعتبار محرومیت مکلف کرده است (یا بنا به مسلک مشهور، اعتبار زجر کرده است</w:t>
      </w:r>
      <w:r>
        <w:rPr>
          <w:rFonts w:hint="cs"/>
          <w:noProof/>
          <w:rtl/>
          <w:lang w:val="en-US" w:bidi="ar-SA"/>
        </w:rPr>
        <w:t>)</w:t>
      </w:r>
    </w:p>
    <w:p w14:paraId="12758CE1" w14:textId="1D17228F" w:rsidR="003E7A9E" w:rsidRPr="003E7A9E" w:rsidRDefault="003E7A9E" w:rsidP="003E7A9E">
      <w:pPr>
        <w:ind w:left="720"/>
        <w:rPr>
          <w:noProof/>
          <w:lang w:val="en-US"/>
        </w:rPr>
      </w:pPr>
      <w:r w:rsidRPr="003E7A9E">
        <w:rPr>
          <w:noProof/>
          <w:rtl/>
          <w:lang w:val="en-US" w:bidi="ar-SA"/>
        </w:rPr>
        <w:t>اگر مقصود از فعلیت، این معنای از فعلیت باشد (یعنی فعلیت من قِبَل المولا)، اینکه فرض بکنیم دو خطاب متکفل حکم فعلی هستند، این فرض صحیحی است. مفاد خطابات در عامه الموارد همین است که خطابات، بیانگر حکم فعلی من قِبَل المولا هستند</w:t>
      </w:r>
      <w:r w:rsidRPr="003E7A9E">
        <w:rPr>
          <w:noProof/>
          <w:lang w:val="en-US"/>
        </w:rPr>
        <w:t>.</w:t>
      </w:r>
    </w:p>
    <w:p w14:paraId="42AA5BE5" w14:textId="5113522F" w:rsidR="003E7A9E" w:rsidRPr="003E7A9E" w:rsidRDefault="003E7A9E" w:rsidP="003E7A9E">
      <w:pPr>
        <w:rPr>
          <w:noProof/>
          <w:lang w:val="en-US"/>
        </w:rPr>
      </w:pPr>
      <w:r w:rsidRPr="003E7A9E">
        <w:rPr>
          <w:noProof/>
          <w:rtl/>
          <w:lang w:val="en-US" w:bidi="ar-SA"/>
        </w:rPr>
        <w:t xml:space="preserve">ولی اینکه مرحوم آخوند فرموده است در این تقدیر، ما </w:t>
      </w:r>
      <w:r>
        <w:rPr>
          <w:b/>
          <w:bCs/>
          <w:noProof/>
          <w:rtl/>
          <w:lang w:val="en-US"/>
        </w:rPr>
        <w:t xml:space="preserve"> </w:t>
      </w:r>
      <w:r w:rsidRPr="003E7A9E">
        <w:rPr>
          <w:b/>
          <w:bCs/>
          <w:noProof/>
          <w:rtl/>
          <w:lang w:val="en-US" w:bidi="ar-SA"/>
        </w:rPr>
        <w:t>عَلَی القَولِ بِالجَوَاز</w:t>
      </w:r>
      <w:r>
        <w:rPr>
          <w:b/>
          <w:bCs/>
          <w:noProof/>
          <w:rtl/>
          <w:lang w:val="en-US"/>
        </w:rPr>
        <w:t xml:space="preserve"> </w:t>
      </w:r>
      <w:r w:rsidRPr="003E7A9E">
        <w:rPr>
          <w:noProof/>
          <w:lang w:val="en-US"/>
        </w:rPr>
        <w:t xml:space="preserve"> </w:t>
      </w:r>
      <w:r w:rsidRPr="003E7A9E">
        <w:rPr>
          <w:noProof/>
          <w:rtl/>
          <w:lang w:val="en-US" w:bidi="ar-SA"/>
        </w:rPr>
        <w:t xml:space="preserve">می‌توانیم تمسک به اطلاق بکنیم و </w:t>
      </w:r>
      <w:r>
        <w:rPr>
          <w:b/>
          <w:bCs/>
          <w:noProof/>
          <w:rtl/>
          <w:lang w:val="en-US"/>
        </w:rPr>
        <w:t xml:space="preserve"> </w:t>
      </w:r>
      <w:r w:rsidRPr="003E7A9E">
        <w:rPr>
          <w:b/>
          <w:bCs/>
          <w:noProof/>
          <w:rtl/>
          <w:lang w:val="en-US" w:bidi="ar-SA"/>
        </w:rPr>
        <w:t>عَلَی القَولِ بِالاِمتِنَاع</w:t>
      </w:r>
      <w:r>
        <w:rPr>
          <w:b/>
          <w:bCs/>
          <w:noProof/>
          <w:rtl/>
          <w:lang w:val="en-US"/>
        </w:rPr>
        <w:t xml:space="preserve"> </w:t>
      </w:r>
      <w:r w:rsidRPr="003E7A9E">
        <w:rPr>
          <w:noProof/>
          <w:lang w:val="en-US"/>
        </w:rPr>
        <w:t xml:space="preserve"> </w:t>
      </w:r>
      <w:r w:rsidRPr="003E7A9E">
        <w:rPr>
          <w:noProof/>
          <w:rtl/>
          <w:lang w:val="en-US" w:bidi="ar-SA"/>
        </w:rPr>
        <w:t>نمی‌توانیم تمسک به اطلاق بکنیم الا با توفیق عرفی، این فرمایش مرحوم آخوند در این قسمت تمام نیست. چرا؟</w:t>
      </w:r>
    </w:p>
    <w:p w14:paraId="1C9436F6" w14:textId="59D695D3" w:rsidR="003E7A9E" w:rsidRPr="003E7A9E" w:rsidRDefault="003E7A9E" w:rsidP="003E7A9E">
      <w:pPr>
        <w:rPr>
          <w:noProof/>
          <w:lang w:val="en-US"/>
        </w:rPr>
      </w:pPr>
      <w:r w:rsidRPr="003E7A9E">
        <w:rPr>
          <w:noProof/>
          <w:rtl/>
          <w:lang w:val="en-US" w:bidi="ar-SA"/>
        </w:rPr>
        <w:t xml:space="preserve">به خاطر اینکه اگر شما فرض کردید که هر دو حکم، فعلیت دارد (خطاب </w:t>
      </w:r>
      <w:r>
        <w:rPr>
          <w:noProof/>
          <w:rtl/>
          <w:lang w:val="en-US" w:bidi="ar-SA"/>
        </w:rPr>
        <w:t xml:space="preserve"> </w:t>
      </w:r>
      <w:r w:rsidRPr="003E7A9E">
        <w:rPr>
          <w:noProof/>
          <w:rtl/>
          <w:lang w:val="en-US" w:bidi="ar-SA"/>
        </w:rPr>
        <w:t>صَلِّ</w:t>
      </w:r>
      <w:r>
        <w:rPr>
          <w:noProof/>
          <w:rtl/>
          <w:lang w:val="en-US" w:bidi="ar-SA"/>
        </w:rPr>
        <w:t xml:space="preserve"> </w:t>
      </w:r>
      <w:r w:rsidRPr="003E7A9E">
        <w:rPr>
          <w:noProof/>
          <w:rtl/>
          <w:lang w:val="en-US" w:bidi="ar-SA"/>
        </w:rPr>
        <w:t xml:space="preserve"> با </w:t>
      </w:r>
      <w:r>
        <w:rPr>
          <w:noProof/>
          <w:rtl/>
          <w:lang w:val="en-US" w:bidi="ar-SA"/>
        </w:rPr>
        <w:t xml:space="preserve"> </w:t>
      </w:r>
      <w:r w:rsidRPr="003E7A9E">
        <w:rPr>
          <w:noProof/>
          <w:rtl/>
          <w:lang w:val="en-US" w:bidi="ar-SA"/>
        </w:rPr>
        <w:t>لَاتَغصِب</w:t>
      </w:r>
      <w:r>
        <w:rPr>
          <w:noProof/>
          <w:rtl/>
          <w:lang w:val="en-US" w:bidi="ar-SA"/>
        </w:rPr>
        <w:t xml:space="preserve"> </w:t>
      </w:r>
      <w:r w:rsidRPr="003E7A9E">
        <w:rPr>
          <w:noProof/>
          <w:rtl/>
          <w:lang w:val="en-US" w:bidi="ar-SA"/>
        </w:rPr>
        <w:t xml:space="preserve">، هر دو دلالت بر حکم فعلی در مورد می‌کنند)، مفاد هر دو خطاب حکم فعلی باشد، </w:t>
      </w:r>
      <w:r w:rsidRPr="003E7A9E">
        <w:rPr>
          <w:b/>
          <w:bCs/>
          <w:noProof/>
          <w:rtl/>
          <w:lang w:val="en-US" w:bidi="ar-SA"/>
        </w:rPr>
        <w:t>اجتماع حکمین فعلیین در شیء واحد، محال است و قابل التزام نیست</w:t>
      </w:r>
      <w:r w:rsidRPr="003E7A9E">
        <w:rPr>
          <w:noProof/>
          <w:rtl/>
          <w:lang w:val="en-US" w:bidi="ar-SA"/>
        </w:rPr>
        <w:t xml:space="preserve">؛ چه ما در مسئله اجتماع، </w:t>
      </w:r>
      <w:r>
        <w:rPr>
          <w:noProof/>
          <w:rtl/>
          <w:lang w:val="en-US" w:bidi="ar-SA"/>
        </w:rPr>
        <w:t xml:space="preserve"> </w:t>
      </w:r>
      <w:r w:rsidRPr="003E7A9E">
        <w:rPr>
          <w:noProof/>
          <w:rtl/>
          <w:lang w:val="en-US" w:bidi="ar-SA"/>
        </w:rPr>
        <w:t>جوازی</w:t>
      </w:r>
      <w:r>
        <w:rPr>
          <w:noProof/>
          <w:rtl/>
          <w:lang w:val="en-US" w:bidi="ar-SA"/>
        </w:rPr>
        <w:t xml:space="preserve"> </w:t>
      </w:r>
      <w:r w:rsidRPr="003E7A9E">
        <w:rPr>
          <w:noProof/>
          <w:rtl/>
          <w:lang w:val="en-US" w:bidi="ar-SA"/>
        </w:rPr>
        <w:t xml:space="preserve"> بشویم، چه </w:t>
      </w:r>
      <w:r>
        <w:rPr>
          <w:noProof/>
          <w:rtl/>
          <w:lang w:val="en-US" w:bidi="ar-SA"/>
        </w:rPr>
        <w:t xml:space="preserve"> </w:t>
      </w:r>
      <w:r w:rsidRPr="003E7A9E">
        <w:rPr>
          <w:noProof/>
          <w:rtl/>
          <w:lang w:val="en-US" w:bidi="ar-SA"/>
        </w:rPr>
        <w:t>امتناعی</w:t>
      </w:r>
      <w:r>
        <w:rPr>
          <w:noProof/>
          <w:rtl/>
          <w:lang w:val="en-US" w:bidi="ar-SA"/>
        </w:rPr>
        <w:t xml:space="preserve"> </w:t>
      </w:r>
      <w:r w:rsidRPr="003E7A9E">
        <w:rPr>
          <w:noProof/>
          <w:rtl/>
          <w:lang w:val="en-US" w:bidi="ar-SA"/>
        </w:rPr>
        <w:t xml:space="preserve"> بشویم. به خاطر اینکه اگر مجمع، شیء واحدی باشد، معلوم و واضح است که جعل وجوب و حرمت با هم در این شیء واحد امکان ندارد. این را نه قائل به امتناع ملتزم می‌شود، نه قائل به جواز</w:t>
      </w:r>
      <w:r w:rsidRPr="003E7A9E">
        <w:rPr>
          <w:noProof/>
          <w:lang w:val="en-US"/>
        </w:rPr>
        <w:t>.</w:t>
      </w:r>
    </w:p>
    <w:p w14:paraId="7D0D3BE1" w14:textId="1732C62E" w:rsidR="003E7A9E" w:rsidRPr="003E7A9E" w:rsidRDefault="003E7A9E" w:rsidP="000D43D6">
      <w:pPr>
        <w:rPr>
          <w:noProof/>
          <w:lang w:val="en-US"/>
        </w:rPr>
      </w:pPr>
      <w:r w:rsidRPr="003E7A9E">
        <w:rPr>
          <w:noProof/>
          <w:rtl/>
          <w:lang w:val="en-US" w:bidi="ar-SA"/>
        </w:rPr>
        <w:lastRenderedPageBreak/>
        <w:t xml:space="preserve">آنچه که در مسئله اجتماع امر و نهی، جوازی با امتناعی با یکدیگر نزاع می‌کنند، سر این است که آیا مجمع، متعدد است (عناوین، تقییدی هستند، ترکیب، انضمامی است و مجمع، متعدد است) تا اجتماع امر و نهی، اجتماع فی موردٍ واحد نباشد و </w:t>
      </w:r>
      <w:r w:rsidR="000D43D6">
        <w:rPr>
          <w:rFonts w:hint="cs"/>
          <w:noProof/>
          <w:rtl/>
          <w:lang w:val="en-US" w:bidi="ar-SA"/>
        </w:rPr>
        <w:t>غائل</w:t>
      </w:r>
      <w:r w:rsidRPr="003E7A9E">
        <w:rPr>
          <w:noProof/>
          <w:rtl/>
          <w:lang w:val="en-US" w:bidi="ar-SA"/>
        </w:rPr>
        <w:t>ه استحاله‌ی اجتماع ضدین پیش نیاید؟ یا واحد است که اجتماع ممکن نباشد؟ (ترکیب، اتحادی است و اجتماع ممکن نباشد). نزاع در مسئله اجتماع امر و نهی، نزاع صغروی است. و الا معلوم است که با فرض وحدت مجمع وجوداً، بعد از احراز وحدت مجمع وجوداً، نزاع و اختلافی در عدم امکان اجتماع وجود ندارد</w:t>
      </w:r>
      <w:r w:rsidRPr="003E7A9E">
        <w:rPr>
          <w:noProof/>
          <w:lang w:val="en-US"/>
        </w:rPr>
        <w:t>.</w:t>
      </w:r>
    </w:p>
    <w:p w14:paraId="7FBF0FA2" w14:textId="284CA118" w:rsidR="003E7A9E" w:rsidRPr="003E7A9E" w:rsidRDefault="003E7A9E" w:rsidP="00BF0411">
      <w:pPr>
        <w:rPr>
          <w:noProof/>
          <w:lang w:val="en-US"/>
        </w:rPr>
      </w:pPr>
      <w:r w:rsidRPr="003E7A9E">
        <w:rPr>
          <w:noProof/>
          <w:rtl/>
          <w:lang w:val="en-US" w:bidi="ar-SA"/>
        </w:rPr>
        <w:t xml:space="preserve">بنابراین، اینکه مرحوم آخوند فرموده است که اگر دو خطاب متکفل حکم فعلی باشند، ما بنا بر </w:t>
      </w:r>
      <w:r>
        <w:rPr>
          <w:noProof/>
          <w:rtl/>
          <w:lang w:val="en-US" w:bidi="ar-SA"/>
        </w:rPr>
        <w:t xml:space="preserve"> </w:t>
      </w:r>
      <w:r w:rsidRPr="003E7A9E">
        <w:rPr>
          <w:noProof/>
          <w:rtl/>
          <w:lang w:val="en-US" w:bidi="ar-SA"/>
        </w:rPr>
        <w:t>جواز</w:t>
      </w:r>
      <w:r>
        <w:rPr>
          <w:noProof/>
          <w:rtl/>
          <w:lang w:val="en-US" w:bidi="ar-SA"/>
        </w:rPr>
        <w:t xml:space="preserve"> </w:t>
      </w:r>
      <w:r w:rsidRPr="003E7A9E">
        <w:rPr>
          <w:noProof/>
          <w:rtl/>
          <w:lang w:val="en-US" w:bidi="ar-SA"/>
        </w:rPr>
        <w:t xml:space="preserve"> می‌توانیم تمسک بکنیم، این فرمایش ایشان تمام نیست. چون دو حکم فعلی در مورد واحد، قابل جمع نیستند؛ چه ما در مسئله اجتماع، جوازی بشویم، چه امتناعی</w:t>
      </w:r>
      <w:r w:rsidRPr="003E7A9E">
        <w:rPr>
          <w:noProof/>
          <w:lang w:val="en-US"/>
        </w:rPr>
        <w:t>.</w:t>
      </w:r>
    </w:p>
    <w:p w14:paraId="5FC7C571" w14:textId="77777777" w:rsidR="003E7A9E" w:rsidRPr="003E7A9E" w:rsidRDefault="003E7A9E" w:rsidP="003E7A9E">
      <w:pPr>
        <w:pStyle w:val="3"/>
        <w:rPr>
          <w:noProof/>
        </w:rPr>
      </w:pPr>
      <w:bookmarkStart w:id="6" w:name="_Toc210550750"/>
      <w:r w:rsidRPr="003E7A9E">
        <w:rPr>
          <w:noProof/>
          <w:rtl/>
          <w:lang w:bidi="ar-SA"/>
        </w:rPr>
        <w:t>دفاع از کلام مرحوم آخوند</w:t>
      </w:r>
      <w:bookmarkEnd w:id="6"/>
    </w:p>
    <w:p w14:paraId="0DEE692E" w14:textId="08B3B2E8" w:rsidR="003E7A9E" w:rsidRPr="003E7A9E" w:rsidRDefault="003E7A9E" w:rsidP="003E7A9E">
      <w:pPr>
        <w:rPr>
          <w:noProof/>
          <w:lang w:val="en-US"/>
        </w:rPr>
      </w:pPr>
      <w:r w:rsidRPr="003E7A9E">
        <w:rPr>
          <w:noProof/>
          <w:rtl/>
          <w:lang w:val="en-US" w:bidi="ar-SA"/>
        </w:rPr>
        <w:t xml:space="preserve">آنچه محط بحث در مسئله اجتماع امر و نهی است، </w:t>
      </w:r>
      <w:r>
        <w:rPr>
          <w:noProof/>
          <w:rtl/>
          <w:lang w:val="en-US" w:bidi="ar-SA"/>
        </w:rPr>
        <w:t xml:space="preserve"> </w:t>
      </w:r>
      <w:r w:rsidRPr="003E7A9E">
        <w:rPr>
          <w:noProof/>
          <w:rtl/>
          <w:lang w:val="en-US" w:bidi="ar-SA"/>
        </w:rPr>
        <w:t>وحدت مجمع وجوداً</w:t>
      </w:r>
      <w:r>
        <w:rPr>
          <w:noProof/>
          <w:rtl/>
          <w:lang w:val="en-US" w:bidi="ar-SA"/>
        </w:rPr>
        <w:t xml:space="preserve"> </w:t>
      </w:r>
      <w:r w:rsidRPr="003E7A9E">
        <w:rPr>
          <w:noProof/>
          <w:rtl/>
          <w:lang w:val="en-US" w:bidi="ar-SA"/>
        </w:rPr>
        <w:t xml:space="preserve"> و </w:t>
      </w:r>
      <w:r>
        <w:rPr>
          <w:noProof/>
          <w:rtl/>
          <w:lang w:val="en-US" w:bidi="ar-SA"/>
        </w:rPr>
        <w:t xml:space="preserve"> </w:t>
      </w:r>
      <w:r w:rsidRPr="003E7A9E">
        <w:rPr>
          <w:noProof/>
          <w:rtl/>
          <w:lang w:val="en-US" w:bidi="ar-SA"/>
        </w:rPr>
        <w:t>تعدد مجمع وجوداً</w:t>
      </w:r>
      <w:r>
        <w:rPr>
          <w:noProof/>
          <w:rtl/>
          <w:lang w:val="en-US" w:bidi="ar-SA"/>
        </w:rPr>
        <w:t xml:space="preserve"> </w:t>
      </w:r>
      <w:r w:rsidRPr="003E7A9E">
        <w:rPr>
          <w:noProof/>
          <w:rtl/>
          <w:lang w:val="en-US" w:bidi="ar-SA"/>
        </w:rPr>
        <w:t xml:space="preserve"> است. نه اینکه دو خطاب، دو دلیل، متکفل حکم فعلی باشند یا حکم اقتضائی</w:t>
      </w:r>
      <w:r w:rsidRPr="003E7A9E">
        <w:rPr>
          <w:noProof/>
          <w:lang w:val="en-US"/>
        </w:rPr>
        <w:t>.</w:t>
      </w:r>
    </w:p>
    <w:p w14:paraId="142C7B80" w14:textId="098A9FE4" w:rsidR="003E7A9E" w:rsidRDefault="003E7A9E" w:rsidP="003E7A9E">
      <w:pPr>
        <w:pStyle w:val="4"/>
        <w:rPr>
          <w:noProof/>
          <w:rtl/>
          <w:lang w:val="en-US"/>
        </w:rPr>
      </w:pPr>
      <w:r w:rsidRPr="003E7A9E">
        <w:rPr>
          <w:noProof/>
          <w:rtl/>
          <w:lang w:val="en-US" w:bidi="ar-SA"/>
        </w:rPr>
        <w:t>جواب اول (تصویر نزاع نزد آخوند)</w:t>
      </w:r>
      <w:r w:rsidRPr="003E7A9E">
        <w:rPr>
          <w:noProof/>
          <w:lang w:val="en-US"/>
        </w:rPr>
        <w:t xml:space="preserve">: </w:t>
      </w:r>
    </w:p>
    <w:p w14:paraId="1A478B7E" w14:textId="77777777" w:rsidR="003E7A9E" w:rsidRDefault="003E7A9E" w:rsidP="003E7A9E">
      <w:pPr>
        <w:tabs>
          <w:tab w:val="num" w:pos="720"/>
        </w:tabs>
        <w:rPr>
          <w:noProof/>
          <w:rtl/>
          <w:lang w:val="en-US"/>
        </w:rPr>
      </w:pPr>
      <w:r w:rsidRPr="003E7A9E">
        <w:rPr>
          <w:noProof/>
          <w:rtl/>
          <w:lang w:val="en-US" w:bidi="ar-SA"/>
        </w:rPr>
        <w:t xml:space="preserve">جواب اول این است که آنچه در کلام مرحوم آقای خویی در اینجا آمده است که در بحث اجتماع، </w:t>
      </w:r>
      <w:r>
        <w:rPr>
          <w:b/>
          <w:bCs/>
          <w:noProof/>
          <w:rtl/>
          <w:lang w:val="en-US"/>
        </w:rPr>
        <w:t xml:space="preserve"> </w:t>
      </w:r>
      <w:r w:rsidRPr="003E7A9E">
        <w:rPr>
          <w:b/>
          <w:bCs/>
          <w:noProof/>
          <w:rtl/>
          <w:lang w:val="en-US" w:bidi="ar-SA"/>
        </w:rPr>
        <w:t>تَمَامُ العِبرَةِ بِوَحدَةِ المَجمَعِ اَو تَعَدُّدِ المَجمَعِ است، لَا بِکَونِ الخِطَابَینِ دَالَّینِ عَلَی الحُکمِ الفِعلِی</w:t>
      </w:r>
      <w:r>
        <w:rPr>
          <w:b/>
          <w:bCs/>
          <w:noProof/>
          <w:rtl/>
          <w:lang w:val="en-US"/>
        </w:rPr>
        <w:t xml:space="preserve"> </w:t>
      </w:r>
      <w:r w:rsidRPr="003E7A9E">
        <w:rPr>
          <w:noProof/>
          <w:rtl/>
          <w:lang w:val="en-US" w:bidi="ar-SA"/>
        </w:rPr>
        <w:t xml:space="preserve">، این فرمایش بر اساس آن تصویری از نزاع است که پیش ایشان و پیش محقق نائینی وجود دارد که نزاع در بحث اجتماع امر و نهی را نزاع </w:t>
      </w:r>
      <w:r>
        <w:rPr>
          <w:noProof/>
          <w:rtl/>
          <w:lang w:val="en-US" w:bidi="ar-SA"/>
        </w:rPr>
        <w:t xml:space="preserve"> </w:t>
      </w:r>
      <w:r w:rsidRPr="003E7A9E">
        <w:rPr>
          <w:noProof/>
          <w:rtl/>
          <w:lang w:val="en-US" w:bidi="ar-SA"/>
        </w:rPr>
        <w:t>صغروی</w:t>
      </w:r>
      <w:r>
        <w:rPr>
          <w:noProof/>
          <w:rtl/>
          <w:lang w:val="en-US" w:bidi="ar-SA"/>
        </w:rPr>
        <w:t xml:space="preserve"> </w:t>
      </w:r>
      <w:r w:rsidRPr="003E7A9E">
        <w:rPr>
          <w:noProof/>
          <w:rtl/>
          <w:lang w:val="en-US" w:bidi="ar-SA"/>
        </w:rPr>
        <w:t xml:space="preserve"> قرار دادند و اصلاً گفتند نزاع </w:t>
      </w:r>
      <w:r>
        <w:rPr>
          <w:noProof/>
          <w:rtl/>
          <w:lang w:val="en-US" w:bidi="ar-SA"/>
        </w:rPr>
        <w:t xml:space="preserve"> </w:t>
      </w:r>
      <w:r w:rsidRPr="003E7A9E">
        <w:rPr>
          <w:noProof/>
          <w:rtl/>
          <w:lang w:val="en-US" w:bidi="ar-SA"/>
        </w:rPr>
        <w:t>کبروی</w:t>
      </w:r>
      <w:r>
        <w:rPr>
          <w:noProof/>
          <w:rtl/>
          <w:lang w:val="en-US" w:bidi="ar-SA"/>
        </w:rPr>
        <w:t xml:space="preserve"> </w:t>
      </w:r>
      <w:r w:rsidRPr="003E7A9E">
        <w:rPr>
          <w:noProof/>
          <w:rtl/>
          <w:lang w:val="en-US" w:bidi="ar-SA"/>
        </w:rPr>
        <w:t xml:space="preserve"> جا ندارد در مسئله اجتماع امر و نهی</w:t>
      </w:r>
      <w:r w:rsidRPr="003E7A9E">
        <w:rPr>
          <w:noProof/>
          <w:lang w:val="en-US"/>
        </w:rPr>
        <w:t>.</w:t>
      </w:r>
    </w:p>
    <w:p w14:paraId="238ED696" w14:textId="11703FAD" w:rsidR="003E7A9E" w:rsidRPr="003E7A9E" w:rsidRDefault="003E7A9E" w:rsidP="003E7A9E">
      <w:pPr>
        <w:tabs>
          <w:tab w:val="num" w:pos="720"/>
        </w:tabs>
        <w:rPr>
          <w:noProof/>
          <w:lang w:val="en-US"/>
        </w:rPr>
      </w:pPr>
      <w:r w:rsidRPr="003E7A9E">
        <w:rPr>
          <w:noProof/>
          <w:rtl/>
          <w:lang w:val="en-US" w:bidi="ar-SA"/>
        </w:rPr>
        <w:t>بر اساس آن تصویر، این اشکال به مرحوم آخوند وارد می‌شود. ولی اگر در محط نزاع و محل نزاع در مسئله اجتماع امر و نهی، ما گفتیم دو مرحله از نزاع وجود دارد</w:t>
      </w:r>
      <w:r w:rsidRPr="003E7A9E">
        <w:rPr>
          <w:noProof/>
          <w:lang w:val="en-US"/>
        </w:rPr>
        <w:t>:</w:t>
      </w:r>
    </w:p>
    <w:p w14:paraId="75A3836A" w14:textId="77777777" w:rsidR="003E7A9E" w:rsidRDefault="003E7A9E" w:rsidP="003E7A9E">
      <w:pPr>
        <w:numPr>
          <w:ilvl w:val="1"/>
          <w:numId w:val="39"/>
        </w:numPr>
        <w:rPr>
          <w:noProof/>
          <w:lang w:val="en-US"/>
        </w:rPr>
      </w:pPr>
      <w:r w:rsidRPr="003E7A9E">
        <w:rPr>
          <w:b/>
          <w:bCs/>
          <w:noProof/>
          <w:rtl/>
          <w:lang w:val="en-US" w:bidi="ar-SA"/>
        </w:rPr>
        <w:t>مرحله اول (نزاع کبروی)</w:t>
      </w:r>
      <w:r w:rsidRPr="003E7A9E">
        <w:rPr>
          <w:b/>
          <w:bCs/>
          <w:noProof/>
          <w:lang w:val="en-US"/>
        </w:rPr>
        <w:t>:</w:t>
      </w:r>
      <w:r w:rsidRPr="003E7A9E">
        <w:rPr>
          <w:noProof/>
          <w:lang w:val="en-US"/>
        </w:rPr>
        <w:t xml:space="preserve"> </w:t>
      </w:r>
      <w:r w:rsidRPr="003E7A9E">
        <w:rPr>
          <w:noProof/>
          <w:rtl/>
          <w:lang w:val="en-US" w:bidi="ar-SA"/>
        </w:rPr>
        <w:t xml:space="preserve">که به نظر مرحوم آخوند و مرحوم اصفهانی، اصلاً نزاع فقط در همین مرحله اول است؛ یعنی بعد از احراز </w:t>
      </w:r>
      <w:r>
        <w:rPr>
          <w:noProof/>
          <w:rtl/>
          <w:lang w:val="en-US" w:bidi="ar-SA"/>
        </w:rPr>
        <w:t xml:space="preserve"> </w:t>
      </w:r>
      <w:r w:rsidRPr="003E7A9E">
        <w:rPr>
          <w:noProof/>
          <w:rtl/>
          <w:lang w:val="en-US" w:bidi="ar-SA"/>
        </w:rPr>
        <w:t>اتحادی بودن ترکیب</w:t>
      </w:r>
      <w:r>
        <w:rPr>
          <w:noProof/>
          <w:rtl/>
          <w:lang w:val="en-US" w:bidi="ar-SA"/>
        </w:rPr>
        <w:t xml:space="preserve"> </w:t>
      </w:r>
      <w:r w:rsidRPr="003E7A9E">
        <w:rPr>
          <w:noProof/>
          <w:rtl/>
          <w:lang w:val="en-US" w:bidi="ar-SA"/>
        </w:rPr>
        <w:t>، نزاع سر این است که آیا تعدد عنوان، موجب تعدد معنون می‌شود (از جهت اینکه احکام به عناوین تعلق می‌گیرد لا بالمعنونات) یا موجب تعدد نمی‌شود؟</w:t>
      </w:r>
    </w:p>
    <w:p w14:paraId="39CB066B" w14:textId="49F17BD0" w:rsidR="003E7A9E" w:rsidRPr="003E7A9E" w:rsidRDefault="003E7A9E" w:rsidP="00BF0411">
      <w:pPr>
        <w:ind w:left="1440"/>
        <w:rPr>
          <w:noProof/>
          <w:lang w:val="en-US"/>
        </w:rPr>
      </w:pPr>
      <w:r w:rsidRPr="003E7A9E">
        <w:rPr>
          <w:noProof/>
          <w:rtl/>
          <w:lang w:val="en-US" w:bidi="ar-SA"/>
        </w:rPr>
        <w:t xml:space="preserve">اگر در مسئله اجتماع امر و نهی، مرحله اول از نزاع را ما تصویر کردیم (که مرحوم آخوند و مرحوم اصفهانی این مرحله را تصویر کرده‌اند، بلکه خصوص این مرحله را محل نزاع دانسته‌اند)، آنگاه این فرمایش مرحوم آخوند که </w:t>
      </w:r>
      <w:r>
        <w:rPr>
          <w:b/>
          <w:bCs/>
          <w:noProof/>
          <w:rtl/>
          <w:lang w:val="en-US"/>
        </w:rPr>
        <w:t xml:space="preserve"> </w:t>
      </w:r>
      <w:r w:rsidRPr="003E7A9E">
        <w:rPr>
          <w:b/>
          <w:bCs/>
          <w:noProof/>
          <w:rtl/>
          <w:lang w:val="en-US" w:bidi="ar-SA"/>
        </w:rPr>
        <w:t>عَلَی القَولِ بِالجَوَاز، یُمکِنُ... یُؤخَذُ بِاِطلَاقِ الدَّلِیلَین وَ عَلَی القَولِ بِالاِمتِنَاع نمی‌شود</w:t>
      </w:r>
      <w:r>
        <w:rPr>
          <w:b/>
          <w:bCs/>
          <w:noProof/>
          <w:rtl/>
          <w:lang w:val="en-US"/>
        </w:rPr>
        <w:t xml:space="preserve"> </w:t>
      </w:r>
      <w:r w:rsidRPr="003E7A9E">
        <w:rPr>
          <w:noProof/>
          <w:rtl/>
          <w:lang w:val="en-US" w:bidi="ar-SA"/>
        </w:rPr>
        <w:t>، این فرمایش ایشان تمام است و هیچ اشکالی به آن وارد نیست</w:t>
      </w:r>
      <w:r w:rsidRPr="003E7A9E">
        <w:rPr>
          <w:noProof/>
          <w:lang w:val="en-US"/>
        </w:rPr>
        <w:t>.</w:t>
      </w:r>
      <w:r w:rsidRPr="003E7A9E">
        <w:rPr>
          <w:noProof/>
          <w:lang w:val="en-US"/>
        </w:rPr>
        <w:br/>
      </w:r>
      <w:r w:rsidRPr="003E7A9E">
        <w:rPr>
          <w:noProof/>
          <w:rtl/>
          <w:lang w:val="en-US" w:bidi="ar-SA"/>
        </w:rPr>
        <w:t xml:space="preserve">چون مرحوم آخوند در این قسمت که نمی‌خواهد دلیل قول به جواز یا قول به امتناع را بیان کند. ایشان </w:t>
      </w:r>
      <w:r>
        <w:rPr>
          <w:noProof/>
          <w:rtl/>
          <w:lang w:val="en-US" w:bidi="ar-SA"/>
        </w:rPr>
        <w:t xml:space="preserve"> </w:t>
      </w:r>
      <w:r w:rsidRPr="003E7A9E">
        <w:rPr>
          <w:noProof/>
          <w:rtl/>
          <w:lang w:val="en-US" w:bidi="ar-SA"/>
        </w:rPr>
        <w:t>علی المبنا</w:t>
      </w:r>
      <w:r>
        <w:rPr>
          <w:noProof/>
          <w:rtl/>
          <w:lang w:val="en-US" w:bidi="ar-SA"/>
        </w:rPr>
        <w:t xml:space="preserve"> </w:t>
      </w:r>
      <w:r w:rsidRPr="003E7A9E">
        <w:rPr>
          <w:noProof/>
          <w:rtl/>
          <w:lang w:val="en-US" w:bidi="ar-SA"/>
        </w:rPr>
        <w:t xml:space="preserve"> می‌خواهد بفرماید. می‌فرماید اگر ما در مسئله اجتماع، </w:t>
      </w:r>
      <w:r>
        <w:rPr>
          <w:noProof/>
          <w:rtl/>
          <w:lang w:val="en-US" w:bidi="ar-SA"/>
        </w:rPr>
        <w:t xml:space="preserve"> </w:t>
      </w:r>
      <w:r w:rsidRPr="003E7A9E">
        <w:rPr>
          <w:noProof/>
          <w:rtl/>
          <w:lang w:val="en-US" w:bidi="ar-SA"/>
        </w:rPr>
        <w:t>جوازی</w:t>
      </w:r>
      <w:r>
        <w:rPr>
          <w:noProof/>
          <w:rtl/>
          <w:lang w:val="en-US" w:bidi="ar-SA"/>
        </w:rPr>
        <w:t xml:space="preserve"> </w:t>
      </w:r>
      <w:r w:rsidRPr="003E7A9E">
        <w:rPr>
          <w:noProof/>
          <w:rtl/>
          <w:lang w:val="en-US" w:bidi="ar-SA"/>
        </w:rPr>
        <w:t xml:space="preserve"> شدیم (با آن دلیلی که اقتضا می‌کند جواز اجتماع را)، می‌توانیم اخذ بکنیم. اگر </w:t>
      </w:r>
      <w:r>
        <w:rPr>
          <w:noProof/>
          <w:rtl/>
          <w:lang w:val="en-US" w:bidi="ar-SA"/>
        </w:rPr>
        <w:t xml:space="preserve"> </w:t>
      </w:r>
      <w:r w:rsidRPr="003E7A9E">
        <w:rPr>
          <w:noProof/>
          <w:rtl/>
          <w:lang w:val="en-US" w:bidi="ar-SA"/>
        </w:rPr>
        <w:t>امتناعی</w:t>
      </w:r>
      <w:r>
        <w:rPr>
          <w:noProof/>
          <w:rtl/>
          <w:lang w:val="en-US" w:bidi="ar-SA"/>
        </w:rPr>
        <w:t xml:space="preserve"> </w:t>
      </w:r>
      <w:r w:rsidRPr="003E7A9E">
        <w:rPr>
          <w:noProof/>
          <w:rtl/>
          <w:lang w:val="en-US" w:bidi="ar-SA"/>
        </w:rPr>
        <w:t xml:space="preserve"> شدیم (بر اساس آن برهان و دلیلی که موجب امتناع بشود)، نمی‌توانیم به این دو خطاب متکفل حکم فعلی اخذ بکنیم</w:t>
      </w:r>
      <w:r w:rsidRPr="003E7A9E">
        <w:rPr>
          <w:noProof/>
          <w:lang w:val="en-US"/>
        </w:rPr>
        <w:t>.</w:t>
      </w:r>
    </w:p>
    <w:p w14:paraId="65EB4367" w14:textId="5027AD82" w:rsidR="003E7A9E" w:rsidRPr="003E7A9E" w:rsidRDefault="003E7A9E" w:rsidP="00BF0411">
      <w:pPr>
        <w:pStyle w:val="4"/>
        <w:rPr>
          <w:noProof/>
          <w:lang w:val="en-US"/>
        </w:rPr>
      </w:pPr>
      <w:r w:rsidRPr="003E7A9E">
        <w:rPr>
          <w:noProof/>
          <w:rtl/>
          <w:lang w:val="en-US" w:bidi="ar-SA"/>
        </w:rPr>
        <w:lastRenderedPageBreak/>
        <w:t xml:space="preserve">جواب دوم </w:t>
      </w:r>
    </w:p>
    <w:p w14:paraId="4085C6D5" w14:textId="77777777" w:rsidR="003E7A9E" w:rsidRDefault="003E7A9E" w:rsidP="003E7A9E">
      <w:pPr>
        <w:ind w:left="720"/>
        <w:rPr>
          <w:noProof/>
          <w:rtl/>
          <w:lang w:val="en-US"/>
        </w:rPr>
      </w:pPr>
      <w:r w:rsidRPr="003E7A9E">
        <w:rPr>
          <w:b/>
          <w:bCs/>
          <w:noProof/>
          <w:lang w:val="en-US"/>
        </w:rPr>
        <w:t>:</w:t>
      </w:r>
      <w:r w:rsidRPr="003E7A9E">
        <w:rPr>
          <w:noProof/>
          <w:lang w:val="en-US"/>
        </w:rPr>
        <w:t xml:space="preserve"> </w:t>
      </w:r>
      <w:r w:rsidRPr="003E7A9E">
        <w:rPr>
          <w:noProof/>
          <w:rtl/>
          <w:lang w:val="en-US" w:bidi="ar-SA"/>
        </w:rPr>
        <w:t xml:space="preserve">جواب دوم این است که حتی اگر ما مسئله را بر اساس مرحله دوم نزاع در مسئله اجتماع امر و نهی حساب بکنیم که نزاع، </w:t>
      </w:r>
      <w:r>
        <w:rPr>
          <w:noProof/>
          <w:rtl/>
          <w:lang w:val="en-US" w:bidi="ar-SA"/>
        </w:rPr>
        <w:t xml:space="preserve"> </w:t>
      </w:r>
      <w:r w:rsidRPr="003E7A9E">
        <w:rPr>
          <w:noProof/>
          <w:rtl/>
          <w:lang w:val="en-US" w:bidi="ar-SA"/>
        </w:rPr>
        <w:t>صغروی</w:t>
      </w:r>
      <w:r>
        <w:rPr>
          <w:noProof/>
          <w:rtl/>
          <w:lang w:val="en-US" w:bidi="ar-SA"/>
        </w:rPr>
        <w:t xml:space="preserve"> </w:t>
      </w:r>
      <w:r w:rsidRPr="003E7A9E">
        <w:rPr>
          <w:noProof/>
          <w:rtl/>
          <w:lang w:val="en-US" w:bidi="ar-SA"/>
        </w:rPr>
        <w:t xml:space="preserve"> است (نزاع در این است که آیا ترکیب، اتحادی است یا انضمامی)، حتی اگر این مرحله از نزاع را در نظر بگیریم، این فرمایش مرحوم آخوند که فرموده است </w:t>
      </w:r>
      <w:r>
        <w:rPr>
          <w:b/>
          <w:bCs/>
          <w:noProof/>
          <w:rtl/>
          <w:lang w:val="en-US"/>
        </w:rPr>
        <w:t xml:space="preserve"> </w:t>
      </w:r>
      <w:r w:rsidRPr="003E7A9E">
        <w:rPr>
          <w:b/>
          <w:bCs/>
          <w:noProof/>
          <w:rtl/>
          <w:lang w:val="en-US" w:bidi="ar-SA"/>
        </w:rPr>
        <w:t>عَلَی القَولِ بِالجَوَاز، یُؤخَذُ بِاِطلَاقِ کِلَا الدَّلِیلَین وَ عَلَی القَولِ بِالاِمتِنَاع لَا یُمکِن</w:t>
      </w:r>
      <w:r>
        <w:rPr>
          <w:b/>
          <w:bCs/>
          <w:noProof/>
          <w:rtl/>
          <w:lang w:val="en-US"/>
        </w:rPr>
        <w:t xml:space="preserve"> </w:t>
      </w:r>
      <w:r w:rsidRPr="003E7A9E">
        <w:rPr>
          <w:noProof/>
          <w:rtl/>
          <w:lang w:val="en-US" w:bidi="ar-SA"/>
        </w:rPr>
        <w:t>، این فرمایش ایشان تمام است. حتی اگر نزاع، نزاع صغروی باشد</w:t>
      </w:r>
      <w:r w:rsidRPr="003E7A9E">
        <w:rPr>
          <w:noProof/>
          <w:lang w:val="en-US"/>
        </w:rPr>
        <w:t>.</w:t>
      </w:r>
    </w:p>
    <w:p w14:paraId="3CC20D1D" w14:textId="0FBC2ECF" w:rsidR="003E7A9E" w:rsidRPr="003E7A9E" w:rsidRDefault="003E7A9E" w:rsidP="00BF0411">
      <w:pPr>
        <w:ind w:left="720"/>
        <w:rPr>
          <w:noProof/>
          <w:lang w:val="en-US"/>
        </w:rPr>
      </w:pPr>
      <w:r w:rsidRPr="003E7A9E">
        <w:rPr>
          <w:noProof/>
          <w:rtl/>
          <w:lang w:val="en-US" w:bidi="ar-SA"/>
        </w:rPr>
        <w:t xml:space="preserve">مرحوم آخوند در این قسمت خواستند این‌طور بفرمایند که ما اگر مواجه شدیم با دو خطابی که متکفل حکم فعلی هستند (همان فعلیت من قِبَل المولا)، اگر کسی قائل به </w:t>
      </w:r>
      <w:r>
        <w:rPr>
          <w:noProof/>
          <w:rtl/>
          <w:lang w:val="en-US" w:bidi="ar-SA"/>
        </w:rPr>
        <w:t xml:space="preserve"> </w:t>
      </w:r>
      <w:r w:rsidRPr="003E7A9E">
        <w:rPr>
          <w:noProof/>
          <w:rtl/>
          <w:lang w:val="en-US" w:bidi="ar-SA"/>
        </w:rPr>
        <w:t>جواز</w:t>
      </w:r>
      <w:r>
        <w:rPr>
          <w:noProof/>
          <w:rtl/>
          <w:lang w:val="en-US" w:bidi="ar-SA"/>
        </w:rPr>
        <w:t xml:space="preserve"> </w:t>
      </w:r>
      <w:r w:rsidRPr="003E7A9E">
        <w:rPr>
          <w:noProof/>
          <w:rtl/>
          <w:lang w:val="en-US" w:bidi="ar-SA"/>
        </w:rPr>
        <w:t xml:space="preserve"> اجتماع امر و نهی بشود، بر اساس حجتی که دارد، (شما اگر نزاع را فقط منحصر در مرحله ثانیه بکنید، آن کسی که قائل به جواز بشود، یعنی ترکیب‌ها را ترکیب انضمامی می‌گیرد، عناوین را تقییدی می‌گیرد)، اینجا فرمایش مرحوم آخوند پیاده می‌شود: اگر کسی عناوین را تقییدی بگیرد و ترکیب را انضمامی بگیرد، </w:t>
      </w:r>
      <w:r>
        <w:rPr>
          <w:b/>
          <w:bCs/>
          <w:noProof/>
          <w:rtl/>
          <w:lang w:val="en-US"/>
        </w:rPr>
        <w:t xml:space="preserve"> </w:t>
      </w:r>
      <w:r w:rsidRPr="003E7A9E">
        <w:rPr>
          <w:b/>
          <w:bCs/>
          <w:noProof/>
          <w:rtl/>
          <w:lang w:val="en-US" w:bidi="ar-SA"/>
        </w:rPr>
        <w:t>یَجُوزُ لَهُ اَن یَأخُذَ بِاِطلَاقِ هَر دُو دَلِیل</w:t>
      </w:r>
      <w:r>
        <w:rPr>
          <w:b/>
          <w:bCs/>
          <w:noProof/>
          <w:rtl/>
          <w:lang w:val="en-US"/>
        </w:rPr>
        <w:t xml:space="preserve"> </w:t>
      </w:r>
      <w:r w:rsidRPr="003E7A9E">
        <w:rPr>
          <w:noProof/>
          <w:lang w:val="en-US"/>
        </w:rPr>
        <w:t xml:space="preserve">. </w:t>
      </w:r>
      <w:r w:rsidRPr="003E7A9E">
        <w:rPr>
          <w:noProof/>
          <w:rtl/>
          <w:lang w:val="en-US" w:bidi="ar-SA"/>
        </w:rPr>
        <w:t>دو دلیل متکفل حکم فعلی بودند، قائل به جواز بر اساس آن حجتی که دارد (ولو شما نزاع را در مرحله ثانیه تصویر بکنید و حجت مناسب با آن نزاع، موجب جواز شده باشد)، علی القول به امتناع نمی‌تواند اخذ بکند</w:t>
      </w:r>
      <w:r w:rsidRPr="003E7A9E">
        <w:rPr>
          <w:noProof/>
          <w:lang w:val="en-US"/>
        </w:rPr>
        <w:t>.</w:t>
      </w:r>
      <w:r w:rsidRPr="003E7A9E">
        <w:rPr>
          <w:noProof/>
          <w:lang w:val="en-US"/>
        </w:rPr>
        <w:br/>
      </w:r>
      <w:r w:rsidRPr="003E7A9E">
        <w:rPr>
          <w:noProof/>
          <w:rtl/>
          <w:lang w:val="en-US" w:bidi="ar-SA"/>
        </w:rPr>
        <w:t xml:space="preserve">مرحوم آخوند در این قسمت که نمی‌خواهد اقامه دلیل بر جواز یا امتناع بکند، بلکه فرموده است </w:t>
      </w:r>
      <w:r>
        <w:rPr>
          <w:b/>
          <w:bCs/>
          <w:noProof/>
          <w:rtl/>
          <w:lang w:val="en-US"/>
        </w:rPr>
        <w:t xml:space="preserve"> </w:t>
      </w:r>
      <w:r w:rsidRPr="003E7A9E">
        <w:rPr>
          <w:b/>
          <w:bCs/>
          <w:noProof/>
          <w:rtl/>
          <w:lang w:val="en-US" w:bidi="ar-SA"/>
        </w:rPr>
        <w:t>لَو قُلنَا بِالجَوَاز</w:t>
      </w:r>
      <w:r>
        <w:rPr>
          <w:b/>
          <w:bCs/>
          <w:noProof/>
          <w:rtl/>
          <w:lang w:val="en-US"/>
        </w:rPr>
        <w:t xml:space="preserve"> </w:t>
      </w:r>
      <w:r w:rsidRPr="003E7A9E">
        <w:rPr>
          <w:noProof/>
          <w:lang w:val="en-US"/>
        </w:rPr>
        <w:t xml:space="preserve"> </w:t>
      </w:r>
      <w:r w:rsidRPr="003E7A9E">
        <w:rPr>
          <w:noProof/>
          <w:rtl/>
          <w:lang w:val="en-US" w:bidi="ar-SA"/>
        </w:rPr>
        <w:t xml:space="preserve">بر اساس حجت مناسب با خودش، </w:t>
      </w:r>
      <w:r>
        <w:rPr>
          <w:b/>
          <w:bCs/>
          <w:noProof/>
          <w:rtl/>
          <w:lang w:val="en-US"/>
        </w:rPr>
        <w:t xml:space="preserve"> </w:t>
      </w:r>
      <w:r w:rsidRPr="003E7A9E">
        <w:rPr>
          <w:b/>
          <w:bCs/>
          <w:noProof/>
          <w:rtl/>
          <w:lang w:val="en-US" w:bidi="ar-SA"/>
        </w:rPr>
        <w:t>لَو قُلنَا بِالاِمتِنَاع</w:t>
      </w:r>
      <w:r>
        <w:rPr>
          <w:b/>
          <w:bCs/>
          <w:noProof/>
          <w:rtl/>
          <w:lang w:val="en-US"/>
        </w:rPr>
        <w:t xml:space="preserve"> </w:t>
      </w:r>
      <w:r w:rsidRPr="003E7A9E">
        <w:rPr>
          <w:noProof/>
          <w:lang w:val="en-US"/>
        </w:rPr>
        <w:t xml:space="preserve"> </w:t>
      </w:r>
      <w:r w:rsidRPr="003E7A9E">
        <w:rPr>
          <w:noProof/>
          <w:rtl/>
          <w:lang w:val="en-US" w:bidi="ar-SA"/>
        </w:rPr>
        <w:t>بر اساس حجت مناسب با خودش. اگر جوازی شدیم، اخذ به اطلاق ممکن است؛ اگر امتناعی شدیم، اطلاق‌ها متنافی می‌شوند و دو اطلاق با همدیگر جمع نمی‌شوند. چون اگر امتناعی شدیم (بر اساس تصویر محقق نائینی و مرحوم آقای خویی از نزاع)، اگر امتناعی شدیم یعنی ترکیب را اتحادی فرض کردیم، عناوین را تعلیلی فرض کردیم. اگر عناوین تعلیلی شد، در این نزاع صغروی، ما نمی‌توانیم به اطلاق دو دلیلی که متکفل حکم فعلی هستند، اخذ بکنیم</w:t>
      </w:r>
      <w:r w:rsidRPr="003E7A9E">
        <w:rPr>
          <w:noProof/>
          <w:lang w:val="en-US"/>
        </w:rPr>
        <w:t>.</w:t>
      </w:r>
    </w:p>
    <w:p w14:paraId="7B7DEDFE" w14:textId="77777777" w:rsidR="003E7A9E" w:rsidRPr="003E7A9E" w:rsidRDefault="003E7A9E" w:rsidP="003E7A9E">
      <w:pPr>
        <w:rPr>
          <w:noProof/>
          <w:lang w:val="en-US"/>
        </w:rPr>
      </w:pPr>
      <w:r w:rsidRPr="003E7A9E">
        <w:rPr>
          <w:noProof/>
          <w:rtl/>
          <w:lang w:val="en-US" w:bidi="ar-SA"/>
        </w:rPr>
        <w:t>پس این فرمایش مرحوم آقای خویی که اشکال کردند به مرحوم آخوند، این اشکال وارد نیست. دو جواب از این اشکال می‌توان داد</w:t>
      </w:r>
      <w:r w:rsidRPr="003E7A9E">
        <w:rPr>
          <w:noProof/>
          <w:lang w:val="en-US"/>
        </w:rPr>
        <w:t>.</w:t>
      </w:r>
    </w:p>
    <w:p w14:paraId="29202F06" w14:textId="7ADB90F7" w:rsidR="003E7A9E" w:rsidRPr="003E7A9E" w:rsidRDefault="003E7A9E" w:rsidP="00BF0411">
      <w:pPr>
        <w:pStyle w:val="5"/>
        <w:rPr>
          <w:noProof/>
          <w:lang w:val="en-US"/>
        </w:rPr>
      </w:pPr>
      <w:r w:rsidRPr="003E7A9E">
        <w:rPr>
          <w:noProof/>
          <w:rtl/>
          <w:lang w:val="en-US" w:bidi="ar-SA"/>
        </w:rPr>
        <w:t xml:space="preserve">اشکال اصلی بر </w:t>
      </w:r>
      <w:r w:rsidR="00BF0411">
        <w:rPr>
          <w:rFonts w:hint="cs"/>
          <w:noProof/>
          <w:rtl/>
          <w:lang w:val="en-US" w:bidi="ar-SA"/>
        </w:rPr>
        <w:t>مقطع</w:t>
      </w:r>
      <w:r w:rsidRPr="003E7A9E">
        <w:rPr>
          <w:noProof/>
          <w:rtl/>
          <w:lang w:val="en-US" w:bidi="ar-SA"/>
        </w:rPr>
        <w:t xml:space="preserve"> دوم </w:t>
      </w:r>
      <w:r w:rsidR="00BF0411">
        <w:rPr>
          <w:rFonts w:hint="cs"/>
          <w:noProof/>
          <w:rtl/>
          <w:lang w:val="en-US" w:bidi="ar-SA"/>
        </w:rPr>
        <w:t xml:space="preserve"> از کلام مرحوم </w:t>
      </w:r>
      <w:r w:rsidRPr="003E7A9E">
        <w:rPr>
          <w:noProof/>
          <w:rtl/>
          <w:lang w:val="en-US" w:bidi="ar-SA"/>
        </w:rPr>
        <w:t>آخوند</w:t>
      </w:r>
    </w:p>
    <w:p w14:paraId="52B8B57F" w14:textId="5C4BAB18" w:rsidR="003E7A9E" w:rsidRPr="003E7A9E" w:rsidRDefault="003E7A9E" w:rsidP="00BF0411">
      <w:pPr>
        <w:rPr>
          <w:noProof/>
          <w:lang w:val="en-US"/>
        </w:rPr>
      </w:pPr>
      <w:r w:rsidRPr="003E7A9E">
        <w:rPr>
          <w:noProof/>
          <w:rtl/>
          <w:lang w:val="en-US" w:bidi="ar-SA"/>
        </w:rPr>
        <w:t>ولی غیر از این فرمایش مرحوم آقای خویی، آیا به این کلام مرحوم آخوند اشکال می‌شود کرد یا نه؟</w:t>
      </w:r>
      <w:r w:rsidRPr="003E7A9E">
        <w:rPr>
          <w:noProof/>
          <w:lang w:val="en-US"/>
        </w:rPr>
        <w:br/>
      </w:r>
      <w:r w:rsidRPr="003E7A9E">
        <w:rPr>
          <w:noProof/>
          <w:rtl/>
          <w:lang w:val="en-US" w:bidi="ar-SA"/>
        </w:rPr>
        <w:t xml:space="preserve">نسبت به قول به جواز، که مرحوم آخوند فرموده بودند </w:t>
      </w:r>
      <w:r>
        <w:rPr>
          <w:b/>
          <w:bCs/>
          <w:noProof/>
          <w:rtl/>
          <w:lang w:val="en-US"/>
        </w:rPr>
        <w:t xml:space="preserve"> </w:t>
      </w:r>
      <w:r w:rsidRPr="003E7A9E">
        <w:rPr>
          <w:b/>
          <w:bCs/>
          <w:noProof/>
          <w:rtl/>
          <w:lang w:val="en-US" w:bidi="ar-SA"/>
        </w:rPr>
        <w:t>عَلَی القَولِ بِالجَوَاز... ب</w:t>
      </w:r>
      <w:r w:rsidR="00BF0411">
        <w:rPr>
          <w:rFonts w:hint="cs"/>
          <w:b/>
          <w:bCs/>
          <w:noProof/>
          <w:rtl/>
          <w:lang w:val="en-US" w:bidi="ar-SA"/>
        </w:rPr>
        <w:t>ه ا</w:t>
      </w:r>
      <w:r w:rsidRPr="003E7A9E">
        <w:rPr>
          <w:b/>
          <w:bCs/>
          <w:noProof/>
          <w:rtl/>
          <w:lang w:val="en-US" w:bidi="ar-SA"/>
        </w:rPr>
        <w:t>طلَاقِ دُو خِطَاب دَر اِثبَاتِ اِشتِمَالِ مَجمَع بَر مِلَاک اَخذ مِی‌کُنِیم</w:t>
      </w:r>
      <w:r>
        <w:rPr>
          <w:b/>
          <w:bCs/>
          <w:noProof/>
          <w:rtl/>
          <w:lang w:val="en-US"/>
        </w:rPr>
        <w:t xml:space="preserve"> </w:t>
      </w:r>
      <w:r w:rsidRPr="003E7A9E">
        <w:rPr>
          <w:noProof/>
          <w:rtl/>
          <w:lang w:val="en-US" w:bidi="ar-SA"/>
        </w:rPr>
        <w:t xml:space="preserve">، نسبت به این قسمت اشکالی به کلام مرحوم آخوند وارد نیست. ولی اینکه فرمودند اگر </w:t>
      </w:r>
      <w:r>
        <w:rPr>
          <w:noProof/>
          <w:rtl/>
          <w:lang w:val="en-US" w:bidi="ar-SA"/>
        </w:rPr>
        <w:t xml:space="preserve"> </w:t>
      </w:r>
      <w:r w:rsidRPr="003E7A9E">
        <w:rPr>
          <w:noProof/>
          <w:rtl/>
          <w:lang w:val="en-US" w:bidi="ar-SA"/>
        </w:rPr>
        <w:t>امتناعی</w:t>
      </w:r>
      <w:r>
        <w:rPr>
          <w:noProof/>
          <w:rtl/>
          <w:lang w:val="en-US" w:bidi="ar-SA"/>
        </w:rPr>
        <w:t xml:space="preserve"> </w:t>
      </w:r>
      <w:r w:rsidRPr="003E7A9E">
        <w:rPr>
          <w:noProof/>
          <w:rtl/>
          <w:lang w:val="en-US" w:bidi="ar-SA"/>
        </w:rPr>
        <w:t xml:space="preserve"> شدیم (در همین فرض که دو دلیل متکفل حکم فعلی هستند)، اگر امتناعی شدیم، بنا بر قول به امتناع، نمی‌توانیم اخذ بکنیم، </w:t>
      </w:r>
      <w:r w:rsidRPr="003E7A9E">
        <w:rPr>
          <w:b/>
          <w:bCs/>
          <w:noProof/>
          <w:rtl/>
          <w:lang w:val="en-US" w:bidi="ar-SA"/>
        </w:rPr>
        <w:t>مگر در جایی که توفیق عرفی به حمل احد الحکمین علی الاقتضائی ممکن باشد</w:t>
      </w:r>
      <w:r w:rsidRPr="003E7A9E">
        <w:rPr>
          <w:b/>
          <w:bCs/>
          <w:noProof/>
          <w:lang w:val="en-US"/>
        </w:rPr>
        <w:t>.</w:t>
      </w:r>
    </w:p>
    <w:p w14:paraId="1317AB72" w14:textId="690A88CD" w:rsidR="003E7A9E" w:rsidRPr="003E7A9E" w:rsidRDefault="003E7A9E" w:rsidP="003E7A9E">
      <w:pPr>
        <w:rPr>
          <w:noProof/>
          <w:lang w:val="en-US"/>
        </w:rPr>
      </w:pPr>
      <w:r w:rsidRPr="003E7A9E">
        <w:rPr>
          <w:noProof/>
          <w:rtl/>
          <w:lang w:val="en-US" w:bidi="ar-SA"/>
        </w:rPr>
        <w:t xml:space="preserve">اینکه </w:t>
      </w:r>
      <w:r>
        <w:rPr>
          <w:b/>
          <w:bCs/>
          <w:noProof/>
          <w:rtl/>
          <w:lang w:val="en-US"/>
        </w:rPr>
        <w:t xml:space="preserve"> </w:t>
      </w:r>
      <w:r w:rsidRPr="003E7A9E">
        <w:rPr>
          <w:b/>
          <w:bCs/>
          <w:noProof/>
          <w:rtl/>
          <w:lang w:val="en-US" w:bidi="ar-SA"/>
        </w:rPr>
        <w:t>عَلَی القَولِ بِالاِمتِنَاع... دَر جَایِی کِه لَا یُمکِنُ التَّوفِیق، نِمِی‌تَوَانِیم اَخذ بِکُنِیم</w:t>
      </w:r>
      <w:r>
        <w:rPr>
          <w:b/>
          <w:bCs/>
          <w:noProof/>
          <w:rtl/>
          <w:lang w:val="en-US"/>
        </w:rPr>
        <w:t xml:space="preserve"> </w:t>
      </w:r>
      <w:r w:rsidRPr="003E7A9E">
        <w:rPr>
          <w:noProof/>
          <w:rtl/>
          <w:lang w:val="en-US" w:bidi="ar-SA"/>
        </w:rPr>
        <w:t xml:space="preserve">، باز این قسمت هم اشکال ندارد؛ تمام است. اگر ما امتناعی شدیم در مسئله اجتماع و دو خطاب متکفل حکم فعلی بودند، توفیق عرفی هم اگر ممکن نبود، این فرمایش مرحوم آخوند که </w:t>
      </w:r>
      <w:r>
        <w:rPr>
          <w:b/>
          <w:bCs/>
          <w:noProof/>
          <w:rtl/>
          <w:lang w:val="en-US"/>
        </w:rPr>
        <w:t xml:space="preserve"> </w:t>
      </w:r>
      <w:r w:rsidRPr="003E7A9E">
        <w:rPr>
          <w:b/>
          <w:bCs/>
          <w:noProof/>
          <w:rtl/>
          <w:lang w:val="en-US" w:bidi="ar-SA"/>
        </w:rPr>
        <w:t>لَا یُمکِنُ اَخذٌ بِالاِطلَاقَین، بَلکِه اِطلَاقَان مُتَنَافِیَان</w:t>
      </w:r>
      <w:r>
        <w:rPr>
          <w:b/>
          <w:bCs/>
          <w:noProof/>
          <w:rtl/>
          <w:lang w:val="en-US"/>
        </w:rPr>
        <w:t xml:space="preserve"> </w:t>
      </w:r>
      <w:r w:rsidRPr="003E7A9E">
        <w:rPr>
          <w:noProof/>
          <w:lang w:val="en-US"/>
        </w:rPr>
        <w:t xml:space="preserve"> </w:t>
      </w:r>
      <w:r w:rsidRPr="003E7A9E">
        <w:rPr>
          <w:noProof/>
          <w:rtl/>
          <w:lang w:val="en-US" w:bidi="ar-SA"/>
        </w:rPr>
        <w:t>حساب می‌شوند، این قسمت هم مشکلی ندارد</w:t>
      </w:r>
      <w:r w:rsidRPr="003E7A9E">
        <w:rPr>
          <w:noProof/>
          <w:lang w:val="en-US"/>
        </w:rPr>
        <w:t>.</w:t>
      </w:r>
    </w:p>
    <w:p w14:paraId="0E18F3E2" w14:textId="04A26BEA" w:rsidR="003E7A9E" w:rsidRPr="003E7A9E" w:rsidRDefault="003E7A9E" w:rsidP="00BF0411">
      <w:pPr>
        <w:rPr>
          <w:noProof/>
          <w:lang w:val="en-US"/>
        </w:rPr>
      </w:pPr>
      <w:r w:rsidRPr="003E7A9E">
        <w:rPr>
          <w:noProof/>
          <w:rtl/>
          <w:lang w:val="en-US" w:bidi="ar-SA"/>
        </w:rPr>
        <w:lastRenderedPageBreak/>
        <w:t xml:space="preserve">اما اینکه فرمودند اگر توفیق عرفی ممکن باشد، با توفیق عرفی، </w:t>
      </w:r>
      <w:r>
        <w:rPr>
          <w:b/>
          <w:bCs/>
          <w:noProof/>
          <w:rtl/>
          <w:lang w:val="en-US"/>
        </w:rPr>
        <w:t xml:space="preserve"> </w:t>
      </w:r>
      <w:r w:rsidRPr="003E7A9E">
        <w:rPr>
          <w:b/>
          <w:bCs/>
          <w:noProof/>
          <w:rtl/>
          <w:lang w:val="en-US" w:bidi="ar-SA"/>
        </w:rPr>
        <w:t>اَحَدُ الخِطَابَین حَمل بَر حُکمِ اِقتِضَائِی مِی‌شَوَد وَ الآخَر ب</w:t>
      </w:r>
      <w:r w:rsidR="00BF0411">
        <w:rPr>
          <w:rFonts w:hint="cs"/>
          <w:b/>
          <w:bCs/>
          <w:noProof/>
          <w:rtl/>
          <w:lang w:val="en-US" w:bidi="ar-SA"/>
        </w:rPr>
        <w:t>ه د</w:t>
      </w:r>
      <w:r w:rsidRPr="003E7A9E">
        <w:rPr>
          <w:b/>
          <w:bCs/>
          <w:noProof/>
          <w:rtl/>
          <w:lang w:val="en-US" w:bidi="ar-SA"/>
        </w:rPr>
        <w:t>لَالَتِش بَر حُکمِ فِعلِی بَاقِی مِی‌مَانَد</w:t>
      </w:r>
      <w:r>
        <w:rPr>
          <w:b/>
          <w:bCs/>
          <w:noProof/>
          <w:rtl/>
          <w:lang w:val="en-US"/>
        </w:rPr>
        <w:t xml:space="preserve"> </w:t>
      </w:r>
      <w:r w:rsidRPr="003E7A9E">
        <w:rPr>
          <w:noProof/>
          <w:lang w:val="en-US"/>
        </w:rPr>
        <w:t xml:space="preserve">. </w:t>
      </w:r>
      <w:r w:rsidRPr="003E7A9E">
        <w:rPr>
          <w:noProof/>
          <w:rtl/>
          <w:lang w:val="en-US" w:bidi="ar-SA"/>
        </w:rPr>
        <w:t>اشکال (اشکال دوم) متوجه این قسمت از فرمایش مرحوم آخوند است که فرمودند با توفیق عرفی، احد الخطابین حمل بر حکم اقتضائی می‌شود، لذا تمسک به هر دو دلیل فی اثبات الملاک، تمام است</w:t>
      </w:r>
      <w:r w:rsidRPr="003E7A9E">
        <w:rPr>
          <w:noProof/>
          <w:lang w:val="en-US"/>
        </w:rPr>
        <w:t>.</w:t>
      </w:r>
    </w:p>
    <w:p w14:paraId="04C4D68E" w14:textId="192FE88B" w:rsidR="003E7A9E" w:rsidRDefault="003E7A9E" w:rsidP="003E7A9E">
      <w:pPr>
        <w:pStyle w:val="4"/>
        <w:rPr>
          <w:noProof/>
          <w:rtl/>
          <w:lang w:val="en-US" w:bidi="ar-SA"/>
        </w:rPr>
      </w:pPr>
      <w:r>
        <w:rPr>
          <w:rFonts w:hint="cs"/>
          <w:noProof/>
          <w:rtl/>
          <w:lang w:val="en-US" w:bidi="ar-SA"/>
        </w:rPr>
        <w:t>راه های ایجاد توفیق عرفی</w:t>
      </w:r>
    </w:p>
    <w:p w14:paraId="6E50D2CE" w14:textId="21647F94" w:rsidR="003E7A9E" w:rsidRPr="003E7A9E" w:rsidRDefault="003E7A9E" w:rsidP="00BF0411">
      <w:pPr>
        <w:rPr>
          <w:noProof/>
          <w:lang w:val="en-US"/>
        </w:rPr>
      </w:pPr>
      <w:r w:rsidRPr="003E7A9E">
        <w:rPr>
          <w:noProof/>
          <w:rtl/>
          <w:lang w:val="en-US" w:bidi="ar-SA"/>
        </w:rPr>
        <w:t xml:space="preserve">اشکالی که به این قسمت </w:t>
      </w:r>
      <w:r w:rsidR="00BF0411">
        <w:rPr>
          <w:rFonts w:hint="cs"/>
          <w:noProof/>
          <w:rtl/>
          <w:lang w:val="en-US" w:bidi="ar-SA"/>
        </w:rPr>
        <w:t>وارد ا</w:t>
      </w:r>
      <w:r w:rsidRPr="003E7A9E">
        <w:rPr>
          <w:noProof/>
          <w:rtl/>
          <w:lang w:val="en-US" w:bidi="ar-SA"/>
        </w:rPr>
        <w:t>ست این است که در این مورد که مرحوم آخوند می‌خواهد بین دو خطاب، توفیق عرفی ایجاد بکن</w:t>
      </w:r>
      <w:r w:rsidR="00BF0411">
        <w:rPr>
          <w:rFonts w:hint="cs"/>
          <w:noProof/>
          <w:rtl/>
          <w:lang w:val="en-US" w:bidi="ar-SA"/>
        </w:rPr>
        <w:t>د</w:t>
      </w:r>
      <w:r w:rsidRPr="003E7A9E">
        <w:rPr>
          <w:noProof/>
          <w:rtl/>
          <w:lang w:val="en-US" w:bidi="ar-SA"/>
        </w:rPr>
        <w:t>، از چه راهی می‌خواهد توفیق عرفی ایجاد بکند؟</w:t>
      </w:r>
    </w:p>
    <w:p w14:paraId="29EBD0E4" w14:textId="77777777" w:rsidR="003E7A9E" w:rsidRPr="003E7A9E" w:rsidRDefault="003E7A9E" w:rsidP="003E7A9E">
      <w:pPr>
        <w:pStyle w:val="5"/>
        <w:rPr>
          <w:noProof/>
          <w:lang w:val="en-US"/>
        </w:rPr>
      </w:pPr>
      <w:r w:rsidRPr="003E7A9E">
        <w:rPr>
          <w:noProof/>
          <w:rtl/>
          <w:lang w:val="en-US" w:bidi="ar-SA"/>
        </w:rPr>
        <w:t>راه اول (مرجحات باب تزاحم)</w:t>
      </w:r>
    </w:p>
    <w:p w14:paraId="0145DA96" w14:textId="3D47CEA7" w:rsidR="003E7A9E" w:rsidRDefault="003E7A9E" w:rsidP="00BF0411">
      <w:pPr>
        <w:ind w:left="720"/>
        <w:rPr>
          <w:noProof/>
          <w:rtl/>
          <w:lang w:val="en-US"/>
        </w:rPr>
      </w:pPr>
      <w:r w:rsidRPr="003E7A9E">
        <w:rPr>
          <w:noProof/>
          <w:lang w:val="en-US"/>
        </w:rPr>
        <w:t xml:space="preserve"> </w:t>
      </w:r>
      <w:r w:rsidRPr="003E7A9E">
        <w:rPr>
          <w:noProof/>
          <w:rtl/>
          <w:lang w:val="en-US" w:bidi="ar-SA"/>
        </w:rPr>
        <w:t>بر اساس آنچه که در امر ثامن فرموده بود</w:t>
      </w:r>
      <w:r w:rsidR="00BF0411">
        <w:rPr>
          <w:rFonts w:hint="cs"/>
          <w:noProof/>
          <w:rtl/>
          <w:lang w:val="en-US" w:bidi="ar-SA"/>
        </w:rPr>
        <w:t xml:space="preserve"> </w:t>
      </w:r>
      <w:r w:rsidRPr="003E7A9E">
        <w:rPr>
          <w:noProof/>
          <w:rtl/>
          <w:lang w:val="en-US" w:bidi="ar-SA"/>
        </w:rPr>
        <w:t xml:space="preserve">، با مراجعه به مرجحات باب تزاحم و از جهت اینکه </w:t>
      </w:r>
      <w:r>
        <w:rPr>
          <w:b/>
          <w:bCs/>
          <w:noProof/>
          <w:rtl/>
          <w:lang w:val="en-US"/>
        </w:rPr>
        <w:t xml:space="preserve"> </w:t>
      </w:r>
      <w:r w:rsidRPr="003E7A9E">
        <w:rPr>
          <w:b/>
          <w:bCs/>
          <w:noProof/>
          <w:rtl/>
          <w:lang w:val="en-US" w:bidi="ar-SA"/>
        </w:rPr>
        <w:t>اَحَدُهُمَا اَقوَی مِلَاکاً مِنَ الآخَر</w:t>
      </w:r>
      <w:r>
        <w:rPr>
          <w:b/>
          <w:bCs/>
          <w:noProof/>
          <w:rtl/>
          <w:lang w:val="en-US"/>
        </w:rPr>
        <w:t xml:space="preserve"> </w:t>
      </w:r>
      <w:r w:rsidRPr="003E7A9E">
        <w:rPr>
          <w:noProof/>
          <w:lang w:val="en-US"/>
        </w:rPr>
        <w:t xml:space="preserve"> </w:t>
      </w:r>
      <w:r w:rsidRPr="003E7A9E">
        <w:rPr>
          <w:noProof/>
          <w:rtl/>
          <w:lang w:val="en-US" w:bidi="ar-SA"/>
        </w:rPr>
        <w:t>است، از این طریق، توفیق عرفی برقرار می‌شود. این قسمت از فرمایش ایشان محل اشکال است. اشکال هم قبلاً بیان شده که مرجحات باب تزاحم که موجب و اقوائیت ملاک، که موجب تقدیم احد الأمرین در مقام امتثال می‌شود، موجب ترجیح در مقام دلالت و مفاد نمی‌شود</w:t>
      </w:r>
      <w:r w:rsidRPr="003E7A9E">
        <w:rPr>
          <w:noProof/>
          <w:lang w:val="en-US"/>
        </w:rPr>
        <w:t>.</w:t>
      </w:r>
    </w:p>
    <w:p w14:paraId="2DB42166" w14:textId="76AA6086" w:rsidR="003E7A9E" w:rsidRPr="003E7A9E" w:rsidRDefault="003E7A9E" w:rsidP="003E7A9E">
      <w:pPr>
        <w:ind w:left="720"/>
        <w:rPr>
          <w:noProof/>
          <w:lang w:val="en-US"/>
        </w:rPr>
      </w:pPr>
      <w:r w:rsidRPr="003E7A9E">
        <w:rPr>
          <w:noProof/>
          <w:rtl/>
          <w:lang w:val="en-US" w:bidi="ar-SA"/>
        </w:rPr>
        <w:t xml:space="preserve">در همان جلسات قبل هم اشاره شد که مرحوم آخوند بعد از اینکه این توفیق عرفی با رجوع به مرجحات باب تزاحم مطرح فرموده، یک </w:t>
      </w:r>
      <w:r>
        <w:rPr>
          <w:b/>
          <w:bCs/>
          <w:noProof/>
          <w:rtl/>
          <w:lang w:val="en-US"/>
        </w:rPr>
        <w:t xml:space="preserve"> </w:t>
      </w:r>
      <w:r w:rsidRPr="003E7A9E">
        <w:rPr>
          <w:b/>
          <w:bCs/>
          <w:noProof/>
          <w:rtl/>
          <w:lang w:val="en-US" w:bidi="ar-SA"/>
        </w:rPr>
        <w:t>فَتَفَطَّن</w:t>
      </w:r>
      <w:r>
        <w:rPr>
          <w:b/>
          <w:bCs/>
          <w:noProof/>
          <w:rtl/>
          <w:lang w:val="en-US"/>
        </w:rPr>
        <w:t xml:space="preserve"> </w:t>
      </w:r>
      <w:r w:rsidRPr="003E7A9E">
        <w:rPr>
          <w:noProof/>
          <w:lang w:val="en-US"/>
        </w:rPr>
        <w:t xml:space="preserve"> </w:t>
      </w:r>
      <w:r w:rsidRPr="003E7A9E">
        <w:rPr>
          <w:noProof/>
          <w:rtl/>
          <w:lang w:val="en-US" w:bidi="ar-SA"/>
        </w:rPr>
        <w:t>هم در آنجا دارد که قبلاً گفتیم اشاره به اشکال است. یعنی خود مرحوم آخوند، این توفیق عرفی از راه مرجحات باب تزاحم و اقوائیت ملاک را خیلی جازم به این نیست؛ محل اشکال و مناقشه در نظر ایشان است. پس این توفیق عرفی که در امر ثامن بیان فرمود، این وجه صحیحی نیست برای جمع بین خطابین</w:t>
      </w:r>
      <w:r w:rsidRPr="003E7A9E">
        <w:rPr>
          <w:noProof/>
          <w:lang w:val="en-US"/>
        </w:rPr>
        <w:t>.</w:t>
      </w:r>
    </w:p>
    <w:p w14:paraId="6C7FA861" w14:textId="77777777" w:rsidR="003E7A9E" w:rsidRPr="003E7A9E" w:rsidRDefault="003E7A9E" w:rsidP="003E7A9E">
      <w:pPr>
        <w:pStyle w:val="5"/>
        <w:rPr>
          <w:noProof/>
          <w:lang w:val="en-US"/>
        </w:rPr>
      </w:pPr>
      <w:r w:rsidRPr="003E7A9E">
        <w:rPr>
          <w:noProof/>
          <w:rtl/>
          <w:lang w:val="en-US" w:bidi="ar-SA"/>
        </w:rPr>
        <w:t>راه دوم (اظهر و ظاهر)</w:t>
      </w:r>
    </w:p>
    <w:p w14:paraId="72720391" w14:textId="4FDEEEB3" w:rsidR="003E7A9E" w:rsidRPr="003E7A9E" w:rsidRDefault="003E7A9E" w:rsidP="00F608EF">
      <w:pPr>
        <w:ind w:left="720"/>
        <w:rPr>
          <w:noProof/>
          <w:lang w:val="en-US"/>
        </w:rPr>
      </w:pPr>
      <w:r w:rsidRPr="003E7A9E">
        <w:rPr>
          <w:noProof/>
          <w:lang w:val="en-US"/>
        </w:rPr>
        <w:t xml:space="preserve"> </w:t>
      </w:r>
      <w:r w:rsidRPr="003E7A9E">
        <w:rPr>
          <w:noProof/>
          <w:rtl/>
          <w:lang w:val="en-US" w:bidi="ar-SA"/>
        </w:rPr>
        <w:t xml:space="preserve">اما آنی را که در امر تاسع فرمودند [یعنی] از باب اظهر و ظاهر، که اگر احد الخطابین اظهر باشد و دیگری ظاهر باشد، اظهر در دلالتش بر حکم فعلی باقی می‌ماند ولی آن ظاهر، حمل بر حکم اقتضائی می‌شود. اشکال در این قسمت این است که مقصود از حکم اقتضائی اگر </w:t>
      </w:r>
      <w:r>
        <w:rPr>
          <w:noProof/>
          <w:rtl/>
          <w:lang w:val="en-US" w:bidi="ar-SA"/>
        </w:rPr>
        <w:t xml:space="preserve"> </w:t>
      </w:r>
      <w:r w:rsidRPr="003E7A9E">
        <w:rPr>
          <w:noProof/>
          <w:rtl/>
          <w:lang w:val="en-US" w:bidi="ar-SA"/>
        </w:rPr>
        <w:t>مصلحت و مفسده</w:t>
      </w:r>
      <w:r>
        <w:rPr>
          <w:noProof/>
          <w:rtl/>
          <w:lang w:val="en-US" w:bidi="ar-SA"/>
        </w:rPr>
        <w:t xml:space="preserve"> </w:t>
      </w:r>
      <w:r w:rsidRPr="003E7A9E">
        <w:rPr>
          <w:noProof/>
          <w:rtl/>
          <w:lang w:val="en-US" w:bidi="ar-SA"/>
        </w:rPr>
        <w:t xml:space="preserve"> باشد (یعنی ملاک باشد)، </w:t>
      </w:r>
      <w:r w:rsidRPr="003E7A9E">
        <w:rPr>
          <w:b/>
          <w:bCs/>
          <w:noProof/>
          <w:rtl/>
          <w:lang w:val="en-US" w:bidi="ar-SA"/>
        </w:rPr>
        <w:t>حمل خطاب بر حکم اقتضائی به معنای مصلحت و مفسده، این در حقیقت الغاء دلیل و خطاب است</w:t>
      </w:r>
      <w:r w:rsidRPr="003E7A9E">
        <w:rPr>
          <w:noProof/>
          <w:rtl/>
          <w:lang w:val="en-US" w:bidi="ar-SA"/>
        </w:rPr>
        <w:t xml:space="preserve">؛ نه اینکه حمل خطاب بر یک معنایی </w:t>
      </w:r>
      <w:r w:rsidR="00F608EF">
        <w:rPr>
          <w:rFonts w:hint="cs"/>
          <w:noProof/>
          <w:rtl/>
          <w:lang w:val="en-US" w:bidi="ar-SA"/>
        </w:rPr>
        <w:t xml:space="preserve">باشد </w:t>
      </w:r>
      <w:r w:rsidRPr="003E7A9E">
        <w:rPr>
          <w:noProof/>
          <w:rtl/>
          <w:lang w:val="en-US" w:bidi="ar-SA"/>
        </w:rPr>
        <w:t>که کشش داشته باشد و قابل انطباق بر آن معنا باشد. خطاب دال بر حکم است، ما بگوییم این خطاب که ظاهرش با توجه به الفاظی که در آن به کار رفته، اظهار حکم است، این فقط می‌خواهد مصلحت را ابراز بکند، این قابل التزام نیست</w:t>
      </w:r>
      <w:r w:rsidRPr="003E7A9E">
        <w:rPr>
          <w:noProof/>
          <w:lang w:val="en-US"/>
        </w:rPr>
        <w:t>.</w:t>
      </w:r>
      <w:r w:rsidRPr="003E7A9E">
        <w:rPr>
          <w:noProof/>
          <w:lang w:val="en-US"/>
        </w:rPr>
        <w:br/>
      </w:r>
      <w:r w:rsidRPr="003E7A9E">
        <w:rPr>
          <w:noProof/>
          <w:rtl/>
          <w:lang w:val="en-US" w:bidi="ar-SA"/>
        </w:rPr>
        <w:t>و همین‌طور اگر مقصود از حکم اقتضائی، همان احتمال سومی باشد که مرحوم اصفهانی در کلامشان مطرح فرمودند، این تمام نیست</w:t>
      </w:r>
      <w:r w:rsidR="00F608EF">
        <w:rPr>
          <w:rFonts w:hint="cs"/>
          <w:noProof/>
          <w:rtl/>
          <w:lang w:val="en-US" w:bidi="ar-SA"/>
        </w:rPr>
        <w:t xml:space="preserve"> ، و اگر مقصود از حکم اقتضائی حکم ذاتی و طبعی باشد که برای فعل با قطع نظر از عوارض و طوارئ ثابت است چنين حکمی کشف از وجود ملاک در موارد وجود مانع ندارد </w:t>
      </w:r>
      <w:r w:rsidRPr="003E7A9E">
        <w:rPr>
          <w:noProof/>
          <w:lang w:val="en-US"/>
        </w:rPr>
        <w:t>.</w:t>
      </w:r>
      <w:r w:rsidR="00F608EF">
        <w:rPr>
          <w:rFonts w:hint="cs"/>
          <w:noProof/>
          <w:rtl/>
          <w:lang w:val="en-US"/>
        </w:rPr>
        <w:t xml:space="preserve"> </w:t>
      </w:r>
    </w:p>
    <w:p w14:paraId="1AFFD6C0" w14:textId="77777777" w:rsidR="003E7A9E" w:rsidRPr="003E7A9E" w:rsidRDefault="003E7A9E" w:rsidP="003E7A9E">
      <w:pPr>
        <w:rPr>
          <w:noProof/>
          <w:lang w:val="en-US"/>
        </w:rPr>
      </w:pPr>
      <w:r w:rsidRPr="003E7A9E">
        <w:rPr>
          <w:noProof/>
          <w:rtl/>
          <w:lang w:val="en-US" w:bidi="ar-SA"/>
        </w:rPr>
        <w:t xml:space="preserve">پس کلام مرحوم آخوند در طریق اثبات ملاکین در مجمع، در این دو مقطعش (که در مقطع اول، جایی که مفروض، تکفل خطابین للحکم الاقتضائی باشد، و همین‌طور در مقطع دوم که تکفل خطابین للحکم الفعلی باشد)، از بعضی از جهات، مورد اشکال و مناقشه است. ولو همه قسمت‌ها محل اشکال نباشد، ولی بعضی از </w:t>
      </w:r>
      <w:r w:rsidRPr="003E7A9E">
        <w:rPr>
          <w:noProof/>
          <w:rtl/>
          <w:lang w:val="en-US" w:bidi="ar-SA"/>
        </w:rPr>
        <w:lastRenderedPageBreak/>
        <w:t>قسمت‌های کلام مرحوم آخوند در این مقطع، محل اشکال و مناقشه است. این طریق اول برای تمسک به اطلاق بود</w:t>
      </w:r>
      <w:r w:rsidRPr="003E7A9E">
        <w:rPr>
          <w:noProof/>
          <w:lang w:val="en-US"/>
        </w:rPr>
        <w:t>.</w:t>
      </w:r>
    </w:p>
    <w:p w14:paraId="63DE4E01" w14:textId="77777777" w:rsidR="003E7A9E" w:rsidRPr="003E7A9E" w:rsidRDefault="003E7A9E" w:rsidP="003E7A9E">
      <w:pPr>
        <w:pStyle w:val="1"/>
        <w:rPr>
          <w:noProof/>
          <w:lang w:val="en-US"/>
        </w:rPr>
      </w:pPr>
      <w:bookmarkStart w:id="7" w:name="_Toc210550751"/>
      <w:r w:rsidRPr="003E7A9E">
        <w:rPr>
          <w:noProof/>
          <w:rtl/>
          <w:lang w:val="en-US" w:bidi="ar-SA"/>
        </w:rPr>
        <w:t>طرق دیگر برای اثبات اشتمال مجمع بر ملاک</w:t>
      </w:r>
      <w:bookmarkEnd w:id="7"/>
    </w:p>
    <w:p w14:paraId="6263566D" w14:textId="77777777" w:rsidR="003E7A9E" w:rsidRPr="003E7A9E" w:rsidRDefault="003E7A9E" w:rsidP="003E7A9E">
      <w:pPr>
        <w:rPr>
          <w:noProof/>
          <w:lang w:val="en-US"/>
        </w:rPr>
      </w:pPr>
      <w:r w:rsidRPr="003E7A9E">
        <w:rPr>
          <w:noProof/>
          <w:rtl/>
          <w:lang w:val="en-US" w:bidi="ar-SA"/>
        </w:rPr>
        <w:t>غیر از این طریق، دو طریق دیگر برای اثبات اشتمال مجمع بر ملاک مطرح شده است</w:t>
      </w:r>
      <w:r w:rsidRPr="003E7A9E">
        <w:rPr>
          <w:noProof/>
          <w:lang w:val="en-US"/>
        </w:rPr>
        <w:t>:</w:t>
      </w:r>
    </w:p>
    <w:p w14:paraId="17F77A2D" w14:textId="77777777" w:rsidR="003E7A9E" w:rsidRPr="003E7A9E" w:rsidRDefault="003E7A9E" w:rsidP="003E7A9E">
      <w:pPr>
        <w:numPr>
          <w:ilvl w:val="0"/>
          <w:numId w:val="41"/>
        </w:numPr>
        <w:rPr>
          <w:noProof/>
          <w:lang w:val="en-US"/>
        </w:rPr>
      </w:pPr>
      <w:r w:rsidRPr="003E7A9E">
        <w:rPr>
          <w:b/>
          <w:bCs/>
          <w:noProof/>
          <w:rtl/>
          <w:lang w:val="en-US" w:bidi="ar-SA"/>
        </w:rPr>
        <w:t>طریق دوم (دلالت التزامی)</w:t>
      </w:r>
      <w:r w:rsidRPr="003E7A9E">
        <w:rPr>
          <w:b/>
          <w:bCs/>
          <w:noProof/>
          <w:lang w:val="en-US"/>
        </w:rPr>
        <w:t>:</w:t>
      </w:r>
      <w:r w:rsidRPr="003E7A9E">
        <w:rPr>
          <w:noProof/>
          <w:lang w:val="en-US"/>
        </w:rPr>
        <w:t xml:space="preserve"> </w:t>
      </w:r>
      <w:r w:rsidRPr="003E7A9E">
        <w:rPr>
          <w:noProof/>
          <w:rtl/>
          <w:lang w:val="en-US" w:bidi="ar-SA"/>
        </w:rPr>
        <w:t>تمسک به دلالت التزامی دو دلیل امر و نهی</w:t>
      </w:r>
      <w:r w:rsidRPr="003E7A9E">
        <w:rPr>
          <w:noProof/>
          <w:lang w:val="en-US"/>
        </w:rPr>
        <w:t>.</w:t>
      </w:r>
    </w:p>
    <w:p w14:paraId="0C16DD61" w14:textId="77777777" w:rsidR="003E7A9E" w:rsidRPr="003E7A9E" w:rsidRDefault="003E7A9E" w:rsidP="003E7A9E">
      <w:pPr>
        <w:numPr>
          <w:ilvl w:val="0"/>
          <w:numId w:val="41"/>
        </w:numPr>
        <w:rPr>
          <w:noProof/>
          <w:lang w:val="en-US"/>
        </w:rPr>
      </w:pPr>
      <w:r w:rsidRPr="003E7A9E">
        <w:rPr>
          <w:b/>
          <w:bCs/>
          <w:noProof/>
          <w:rtl/>
          <w:lang w:val="en-US" w:bidi="ar-SA"/>
        </w:rPr>
        <w:t>طریق سوم (اطلاق ماده)</w:t>
      </w:r>
      <w:r w:rsidRPr="003E7A9E">
        <w:rPr>
          <w:b/>
          <w:bCs/>
          <w:noProof/>
          <w:lang w:val="en-US"/>
        </w:rPr>
        <w:t>:</w:t>
      </w:r>
      <w:r w:rsidRPr="003E7A9E">
        <w:rPr>
          <w:noProof/>
          <w:lang w:val="en-US"/>
        </w:rPr>
        <w:t xml:space="preserve"> </w:t>
      </w:r>
      <w:r w:rsidRPr="003E7A9E">
        <w:rPr>
          <w:noProof/>
          <w:rtl/>
          <w:lang w:val="en-US" w:bidi="ar-SA"/>
        </w:rPr>
        <w:t>تمسک به اطلاق ماده در خطاب امر</w:t>
      </w:r>
      <w:r w:rsidRPr="003E7A9E">
        <w:rPr>
          <w:noProof/>
          <w:lang w:val="en-US"/>
        </w:rPr>
        <w:t>.</w:t>
      </w:r>
    </w:p>
    <w:p w14:paraId="64377B39" w14:textId="77777777" w:rsidR="003E7A9E" w:rsidRPr="003E7A9E" w:rsidRDefault="003E7A9E" w:rsidP="003E7A9E">
      <w:pPr>
        <w:rPr>
          <w:noProof/>
          <w:lang w:val="en-US"/>
        </w:rPr>
      </w:pPr>
      <w:r w:rsidRPr="003E7A9E">
        <w:rPr>
          <w:noProof/>
          <w:rtl/>
          <w:lang w:val="en-US" w:bidi="ar-SA"/>
        </w:rPr>
        <w:t>طریق دوم، مشترک بین محقق اصفهانی و محقق عراقی است، ولی با دو تقریب مختلف. طریق سوم، مختص به محقق اصفهانی است</w:t>
      </w:r>
      <w:r w:rsidRPr="003E7A9E">
        <w:rPr>
          <w:noProof/>
          <w:lang w:val="en-US"/>
        </w:rPr>
        <w:t>.</w:t>
      </w:r>
    </w:p>
    <w:p w14:paraId="2E28CDA0" w14:textId="77777777" w:rsidR="003E7A9E" w:rsidRPr="003E7A9E" w:rsidRDefault="003E7A9E" w:rsidP="00416268">
      <w:pPr>
        <w:rPr>
          <w:noProof/>
          <w:rtl/>
          <w:lang w:val="en-US"/>
        </w:rPr>
      </w:pPr>
      <w:bookmarkStart w:id="8" w:name="_GoBack"/>
      <w:bookmarkEnd w:id="8"/>
    </w:p>
    <w:sectPr w:rsidR="003E7A9E" w:rsidRPr="003E7A9E"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35B34" w14:textId="77777777" w:rsidR="004F5A30" w:rsidRDefault="004F5A30" w:rsidP="00574D27">
      <w:pPr>
        <w:spacing w:after="0" w:line="240" w:lineRule="auto"/>
      </w:pPr>
      <w:r>
        <w:separator/>
      </w:r>
    </w:p>
  </w:endnote>
  <w:endnote w:type="continuationSeparator" w:id="0">
    <w:p w14:paraId="272C3592" w14:textId="77777777" w:rsidR="004F5A30" w:rsidRDefault="004F5A30"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F608EF">
          <w:rPr>
            <w:noProof/>
            <w:rtl/>
          </w:rPr>
          <w:t>1</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FA7A2" w14:textId="77777777" w:rsidR="004F5A30" w:rsidRDefault="004F5A30" w:rsidP="00574D27">
      <w:pPr>
        <w:spacing w:after="0" w:line="240" w:lineRule="auto"/>
      </w:pPr>
      <w:r>
        <w:separator/>
      </w:r>
    </w:p>
  </w:footnote>
  <w:footnote w:type="continuationSeparator" w:id="0">
    <w:p w14:paraId="0BFDC301" w14:textId="77777777" w:rsidR="004F5A30" w:rsidRDefault="004F5A30"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12904"/>
    <w:multiLevelType w:val="multilevel"/>
    <w:tmpl w:val="692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D4247B"/>
    <w:multiLevelType w:val="multilevel"/>
    <w:tmpl w:val="637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4">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CC1FD1"/>
    <w:multiLevelType w:val="multilevel"/>
    <w:tmpl w:val="8BF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BF1F23"/>
    <w:multiLevelType w:val="multilevel"/>
    <w:tmpl w:val="85CA1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37527D"/>
    <w:multiLevelType w:val="multilevel"/>
    <w:tmpl w:val="AAB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084799"/>
    <w:multiLevelType w:val="multilevel"/>
    <w:tmpl w:val="F21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6830E1"/>
    <w:multiLevelType w:val="multilevel"/>
    <w:tmpl w:val="E0A6D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5C5B03"/>
    <w:multiLevelType w:val="multilevel"/>
    <w:tmpl w:val="9586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1"/>
  </w:num>
  <w:num w:numId="3">
    <w:abstractNumId w:val="26"/>
  </w:num>
  <w:num w:numId="4">
    <w:abstractNumId w:val="13"/>
  </w:num>
  <w:num w:numId="5">
    <w:abstractNumId w:val="7"/>
  </w:num>
  <w:num w:numId="6">
    <w:abstractNumId w:val="33"/>
  </w:num>
  <w:num w:numId="7">
    <w:abstractNumId w:val="6"/>
  </w:num>
  <w:num w:numId="8">
    <w:abstractNumId w:val="40"/>
  </w:num>
  <w:num w:numId="9">
    <w:abstractNumId w:val="4"/>
  </w:num>
  <w:num w:numId="10">
    <w:abstractNumId w:val="9"/>
  </w:num>
  <w:num w:numId="11">
    <w:abstractNumId w:val="24"/>
  </w:num>
  <w:num w:numId="12">
    <w:abstractNumId w:val="32"/>
    <w:lvlOverride w:ilvl="0">
      <w:startOverride w:val="1"/>
    </w:lvlOverride>
  </w:num>
  <w:num w:numId="13">
    <w:abstractNumId w:val="23"/>
  </w:num>
  <w:num w:numId="14">
    <w:abstractNumId w:val="0"/>
    <w:lvlOverride w:ilvl="0">
      <w:startOverride w:val="1"/>
    </w:lvlOverride>
  </w:num>
  <w:num w:numId="15">
    <w:abstractNumId w:val="36"/>
    <w:lvlOverride w:ilvl="0">
      <w:startOverride w:val="1"/>
    </w:lvlOverride>
  </w:num>
  <w:num w:numId="16">
    <w:abstractNumId w:val="12"/>
  </w:num>
  <w:num w:numId="17">
    <w:abstractNumId w:val="25"/>
  </w:num>
  <w:num w:numId="18">
    <w:abstractNumId w:val="38"/>
  </w:num>
  <w:num w:numId="19">
    <w:abstractNumId w:val="1"/>
  </w:num>
  <w:num w:numId="20">
    <w:abstractNumId w:val="29"/>
  </w:num>
  <w:num w:numId="21">
    <w:abstractNumId w:val="34"/>
  </w:num>
  <w:num w:numId="22">
    <w:abstractNumId w:val="19"/>
  </w:num>
  <w:num w:numId="23">
    <w:abstractNumId w:val="37"/>
  </w:num>
  <w:num w:numId="24">
    <w:abstractNumId w:val="8"/>
  </w:num>
  <w:num w:numId="25">
    <w:abstractNumId w:val="15"/>
  </w:num>
  <w:num w:numId="26">
    <w:abstractNumId w:val="2"/>
  </w:num>
  <w:num w:numId="27">
    <w:abstractNumId w:val="31"/>
  </w:num>
  <w:num w:numId="28">
    <w:abstractNumId w:val="39"/>
  </w:num>
  <w:num w:numId="29">
    <w:abstractNumId w:val="14"/>
  </w:num>
  <w:num w:numId="30">
    <w:abstractNumId w:val="30"/>
  </w:num>
  <w:num w:numId="31">
    <w:abstractNumId w:val="16"/>
  </w:num>
  <w:num w:numId="32">
    <w:abstractNumId w:val="10"/>
  </w:num>
  <w:num w:numId="33">
    <w:abstractNumId w:val="27"/>
  </w:num>
  <w:num w:numId="34">
    <w:abstractNumId w:val="18"/>
  </w:num>
  <w:num w:numId="35">
    <w:abstractNumId w:val="22"/>
  </w:num>
  <w:num w:numId="36">
    <w:abstractNumId w:val="28"/>
  </w:num>
  <w:num w:numId="37">
    <w:abstractNumId w:val="5"/>
  </w:num>
  <w:num w:numId="38">
    <w:abstractNumId w:val="21"/>
  </w:num>
  <w:num w:numId="39">
    <w:abstractNumId w:val="20"/>
  </w:num>
  <w:num w:numId="40">
    <w:abstractNumId w:val="3"/>
  </w:num>
  <w:num w:numId="4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D43D6"/>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567"/>
    <w:rsid w:val="00450A91"/>
    <w:rsid w:val="00455BB9"/>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A30"/>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341F"/>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8494F"/>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90A"/>
    <w:rsid w:val="006F6734"/>
    <w:rsid w:val="006F778C"/>
    <w:rsid w:val="00703B6C"/>
    <w:rsid w:val="00705E03"/>
    <w:rsid w:val="0071393E"/>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06E3"/>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3305"/>
    <w:rsid w:val="00883E2F"/>
    <w:rsid w:val="008852F8"/>
    <w:rsid w:val="00886CAD"/>
    <w:rsid w:val="008905F7"/>
    <w:rsid w:val="00891FE1"/>
    <w:rsid w:val="00893A96"/>
    <w:rsid w:val="008946EA"/>
    <w:rsid w:val="00894F2B"/>
    <w:rsid w:val="00896144"/>
    <w:rsid w:val="008A2F80"/>
    <w:rsid w:val="008A3D7F"/>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0EDE"/>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36AAB"/>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0411"/>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E025E"/>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FC8"/>
    <w:rsid w:val="00F45390"/>
    <w:rsid w:val="00F4704B"/>
    <w:rsid w:val="00F5292D"/>
    <w:rsid w:val="00F52D75"/>
    <w:rsid w:val="00F608EF"/>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7706E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706E3"/>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7706E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7706E3"/>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5FC7-F07D-4957-84FD-4456FF5D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2731</Words>
  <Characters>15567</Characters>
  <Application>Microsoft Office Word</Application>
  <DocSecurity>0</DocSecurity>
  <Lines>129</Lines>
  <Paragraphs>36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8</cp:revision>
  <cp:lastPrinted>2025-10-05T06:29:00Z</cp:lastPrinted>
  <dcterms:created xsi:type="dcterms:W3CDTF">2025-10-05T06:23:00Z</dcterms:created>
  <dcterms:modified xsi:type="dcterms:W3CDTF">2025-10-10T08:16:00Z</dcterms:modified>
</cp:coreProperties>
</file>