
<file path=[Content_Types].xml><?xml version="1.0" encoding="utf-8"?>
<Types xmlns="http://schemas.openxmlformats.org/package/2006/content-types">
  <Default Extension="png" ContentType="image/png"/>
  <Default Extension="svg" ContentType="image/svg+xml"/>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4F044F8" w14:textId="45C7CECC" w:rsidR="0052675C" w:rsidRPr="00E008B6" w:rsidRDefault="00553DAC" w:rsidP="00373AC7">
      <w:pPr>
        <w:spacing w:line="240" w:lineRule="auto"/>
        <w:jc w:val="center"/>
        <w:rPr>
          <w:rtl/>
          <w:lang w:val="en-US"/>
        </w:rPr>
      </w:pPr>
      <w:proofErr w:type="spellStart"/>
      <w:r w:rsidRPr="00E008B6">
        <w:rPr>
          <w:rtl/>
          <w:lang w:val="en-US"/>
        </w:rPr>
        <w:t>بسم‌الله</w:t>
      </w:r>
      <w:proofErr w:type="spellEnd"/>
      <w:r w:rsidR="0052675C" w:rsidRPr="00E008B6">
        <w:rPr>
          <w:rFonts w:hint="cs"/>
          <w:rtl/>
          <w:lang w:val="en-US"/>
        </w:rPr>
        <w:t xml:space="preserve"> </w:t>
      </w:r>
      <w:proofErr w:type="spellStart"/>
      <w:r w:rsidR="0052675C" w:rsidRPr="00E008B6">
        <w:rPr>
          <w:rFonts w:hint="cs"/>
          <w:rtl/>
          <w:lang w:val="en-US"/>
        </w:rPr>
        <w:t>الرحمن</w:t>
      </w:r>
      <w:proofErr w:type="spellEnd"/>
      <w:r w:rsidR="0052675C" w:rsidRPr="00E008B6">
        <w:rPr>
          <w:rFonts w:hint="cs"/>
          <w:rtl/>
          <w:lang w:val="en-US"/>
        </w:rPr>
        <w:t xml:space="preserve"> </w:t>
      </w:r>
      <w:proofErr w:type="spellStart"/>
      <w:r w:rsidR="0052675C" w:rsidRPr="00E008B6">
        <w:rPr>
          <w:rFonts w:hint="cs"/>
          <w:rtl/>
          <w:lang w:val="en-US"/>
        </w:rPr>
        <w:t>الرحیم</w:t>
      </w:r>
      <w:proofErr w:type="spellEnd"/>
    </w:p>
    <w:p w14:paraId="733C1A1B" w14:textId="0A301683" w:rsidR="00105F66" w:rsidRPr="00E008B6" w:rsidRDefault="0052675C" w:rsidP="00373AC7">
      <w:pPr>
        <w:spacing w:line="240" w:lineRule="auto"/>
        <w:jc w:val="center"/>
        <w:rPr>
          <w:lang w:val="en-US"/>
        </w:rPr>
      </w:pPr>
      <w:r w:rsidRPr="00E008B6">
        <w:rPr>
          <w:rFonts w:hint="cs"/>
          <w:rtl/>
          <w:lang w:val="en-US"/>
        </w:rPr>
        <w:t xml:space="preserve">اصول </w:t>
      </w:r>
      <w:proofErr w:type="spellStart"/>
      <w:r w:rsidRPr="00E008B6">
        <w:rPr>
          <w:rFonts w:hint="cs"/>
          <w:rtl/>
          <w:lang w:val="en-US"/>
        </w:rPr>
        <w:t>الفقه</w:t>
      </w:r>
      <w:proofErr w:type="spellEnd"/>
      <w:r w:rsidRPr="00E008B6">
        <w:rPr>
          <w:rFonts w:hint="cs"/>
          <w:rtl/>
          <w:lang w:val="en-US"/>
        </w:rPr>
        <w:t xml:space="preserve"> | جل</w:t>
      </w:r>
      <w:r w:rsidR="00741878" w:rsidRPr="00E008B6">
        <w:rPr>
          <w:rFonts w:hint="cs"/>
          <w:rtl/>
          <w:lang w:val="en-US"/>
        </w:rPr>
        <w:t>سه</w:t>
      </w:r>
      <w:r w:rsidR="0061374F" w:rsidRPr="00E008B6">
        <w:rPr>
          <w:rFonts w:hint="cs"/>
          <w:rtl/>
          <w:lang w:val="en-US"/>
        </w:rPr>
        <w:t>4</w:t>
      </w:r>
      <w:r w:rsidRPr="00E008B6">
        <w:rPr>
          <w:rFonts w:hint="cs"/>
          <w:rtl/>
          <w:lang w:val="en-US"/>
        </w:rPr>
        <w:t xml:space="preserve">                              </w:t>
      </w:r>
      <w:r w:rsidRPr="00E008B6">
        <w:rPr>
          <w:rFonts w:hint="cs"/>
          <w:b/>
          <w:bCs/>
          <w:rtl/>
          <w:lang w:val="en-US"/>
        </w:rPr>
        <w:t xml:space="preserve">استاد </w:t>
      </w:r>
      <w:proofErr w:type="spellStart"/>
      <w:r w:rsidRPr="00E008B6">
        <w:rPr>
          <w:rFonts w:hint="cs"/>
          <w:b/>
          <w:bCs/>
          <w:rtl/>
          <w:lang w:val="en-US"/>
        </w:rPr>
        <w:t>شوپایی</w:t>
      </w:r>
      <w:proofErr w:type="spellEnd"/>
      <w:r w:rsidRPr="00E008B6">
        <w:rPr>
          <w:rFonts w:hint="cs"/>
          <w:b/>
          <w:bCs/>
          <w:rtl/>
          <w:lang w:val="en-US"/>
        </w:rPr>
        <w:t xml:space="preserve"> </w:t>
      </w:r>
      <w:proofErr w:type="spellStart"/>
      <w:r w:rsidRPr="00E008B6">
        <w:rPr>
          <w:rFonts w:hint="cs"/>
          <w:b/>
          <w:bCs/>
          <w:rtl/>
          <w:lang w:val="en-US"/>
        </w:rPr>
        <w:t>جویباری</w:t>
      </w:r>
      <w:proofErr w:type="spellEnd"/>
      <w:r w:rsidRPr="00E008B6">
        <w:rPr>
          <w:rFonts w:hint="cs"/>
          <w:b/>
          <w:bCs/>
          <w:rtl/>
          <w:lang w:val="en-US"/>
        </w:rPr>
        <w:t xml:space="preserve"> </w:t>
      </w:r>
      <w:r w:rsidRPr="00E008B6">
        <w:rPr>
          <w:rFonts w:hint="cs"/>
          <w:b/>
          <w:bCs/>
          <w:vertAlign w:val="superscript"/>
          <w:rtl/>
          <w:lang w:val="en-US"/>
        </w:rPr>
        <w:t xml:space="preserve">زید </w:t>
      </w:r>
      <w:proofErr w:type="spellStart"/>
      <w:r w:rsidRPr="00E008B6">
        <w:rPr>
          <w:rFonts w:hint="cs"/>
          <w:b/>
          <w:bCs/>
          <w:vertAlign w:val="superscript"/>
          <w:rtl/>
          <w:lang w:val="en-US"/>
        </w:rPr>
        <w:t>عزه</w:t>
      </w:r>
      <w:proofErr w:type="spellEnd"/>
      <w:r w:rsidRPr="00E008B6">
        <w:rPr>
          <w:rFonts w:hint="cs"/>
          <w:rtl/>
          <w:lang w:val="en-US"/>
        </w:rPr>
        <w:t xml:space="preserve">                                                        </w:t>
      </w:r>
      <w:r w:rsidR="0061374F" w:rsidRPr="00E008B6">
        <w:rPr>
          <w:rFonts w:hint="cs"/>
          <w:color w:val="A6A6A6" w:themeColor="background1" w:themeShade="A6"/>
          <w:rtl/>
          <w:lang w:val="en-US"/>
        </w:rPr>
        <w:t>22</w:t>
      </w:r>
      <w:r w:rsidRPr="00E008B6">
        <w:rPr>
          <w:rFonts w:hint="cs"/>
          <w:color w:val="A6A6A6" w:themeColor="background1" w:themeShade="A6"/>
          <w:rtl/>
          <w:lang w:val="en-US"/>
        </w:rPr>
        <w:t>/</w:t>
      </w:r>
      <w:r w:rsidR="00741878" w:rsidRPr="00E008B6">
        <w:rPr>
          <w:rFonts w:hint="cs"/>
          <w:color w:val="A6A6A6" w:themeColor="background1" w:themeShade="A6"/>
          <w:rtl/>
          <w:lang w:val="en-US"/>
        </w:rPr>
        <w:t>6</w:t>
      </w:r>
      <w:r w:rsidRPr="00E008B6">
        <w:rPr>
          <w:rFonts w:hint="cs"/>
          <w:color w:val="A6A6A6" w:themeColor="background1" w:themeShade="A6"/>
          <w:rtl/>
          <w:lang w:val="en-US"/>
        </w:rPr>
        <w:t>/1404</w:t>
      </w:r>
    </w:p>
    <w:sdt>
      <w:sdtPr>
        <w:rPr>
          <w:rFonts w:ascii="Badr" w:hAnsi="Badr"/>
          <w:b/>
          <w:bCs/>
          <w:sz w:val="24"/>
          <w:szCs w:val="24"/>
          <w:rtl/>
        </w:rPr>
        <w:id w:val="1208220706"/>
        <w:docPartObj>
          <w:docPartGallery w:val="Table of Contents"/>
          <w:docPartUnique/>
        </w:docPartObj>
      </w:sdtPr>
      <w:sdtEndPr>
        <w:rPr>
          <w:noProof/>
        </w:rPr>
      </w:sdtEndPr>
      <w:sdtContent>
        <w:p w14:paraId="3A2D2690" w14:textId="2336740D" w:rsidR="00AA7FF2" w:rsidRPr="00E008B6" w:rsidRDefault="00AA7FF2" w:rsidP="00B530F9">
          <w:pPr>
            <w:spacing w:line="240" w:lineRule="auto"/>
            <w:jc w:val="center"/>
            <w:rPr>
              <w:rFonts w:ascii="Badr" w:hAnsi="Badr"/>
              <w:b/>
              <w:bCs/>
              <w:sz w:val="24"/>
              <w:szCs w:val="24"/>
              <w:lang w:val="en-US"/>
            </w:rPr>
          </w:pPr>
          <w:r w:rsidRPr="00E008B6">
            <w:rPr>
              <w:rFonts w:ascii="Badr" w:hAnsi="Badr"/>
              <w:b/>
              <w:bCs/>
              <w:sz w:val="24"/>
              <w:szCs w:val="24"/>
              <w:rtl/>
              <w:lang w:val="en-US"/>
            </w:rPr>
            <w:t>فهرست مطالب:</w:t>
          </w:r>
        </w:p>
        <w:p w14:paraId="2B54A910" w14:textId="305C74CE" w:rsidR="00E008B6" w:rsidRPr="00E008B6" w:rsidRDefault="00AA7FF2" w:rsidP="00E008B6">
          <w:pPr>
            <w:pStyle w:val="11"/>
            <w:rPr>
              <w:rFonts w:ascii="Badr" w:hAnsi="Badr" w:cs="Badr"/>
              <w:noProof/>
              <w:lang w:bidi="ar-SA"/>
            </w:rPr>
          </w:pPr>
          <w:r w:rsidRPr="00E008B6">
            <w:rPr>
              <w:rFonts w:ascii="Badr" w:hAnsi="Badr" w:cs="Badr"/>
              <w:b/>
              <w:bCs/>
              <w:sz w:val="24"/>
              <w:szCs w:val="24"/>
            </w:rPr>
            <w:fldChar w:fldCharType="begin"/>
          </w:r>
          <w:r w:rsidRPr="00E008B6">
            <w:rPr>
              <w:rFonts w:ascii="Badr" w:hAnsi="Badr" w:cs="Badr"/>
              <w:b/>
              <w:bCs/>
              <w:sz w:val="24"/>
              <w:szCs w:val="24"/>
            </w:rPr>
            <w:instrText xml:space="preserve"> TOC \o "1-6" \h \z \u </w:instrText>
          </w:r>
          <w:r w:rsidRPr="00E008B6">
            <w:rPr>
              <w:rFonts w:ascii="Badr" w:hAnsi="Badr" w:cs="Badr"/>
              <w:b/>
              <w:bCs/>
              <w:sz w:val="24"/>
              <w:szCs w:val="24"/>
            </w:rPr>
            <w:fldChar w:fldCharType="separate"/>
          </w:r>
          <w:hyperlink w:anchor="_Toc208648593" w:history="1">
            <w:r w:rsidR="00E008B6" w:rsidRPr="00E008B6">
              <w:rPr>
                <w:rStyle w:val="a9"/>
                <w:rFonts w:ascii="Badr" w:hAnsi="Badr" w:cs="Badr"/>
                <w:noProof/>
                <w:rtl/>
              </w:rPr>
              <w:t>خلاصه مقدمه چهارم: ماهیت مسئله اجتماع امر و نهی از دیدگاه آخوند خراسانی</w:t>
            </w:r>
            <w:r w:rsidR="00E008B6" w:rsidRPr="00E008B6">
              <w:rPr>
                <w:rFonts w:ascii="Badr" w:hAnsi="Badr" w:cs="Badr"/>
                <w:noProof/>
                <w:webHidden/>
              </w:rPr>
              <w:tab/>
            </w:r>
            <w:r w:rsidR="00E008B6" w:rsidRPr="00E008B6">
              <w:rPr>
                <w:rFonts w:ascii="Badr" w:hAnsi="Badr" w:cs="Badr"/>
                <w:noProof/>
                <w:webHidden/>
              </w:rPr>
              <w:fldChar w:fldCharType="begin"/>
            </w:r>
            <w:r w:rsidR="00E008B6" w:rsidRPr="00E008B6">
              <w:rPr>
                <w:rFonts w:ascii="Badr" w:hAnsi="Badr" w:cs="Badr"/>
                <w:noProof/>
                <w:webHidden/>
              </w:rPr>
              <w:instrText xml:space="preserve"> PAGEREF _Toc208648593 \h </w:instrText>
            </w:r>
            <w:r w:rsidR="00E008B6" w:rsidRPr="00E008B6">
              <w:rPr>
                <w:rFonts w:ascii="Badr" w:hAnsi="Badr" w:cs="Badr"/>
                <w:noProof/>
                <w:webHidden/>
              </w:rPr>
            </w:r>
            <w:r w:rsidR="00E008B6" w:rsidRPr="00E008B6">
              <w:rPr>
                <w:rFonts w:ascii="Badr" w:hAnsi="Badr" w:cs="Badr"/>
                <w:noProof/>
                <w:webHidden/>
              </w:rPr>
              <w:fldChar w:fldCharType="separate"/>
            </w:r>
            <w:r w:rsidR="00E008B6" w:rsidRPr="00E008B6">
              <w:rPr>
                <w:rFonts w:ascii="Badr" w:hAnsi="Badr" w:cs="Badr"/>
                <w:noProof/>
                <w:webHidden/>
              </w:rPr>
              <w:t>1</w:t>
            </w:r>
            <w:r w:rsidR="00E008B6" w:rsidRPr="00E008B6">
              <w:rPr>
                <w:rFonts w:ascii="Badr" w:hAnsi="Badr" w:cs="Badr"/>
                <w:noProof/>
                <w:webHidden/>
              </w:rPr>
              <w:fldChar w:fldCharType="end"/>
            </w:r>
          </w:hyperlink>
        </w:p>
        <w:p w14:paraId="69E6936A" w14:textId="753884EC" w:rsidR="00E008B6" w:rsidRPr="00E008B6" w:rsidRDefault="005738EE" w:rsidP="00E008B6">
          <w:pPr>
            <w:pStyle w:val="21"/>
            <w:rPr>
              <w:rFonts w:ascii="Badr" w:hAnsi="Badr" w:cs="Badr"/>
              <w:noProof/>
              <w:lang w:bidi="ar-SA"/>
            </w:rPr>
          </w:pPr>
          <w:hyperlink w:anchor="_Toc208648594" w:history="1">
            <w:r w:rsidR="00E008B6" w:rsidRPr="00E008B6">
              <w:rPr>
                <w:rStyle w:val="a9"/>
                <w:rFonts w:ascii="Badr" w:hAnsi="Badr" w:cs="Badr"/>
                <w:noProof/>
                <w:rtl/>
              </w:rPr>
              <w:t>دو دیدگاه در مقابل نظر آخوند خراسانی</w:t>
            </w:r>
            <w:r w:rsidR="00E008B6" w:rsidRPr="00E008B6">
              <w:rPr>
                <w:rFonts w:ascii="Badr" w:hAnsi="Badr" w:cs="Badr"/>
                <w:noProof/>
                <w:webHidden/>
              </w:rPr>
              <w:tab/>
            </w:r>
            <w:r w:rsidR="00E008B6" w:rsidRPr="00E008B6">
              <w:rPr>
                <w:rFonts w:ascii="Badr" w:hAnsi="Badr" w:cs="Badr"/>
                <w:noProof/>
                <w:webHidden/>
              </w:rPr>
              <w:fldChar w:fldCharType="begin"/>
            </w:r>
            <w:r w:rsidR="00E008B6" w:rsidRPr="00E008B6">
              <w:rPr>
                <w:rFonts w:ascii="Badr" w:hAnsi="Badr" w:cs="Badr"/>
                <w:noProof/>
                <w:webHidden/>
              </w:rPr>
              <w:instrText xml:space="preserve"> PAGEREF _Toc208648594 \h </w:instrText>
            </w:r>
            <w:r w:rsidR="00E008B6" w:rsidRPr="00E008B6">
              <w:rPr>
                <w:rFonts w:ascii="Badr" w:hAnsi="Badr" w:cs="Badr"/>
                <w:noProof/>
                <w:webHidden/>
              </w:rPr>
            </w:r>
            <w:r w:rsidR="00E008B6" w:rsidRPr="00E008B6">
              <w:rPr>
                <w:rFonts w:ascii="Badr" w:hAnsi="Badr" w:cs="Badr"/>
                <w:noProof/>
                <w:webHidden/>
              </w:rPr>
              <w:fldChar w:fldCharType="separate"/>
            </w:r>
            <w:r w:rsidR="00E008B6" w:rsidRPr="00E008B6">
              <w:rPr>
                <w:rFonts w:ascii="Badr" w:hAnsi="Badr" w:cs="Badr"/>
                <w:noProof/>
                <w:webHidden/>
              </w:rPr>
              <w:t>2</w:t>
            </w:r>
            <w:r w:rsidR="00E008B6" w:rsidRPr="00E008B6">
              <w:rPr>
                <w:rFonts w:ascii="Badr" w:hAnsi="Badr" w:cs="Badr"/>
                <w:noProof/>
                <w:webHidden/>
              </w:rPr>
              <w:fldChar w:fldCharType="end"/>
            </w:r>
          </w:hyperlink>
        </w:p>
        <w:p w14:paraId="4DB24A16" w14:textId="0FB52C45" w:rsidR="00E008B6" w:rsidRPr="00E008B6" w:rsidRDefault="005738EE" w:rsidP="00E008B6">
          <w:pPr>
            <w:pStyle w:val="21"/>
            <w:rPr>
              <w:rFonts w:ascii="Badr" w:hAnsi="Badr" w:cs="Badr"/>
              <w:noProof/>
              <w:lang w:bidi="ar-SA"/>
            </w:rPr>
          </w:pPr>
          <w:hyperlink w:anchor="_Toc208648595" w:history="1">
            <w:r w:rsidR="00E008B6" w:rsidRPr="00E008B6">
              <w:rPr>
                <w:rStyle w:val="a9"/>
                <w:rFonts w:ascii="Badr" w:hAnsi="Badr" w:cs="Badr"/>
                <w:noProof/>
                <w:rtl/>
              </w:rPr>
              <w:t>۱</w:t>
            </w:r>
            <w:r w:rsidR="00E008B6" w:rsidRPr="00E008B6">
              <w:rPr>
                <w:rStyle w:val="a9"/>
                <w:rFonts w:ascii="Badr" w:hAnsi="Badr" w:cs="Badr"/>
                <w:noProof/>
              </w:rPr>
              <w:t xml:space="preserve">. </w:t>
            </w:r>
            <w:r w:rsidR="00E008B6" w:rsidRPr="00E008B6">
              <w:rPr>
                <w:rStyle w:val="a9"/>
                <w:rFonts w:ascii="Badr" w:hAnsi="Badr" w:cs="Badr"/>
                <w:noProof/>
                <w:rtl/>
              </w:rPr>
              <w:t>دیدگاه اول: نفی ضابطه اصولیه</w:t>
            </w:r>
            <w:r w:rsidR="00E008B6" w:rsidRPr="00E008B6">
              <w:rPr>
                <w:rFonts w:ascii="Badr" w:hAnsi="Badr" w:cs="Badr"/>
                <w:noProof/>
                <w:webHidden/>
              </w:rPr>
              <w:tab/>
            </w:r>
            <w:r w:rsidR="00E008B6" w:rsidRPr="00E008B6">
              <w:rPr>
                <w:rFonts w:ascii="Badr" w:hAnsi="Badr" w:cs="Badr"/>
                <w:noProof/>
                <w:webHidden/>
              </w:rPr>
              <w:fldChar w:fldCharType="begin"/>
            </w:r>
            <w:r w:rsidR="00E008B6" w:rsidRPr="00E008B6">
              <w:rPr>
                <w:rFonts w:ascii="Badr" w:hAnsi="Badr" w:cs="Badr"/>
                <w:noProof/>
                <w:webHidden/>
              </w:rPr>
              <w:instrText xml:space="preserve"> PAGEREF _Toc208648595 \h </w:instrText>
            </w:r>
            <w:r w:rsidR="00E008B6" w:rsidRPr="00E008B6">
              <w:rPr>
                <w:rFonts w:ascii="Badr" w:hAnsi="Badr" w:cs="Badr"/>
                <w:noProof/>
                <w:webHidden/>
              </w:rPr>
            </w:r>
            <w:r w:rsidR="00E008B6" w:rsidRPr="00E008B6">
              <w:rPr>
                <w:rFonts w:ascii="Badr" w:hAnsi="Badr" w:cs="Badr"/>
                <w:noProof/>
                <w:webHidden/>
              </w:rPr>
              <w:fldChar w:fldCharType="separate"/>
            </w:r>
            <w:r w:rsidR="00E008B6" w:rsidRPr="00E008B6">
              <w:rPr>
                <w:rFonts w:ascii="Badr" w:hAnsi="Badr" w:cs="Badr"/>
                <w:noProof/>
                <w:webHidden/>
              </w:rPr>
              <w:t>2</w:t>
            </w:r>
            <w:r w:rsidR="00E008B6" w:rsidRPr="00E008B6">
              <w:rPr>
                <w:rFonts w:ascii="Badr" w:hAnsi="Badr" w:cs="Badr"/>
                <w:noProof/>
                <w:webHidden/>
              </w:rPr>
              <w:fldChar w:fldCharType="end"/>
            </w:r>
          </w:hyperlink>
        </w:p>
        <w:p w14:paraId="4BD0FC24" w14:textId="79F7525D" w:rsidR="00E008B6" w:rsidRPr="00E008B6" w:rsidRDefault="005738EE" w:rsidP="00E008B6">
          <w:pPr>
            <w:pStyle w:val="21"/>
            <w:rPr>
              <w:rFonts w:ascii="Badr" w:hAnsi="Badr" w:cs="Badr"/>
              <w:noProof/>
              <w:lang w:bidi="ar-SA"/>
            </w:rPr>
          </w:pPr>
          <w:hyperlink w:anchor="_Toc208648596" w:history="1">
            <w:r w:rsidR="00E008B6" w:rsidRPr="00E008B6">
              <w:rPr>
                <w:rStyle w:val="a9"/>
                <w:rFonts w:ascii="Badr" w:hAnsi="Badr" w:cs="Badr"/>
                <w:noProof/>
                <w:rtl/>
              </w:rPr>
              <w:t>۲</w:t>
            </w:r>
            <w:r w:rsidR="00E008B6" w:rsidRPr="00E008B6">
              <w:rPr>
                <w:rStyle w:val="a9"/>
                <w:rFonts w:ascii="Badr" w:hAnsi="Badr" w:cs="Badr"/>
                <w:noProof/>
              </w:rPr>
              <w:t xml:space="preserve">. </w:t>
            </w:r>
            <w:r w:rsidR="00E008B6" w:rsidRPr="00E008B6">
              <w:rPr>
                <w:rStyle w:val="a9"/>
                <w:rFonts w:ascii="Badr" w:hAnsi="Badr" w:cs="Badr"/>
                <w:noProof/>
                <w:rtl/>
              </w:rPr>
              <w:t>دیدگاه دوم: انحصار در ضابطه اصولیه</w:t>
            </w:r>
            <w:r w:rsidR="00E008B6" w:rsidRPr="00E008B6">
              <w:rPr>
                <w:rFonts w:ascii="Badr" w:hAnsi="Badr" w:cs="Badr"/>
                <w:noProof/>
                <w:webHidden/>
              </w:rPr>
              <w:tab/>
            </w:r>
            <w:r w:rsidR="00E008B6" w:rsidRPr="00E008B6">
              <w:rPr>
                <w:rFonts w:ascii="Badr" w:hAnsi="Badr" w:cs="Badr"/>
                <w:noProof/>
                <w:webHidden/>
              </w:rPr>
              <w:fldChar w:fldCharType="begin"/>
            </w:r>
            <w:r w:rsidR="00E008B6" w:rsidRPr="00E008B6">
              <w:rPr>
                <w:rFonts w:ascii="Badr" w:hAnsi="Badr" w:cs="Badr"/>
                <w:noProof/>
                <w:webHidden/>
              </w:rPr>
              <w:instrText xml:space="preserve"> PAGEREF _Toc208648596 \h </w:instrText>
            </w:r>
            <w:r w:rsidR="00E008B6" w:rsidRPr="00E008B6">
              <w:rPr>
                <w:rFonts w:ascii="Badr" w:hAnsi="Badr" w:cs="Badr"/>
                <w:noProof/>
                <w:webHidden/>
              </w:rPr>
            </w:r>
            <w:r w:rsidR="00E008B6" w:rsidRPr="00E008B6">
              <w:rPr>
                <w:rFonts w:ascii="Badr" w:hAnsi="Badr" w:cs="Badr"/>
                <w:noProof/>
                <w:webHidden/>
              </w:rPr>
              <w:fldChar w:fldCharType="separate"/>
            </w:r>
            <w:r w:rsidR="00E008B6" w:rsidRPr="00E008B6">
              <w:rPr>
                <w:rFonts w:ascii="Badr" w:hAnsi="Badr" w:cs="Badr"/>
                <w:noProof/>
                <w:webHidden/>
              </w:rPr>
              <w:t>2</w:t>
            </w:r>
            <w:r w:rsidR="00E008B6" w:rsidRPr="00E008B6">
              <w:rPr>
                <w:rFonts w:ascii="Badr" w:hAnsi="Badr" w:cs="Badr"/>
                <w:noProof/>
                <w:webHidden/>
              </w:rPr>
              <w:fldChar w:fldCharType="end"/>
            </w:r>
          </w:hyperlink>
        </w:p>
        <w:p w14:paraId="2B65DC3A" w14:textId="42857EA8" w:rsidR="00E008B6" w:rsidRPr="00E008B6" w:rsidRDefault="005738EE" w:rsidP="00E008B6">
          <w:pPr>
            <w:pStyle w:val="31"/>
            <w:rPr>
              <w:rFonts w:ascii="Badr" w:hAnsi="Badr" w:cs="Badr"/>
              <w:b w:val="0"/>
              <w:bCs w:val="0"/>
              <w:lang w:bidi="ar-SA"/>
            </w:rPr>
          </w:pPr>
          <w:hyperlink w:anchor="_Toc208648597" w:history="1">
            <w:r w:rsidR="00E008B6" w:rsidRPr="00E008B6">
              <w:rPr>
                <w:rStyle w:val="a9"/>
                <w:rFonts w:ascii="Badr" w:hAnsi="Badr" w:cs="Badr"/>
                <w:rtl/>
              </w:rPr>
              <w:t>تقریب اول (دیدگاه نائینی)</w:t>
            </w:r>
            <w:r w:rsidR="00E008B6" w:rsidRPr="00E008B6">
              <w:rPr>
                <w:rFonts w:ascii="Badr" w:hAnsi="Badr" w:cs="Badr"/>
                <w:webHidden/>
              </w:rPr>
              <w:tab/>
            </w:r>
            <w:r w:rsidR="00E008B6" w:rsidRPr="00E008B6">
              <w:rPr>
                <w:rFonts w:ascii="Badr" w:hAnsi="Badr" w:cs="Badr"/>
                <w:webHidden/>
              </w:rPr>
              <w:fldChar w:fldCharType="begin"/>
            </w:r>
            <w:r w:rsidR="00E008B6" w:rsidRPr="00E008B6">
              <w:rPr>
                <w:rFonts w:ascii="Badr" w:hAnsi="Badr" w:cs="Badr"/>
                <w:webHidden/>
              </w:rPr>
              <w:instrText xml:space="preserve"> PAGEREF _Toc208648597 \h </w:instrText>
            </w:r>
            <w:r w:rsidR="00E008B6" w:rsidRPr="00E008B6">
              <w:rPr>
                <w:rFonts w:ascii="Badr" w:hAnsi="Badr" w:cs="Badr"/>
                <w:webHidden/>
              </w:rPr>
            </w:r>
            <w:r w:rsidR="00E008B6" w:rsidRPr="00E008B6">
              <w:rPr>
                <w:rFonts w:ascii="Badr" w:hAnsi="Badr" w:cs="Badr"/>
                <w:webHidden/>
              </w:rPr>
              <w:fldChar w:fldCharType="separate"/>
            </w:r>
            <w:r w:rsidR="00E008B6" w:rsidRPr="00E008B6">
              <w:rPr>
                <w:rFonts w:ascii="Badr" w:hAnsi="Badr" w:cs="Badr"/>
                <w:webHidden/>
              </w:rPr>
              <w:t>2</w:t>
            </w:r>
            <w:r w:rsidR="00E008B6" w:rsidRPr="00E008B6">
              <w:rPr>
                <w:rFonts w:ascii="Badr" w:hAnsi="Badr" w:cs="Badr"/>
                <w:webHidden/>
              </w:rPr>
              <w:fldChar w:fldCharType="end"/>
            </w:r>
          </w:hyperlink>
        </w:p>
        <w:p w14:paraId="7DBE6D2A" w14:textId="2724A73C" w:rsidR="00E008B6" w:rsidRPr="00E008B6" w:rsidRDefault="005738EE" w:rsidP="00E008B6">
          <w:pPr>
            <w:pStyle w:val="31"/>
            <w:rPr>
              <w:rFonts w:ascii="Badr" w:hAnsi="Badr" w:cs="Badr"/>
              <w:b w:val="0"/>
              <w:bCs w:val="0"/>
              <w:lang w:bidi="ar-SA"/>
            </w:rPr>
          </w:pPr>
          <w:hyperlink w:anchor="_Toc208648598" w:history="1">
            <w:r w:rsidR="00E008B6" w:rsidRPr="00E008B6">
              <w:rPr>
                <w:rStyle w:val="a9"/>
                <w:rFonts w:ascii="Badr" w:hAnsi="Badr" w:cs="Badr"/>
                <w:rtl/>
              </w:rPr>
              <w:t>تقریب دوم و نقد آن</w:t>
            </w:r>
            <w:r w:rsidR="00E008B6" w:rsidRPr="00E008B6">
              <w:rPr>
                <w:rFonts w:ascii="Badr" w:hAnsi="Badr" w:cs="Badr"/>
                <w:webHidden/>
              </w:rPr>
              <w:tab/>
            </w:r>
            <w:r w:rsidR="00E008B6" w:rsidRPr="00E008B6">
              <w:rPr>
                <w:rFonts w:ascii="Badr" w:hAnsi="Badr" w:cs="Badr"/>
                <w:webHidden/>
              </w:rPr>
              <w:fldChar w:fldCharType="begin"/>
            </w:r>
            <w:r w:rsidR="00E008B6" w:rsidRPr="00E008B6">
              <w:rPr>
                <w:rFonts w:ascii="Badr" w:hAnsi="Badr" w:cs="Badr"/>
                <w:webHidden/>
              </w:rPr>
              <w:instrText xml:space="preserve"> PAGEREF _Toc208648598 \h </w:instrText>
            </w:r>
            <w:r w:rsidR="00E008B6" w:rsidRPr="00E008B6">
              <w:rPr>
                <w:rFonts w:ascii="Badr" w:hAnsi="Badr" w:cs="Badr"/>
                <w:webHidden/>
              </w:rPr>
            </w:r>
            <w:r w:rsidR="00E008B6" w:rsidRPr="00E008B6">
              <w:rPr>
                <w:rFonts w:ascii="Badr" w:hAnsi="Badr" w:cs="Badr"/>
                <w:webHidden/>
              </w:rPr>
              <w:fldChar w:fldCharType="separate"/>
            </w:r>
            <w:r w:rsidR="00E008B6" w:rsidRPr="00E008B6">
              <w:rPr>
                <w:rFonts w:ascii="Badr" w:hAnsi="Badr" w:cs="Badr"/>
                <w:webHidden/>
              </w:rPr>
              <w:t>2</w:t>
            </w:r>
            <w:r w:rsidR="00E008B6" w:rsidRPr="00E008B6">
              <w:rPr>
                <w:rFonts w:ascii="Badr" w:hAnsi="Badr" w:cs="Badr"/>
                <w:webHidden/>
              </w:rPr>
              <w:fldChar w:fldCharType="end"/>
            </w:r>
          </w:hyperlink>
        </w:p>
        <w:p w14:paraId="0D6EEB22" w14:textId="70E725DC" w:rsidR="00E008B6" w:rsidRPr="00E008B6" w:rsidRDefault="005738EE" w:rsidP="00E008B6">
          <w:pPr>
            <w:pStyle w:val="21"/>
            <w:rPr>
              <w:rFonts w:ascii="Badr" w:hAnsi="Badr" w:cs="Badr"/>
              <w:noProof/>
              <w:lang w:bidi="ar-SA"/>
            </w:rPr>
          </w:pPr>
          <w:hyperlink w:anchor="_Toc208648599" w:history="1">
            <w:r w:rsidR="00E008B6" w:rsidRPr="00E008B6">
              <w:rPr>
                <w:rStyle w:val="a9"/>
                <w:rFonts w:ascii="Badr" w:hAnsi="Badr" w:cs="Badr"/>
                <w:noProof/>
                <w:rtl/>
              </w:rPr>
              <w:t>آیا مسئله از مبادی احکامیه است؟</w:t>
            </w:r>
            <w:r w:rsidR="00E008B6" w:rsidRPr="00E008B6">
              <w:rPr>
                <w:rFonts w:ascii="Badr" w:hAnsi="Badr" w:cs="Badr"/>
                <w:noProof/>
                <w:webHidden/>
              </w:rPr>
              <w:tab/>
            </w:r>
            <w:r w:rsidR="00E008B6" w:rsidRPr="00E008B6">
              <w:rPr>
                <w:rFonts w:ascii="Badr" w:hAnsi="Badr" w:cs="Badr"/>
                <w:noProof/>
                <w:webHidden/>
              </w:rPr>
              <w:fldChar w:fldCharType="begin"/>
            </w:r>
            <w:r w:rsidR="00E008B6" w:rsidRPr="00E008B6">
              <w:rPr>
                <w:rFonts w:ascii="Badr" w:hAnsi="Badr" w:cs="Badr"/>
                <w:noProof/>
                <w:webHidden/>
              </w:rPr>
              <w:instrText xml:space="preserve"> PAGEREF _Toc208648599 \h </w:instrText>
            </w:r>
            <w:r w:rsidR="00E008B6" w:rsidRPr="00E008B6">
              <w:rPr>
                <w:rFonts w:ascii="Badr" w:hAnsi="Badr" w:cs="Badr"/>
                <w:noProof/>
                <w:webHidden/>
              </w:rPr>
            </w:r>
            <w:r w:rsidR="00E008B6" w:rsidRPr="00E008B6">
              <w:rPr>
                <w:rFonts w:ascii="Badr" w:hAnsi="Badr" w:cs="Badr"/>
                <w:noProof/>
                <w:webHidden/>
              </w:rPr>
              <w:fldChar w:fldCharType="separate"/>
            </w:r>
            <w:r w:rsidR="00E008B6" w:rsidRPr="00E008B6">
              <w:rPr>
                <w:rFonts w:ascii="Badr" w:hAnsi="Badr" w:cs="Badr"/>
                <w:noProof/>
                <w:webHidden/>
              </w:rPr>
              <w:t>4</w:t>
            </w:r>
            <w:r w:rsidR="00E008B6" w:rsidRPr="00E008B6">
              <w:rPr>
                <w:rFonts w:ascii="Badr" w:hAnsi="Badr" w:cs="Badr"/>
                <w:noProof/>
                <w:webHidden/>
              </w:rPr>
              <w:fldChar w:fldCharType="end"/>
            </w:r>
          </w:hyperlink>
        </w:p>
        <w:p w14:paraId="733F2907" w14:textId="579B9260" w:rsidR="00E008B6" w:rsidRPr="00E008B6" w:rsidRDefault="005738EE" w:rsidP="00E008B6">
          <w:pPr>
            <w:pStyle w:val="21"/>
            <w:rPr>
              <w:rFonts w:ascii="Badr" w:hAnsi="Badr" w:cs="Badr"/>
              <w:noProof/>
              <w:lang w:bidi="ar-SA"/>
            </w:rPr>
          </w:pPr>
          <w:hyperlink w:anchor="_Toc208648600" w:history="1">
            <w:r w:rsidR="00E008B6" w:rsidRPr="00E008B6">
              <w:rPr>
                <w:rStyle w:val="a9"/>
                <w:rFonts w:ascii="Badr" w:hAnsi="Badr" w:cs="Badr"/>
                <w:noProof/>
                <w:rtl/>
              </w:rPr>
              <w:t>آیا مسئله از مبادی تصدیقیه است؟</w:t>
            </w:r>
            <w:r w:rsidR="00E008B6" w:rsidRPr="00E008B6">
              <w:rPr>
                <w:rFonts w:ascii="Badr" w:hAnsi="Badr" w:cs="Badr"/>
                <w:noProof/>
                <w:webHidden/>
              </w:rPr>
              <w:tab/>
            </w:r>
            <w:r w:rsidR="00E008B6" w:rsidRPr="00E008B6">
              <w:rPr>
                <w:rFonts w:ascii="Badr" w:hAnsi="Badr" w:cs="Badr"/>
                <w:noProof/>
                <w:webHidden/>
              </w:rPr>
              <w:fldChar w:fldCharType="begin"/>
            </w:r>
            <w:r w:rsidR="00E008B6" w:rsidRPr="00E008B6">
              <w:rPr>
                <w:rFonts w:ascii="Badr" w:hAnsi="Badr" w:cs="Badr"/>
                <w:noProof/>
                <w:webHidden/>
              </w:rPr>
              <w:instrText xml:space="preserve"> PAGEREF _Toc208648600 \h </w:instrText>
            </w:r>
            <w:r w:rsidR="00E008B6" w:rsidRPr="00E008B6">
              <w:rPr>
                <w:rFonts w:ascii="Badr" w:hAnsi="Badr" w:cs="Badr"/>
                <w:noProof/>
                <w:webHidden/>
              </w:rPr>
            </w:r>
            <w:r w:rsidR="00E008B6" w:rsidRPr="00E008B6">
              <w:rPr>
                <w:rFonts w:ascii="Badr" w:hAnsi="Badr" w:cs="Badr"/>
                <w:noProof/>
                <w:webHidden/>
              </w:rPr>
              <w:fldChar w:fldCharType="separate"/>
            </w:r>
            <w:r w:rsidR="00E008B6" w:rsidRPr="00E008B6">
              <w:rPr>
                <w:rFonts w:ascii="Badr" w:hAnsi="Badr" w:cs="Badr"/>
                <w:noProof/>
                <w:webHidden/>
              </w:rPr>
              <w:t>4</w:t>
            </w:r>
            <w:r w:rsidR="00E008B6" w:rsidRPr="00E008B6">
              <w:rPr>
                <w:rFonts w:ascii="Badr" w:hAnsi="Badr" w:cs="Badr"/>
                <w:noProof/>
                <w:webHidden/>
              </w:rPr>
              <w:fldChar w:fldCharType="end"/>
            </w:r>
          </w:hyperlink>
        </w:p>
        <w:p w14:paraId="5915DBCA" w14:textId="4DFAE46D" w:rsidR="00E008B6" w:rsidRPr="00E008B6" w:rsidRDefault="005738EE" w:rsidP="00E008B6">
          <w:pPr>
            <w:pStyle w:val="31"/>
            <w:rPr>
              <w:rFonts w:ascii="Badr" w:hAnsi="Badr" w:cs="Badr"/>
              <w:b w:val="0"/>
              <w:bCs w:val="0"/>
              <w:lang w:bidi="ar-SA"/>
            </w:rPr>
          </w:pPr>
          <w:hyperlink w:anchor="_Toc208648601" w:history="1">
            <w:r w:rsidR="00E008B6" w:rsidRPr="00E008B6">
              <w:rPr>
                <w:rStyle w:val="a9"/>
                <w:rFonts w:ascii="Badr" w:hAnsi="Badr" w:cs="Badr"/>
                <w:rtl/>
              </w:rPr>
              <w:t>دو تقریب برای مبدأ تصدیقی بودن</w:t>
            </w:r>
            <w:r w:rsidR="00E008B6" w:rsidRPr="00E008B6">
              <w:rPr>
                <w:rFonts w:ascii="Badr" w:hAnsi="Badr" w:cs="Badr"/>
                <w:webHidden/>
              </w:rPr>
              <w:tab/>
            </w:r>
            <w:r w:rsidR="00E008B6" w:rsidRPr="00E008B6">
              <w:rPr>
                <w:rFonts w:ascii="Badr" w:hAnsi="Badr" w:cs="Badr"/>
                <w:webHidden/>
              </w:rPr>
              <w:fldChar w:fldCharType="begin"/>
            </w:r>
            <w:r w:rsidR="00E008B6" w:rsidRPr="00E008B6">
              <w:rPr>
                <w:rFonts w:ascii="Badr" w:hAnsi="Badr" w:cs="Badr"/>
                <w:webHidden/>
              </w:rPr>
              <w:instrText xml:space="preserve"> PAGEREF _Toc208648601 \h </w:instrText>
            </w:r>
            <w:r w:rsidR="00E008B6" w:rsidRPr="00E008B6">
              <w:rPr>
                <w:rFonts w:ascii="Badr" w:hAnsi="Badr" w:cs="Badr"/>
                <w:webHidden/>
              </w:rPr>
            </w:r>
            <w:r w:rsidR="00E008B6" w:rsidRPr="00E008B6">
              <w:rPr>
                <w:rFonts w:ascii="Badr" w:hAnsi="Badr" w:cs="Badr"/>
                <w:webHidden/>
              </w:rPr>
              <w:fldChar w:fldCharType="separate"/>
            </w:r>
            <w:r w:rsidR="00E008B6" w:rsidRPr="00E008B6">
              <w:rPr>
                <w:rFonts w:ascii="Badr" w:hAnsi="Badr" w:cs="Badr"/>
                <w:webHidden/>
              </w:rPr>
              <w:t>5</w:t>
            </w:r>
            <w:r w:rsidR="00E008B6" w:rsidRPr="00E008B6">
              <w:rPr>
                <w:rFonts w:ascii="Badr" w:hAnsi="Badr" w:cs="Badr"/>
                <w:webHidden/>
              </w:rPr>
              <w:fldChar w:fldCharType="end"/>
            </w:r>
          </w:hyperlink>
        </w:p>
        <w:p w14:paraId="369DC41A" w14:textId="7522F946" w:rsidR="00E008B6" w:rsidRPr="00E008B6" w:rsidRDefault="005738EE" w:rsidP="00E008B6">
          <w:pPr>
            <w:pStyle w:val="41"/>
            <w:rPr>
              <w:rFonts w:eastAsiaTheme="minorEastAsia"/>
              <w:b w:val="0"/>
              <w:bCs w:val="0"/>
              <w:lang w:val="en-US" w:bidi="ar-SA"/>
            </w:rPr>
          </w:pPr>
          <w:hyperlink w:anchor="_Toc208648602" w:history="1">
            <w:r w:rsidR="00E008B6" w:rsidRPr="00E008B6">
              <w:rPr>
                <w:rStyle w:val="a9"/>
                <w:rtl/>
                <w:lang w:val="en-US"/>
              </w:rPr>
              <w:t>1.تقریب مرحوم آخوند</w:t>
            </w:r>
            <w:r w:rsidR="00E008B6" w:rsidRPr="00E008B6">
              <w:rPr>
                <w:webHidden/>
              </w:rPr>
              <w:tab/>
            </w:r>
            <w:r w:rsidR="00E008B6" w:rsidRPr="00E008B6">
              <w:rPr>
                <w:webHidden/>
              </w:rPr>
              <w:fldChar w:fldCharType="begin"/>
            </w:r>
            <w:r w:rsidR="00E008B6" w:rsidRPr="00E008B6">
              <w:rPr>
                <w:webHidden/>
              </w:rPr>
              <w:instrText xml:space="preserve"> PAGEREF _Toc208648602 \h </w:instrText>
            </w:r>
            <w:r w:rsidR="00E008B6" w:rsidRPr="00E008B6">
              <w:rPr>
                <w:webHidden/>
              </w:rPr>
            </w:r>
            <w:r w:rsidR="00E008B6" w:rsidRPr="00E008B6">
              <w:rPr>
                <w:webHidden/>
              </w:rPr>
              <w:fldChar w:fldCharType="separate"/>
            </w:r>
            <w:r w:rsidR="00E008B6" w:rsidRPr="00E008B6">
              <w:rPr>
                <w:webHidden/>
              </w:rPr>
              <w:t>5</w:t>
            </w:r>
            <w:r w:rsidR="00E008B6" w:rsidRPr="00E008B6">
              <w:rPr>
                <w:webHidden/>
              </w:rPr>
              <w:fldChar w:fldCharType="end"/>
            </w:r>
          </w:hyperlink>
        </w:p>
        <w:p w14:paraId="5D78EC9D" w14:textId="6C0B2A60" w:rsidR="00E008B6" w:rsidRPr="00E008B6" w:rsidRDefault="005738EE" w:rsidP="00E008B6">
          <w:pPr>
            <w:pStyle w:val="41"/>
            <w:rPr>
              <w:rFonts w:eastAsiaTheme="minorEastAsia"/>
              <w:b w:val="0"/>
              <w:bCs w:val="0"/>
              <w:lang w:val="en-US" w:bidi="ar-SA"/>
            </w:rPr>
          </w:pPr>
          <w:hyperlink w:anchor="_Toc208648603" w:history="1">
            <w:r w:rsidR="00E008B6" w:rsidRPr="00E008B6">
              <w:rPr>
                <w:rStyle w:val="a9"/>
                <w:rtl/>
                <w:lang w:val="en-US"/>
              </w:rPr>
              <w:t>2.تقریب مرحوم نایینی</w:t>
            </w:r>
            <w:r w:rsidR="00E008B6" w:rsidRPr="00E008B6">
              <w:rPr>
                <w:webHidden/>
              </w:rPr>
              <w:tab/>
            </w:r>
            <w:r w:rsidR="00E008B6" w:rsidRPr="00E008B6">
              <w:rPr>
                <w:webHidden/>
              </w:rPr>
              <w:fldChar w:fldCharType="begin"/>
            </w:r>
            <w:r w:rsidR="00E008B6" w:rsidRPr="00E008B6">
              <w:rPr>
                <w:webHidden/>
              </w:rPr>
              <w:instrText xml:space="preserve"> PAGEREF _Toc208648603 \h </w:instrText>
            </w:r>
            <w:r w:rsidR="00E008B6" w:rsidRPr="00E008B6">
              <w:rPr>
                <w:webHidden/>
              </w:rPr>
            </w:r>
            <w:r w:rsidR="00E008B6" w:rsidRPr="00E008B6">
              <w:rPr>
                <w:webHidden/>
              </w:rPr>
              <w:fldChar w:fldCharType="separate"/>
            </w:r>
            <w:r w:rsidR="00E008B6" w:rsidRPr="00E008B6">
              <w:rPr>
                <w:webHidden/>
              </w:rPr>
              <w:t>5</w:t>
            </w:r>
            <w:r w:rsidR="00E008B6" w:rsidRPr="00E008B6">
              <w:rPr>
                <w:webHidden/>
              </w:rPr>
              <w:fldChar w:fldCharType="end"/>
            </w:r>
          </w:hyperlink>
        </w:p>
        <w:p w14:paraId="031A34B5" w14:textId="21F5A1A4" w:rsidR="00E008B6" w:rsidRPr="00E008B6" w:rsidRDefault="005738EE" w:rsidP="00E008B6">
          <w:pPr>
            <w:pStyle w:val="11"/>
            <w:rPr>
              <w:rFonts w:ascii="Badr" w:hAnsi="Badr" w:cs="Badr"/>
              <w:noProof/>
              <w:lang w:bidi="ar-SA"/>
            </w:rPr>
          </w:pPr>
          <w:hyperlink w:anchor="_Toc208648604" w:history="1">
            <w:r w:rsidR="00E008B6" w:rsidRPr="00E008B6">
              <w:rPr>
                <w:rStyle w:val="a9"/>
                <w:rFonts w:ascii="Badr" w:hAnsi="Badr" w:cs="Badr"/>
                <w:noProof/>
                <w:rtl/>
              </w:rPr>
              <w:t>مقدمه پنجم: عقلی یا لفظی بودن مسئله اجتماع امر و نهی</w:t>
            </w:r>
            <w:r w:rsidR="00E008B6" w:rsidRPr="00E008B6">
              <w:rPr>
                <w:rFonts w:ascii="Badr" w:hAnsi="Badr" w:cs="Badr"/>
                <w:noProof/>
                <w:webHidden/>
              </w:rPr>
              <w:tab/>
            </w:r>
            <w:r w:rsidR="00E008B6" w:rsidRPr="00E008B6">
              <w:rPr>
                <w:rFonts w:ascii="Badr" w:hAnsi="Badr" w:cs="Badr"/>
                <w:noProof/>
                <w:webHidden/>
              </w:rPr>
              <w:fldChar w:fldCharType="begin"/>
            </w:r>
            <w:r w:rsidR="00E008B6" w:rsidRPr="00E008B6">
              <w:rPr>
                <w:rFonts w:ascii="Badr" w:hAnsi="Badr" w:cs="Badr"/>
                <w:noProof/>
                <w:webHidden/>
              </w:rPr>
              <w:instrText xml:space="preserve"> PAGEREF _Toc208648604 \h </w:instrText>
            </w:r>
            <w:r w:rsidR="00E008B6" w:rsidRPr="00E008B6">
              <w:rPr>
                <w:rFonts w:ascii="Badr" w:hAnsi="Badr" w:cs="Badr"/>
                <w:noProof/>
                <w:webHidden/>
              </w:rPr>
            </w:r>
            <w:r w:rsidR="00E008B6" w:rsidRPr="00E008B6">
              <w:rPr>
                <w:rFonts w:ascii="Badr" w:hAnsi="Badr" w:cs="Badr"/>
                <w:noProof/>
                <w:webHidden/>
              </w:rPr>
              <w:fldChar w:fldCharType="separate"/>
            </w:r>
            <w:r w:rsidR="00E008B6" w:rsidRPr="00E008B6">
              <w:rPr>
                <w:rFonts w:ascii="Badr" w:hAnsi="Badr" w:cs="Badr"/>
                <w:noProof/>
                <w:webHidden/>
              </w:rPr>
              <w:t>7</w:t>
            </w:r>
            <w:r w:rsidR="00E008B6" w:rsidRPr="00E008B6">
              <w:rPr>
                <w:rFonts w:ascii="Badr" w:hAnsi="Badr" w:cs="Badr"/>
                <w:noProof/>
                <w:webHidden/>
              </w:rPr>
              <w:fldChar w:fldCharType="end"/>
            </w:r>
          </w:hyperlink>
        </w:p>
        <w:p w14:paraId="1F64A5EC" w14:textId="2E1BD83D" w:rsidR="00E008B6" w:rsidRPr="00E008B6" w:rsidRDefault="005738EE" w:rsidP="00E008B6">
          <w:pPr>
            <w:pStyle w:val="21"/>
            <w:rPr>
              <w:rFonts w:ascii="Badr" w:hAnsi="Badr" w:cs="Badr"/>
              <w:noProof/>
              <w:lang w:bidi="ar-SA"/>
            </w:rPr>
          </w:pPr>
          <w:hyperlink w:anchor="_Toc208648605" w:history="1">
            <w:r w:rsidR="00E008B6" w:rsidRPr="00E008B6">
              <w:rPr>
                <w:rStyle w:val="a9"/>
                <w:rFonts w:ascii="Badr" w:hAnsi="Badr" w:cs="Badr"/>
                <w:noProof/>
                <w:rtl/>
              </w:rPr>
              <w:t>قرینه اول بر لفظی بودن مسئله و نقد آن</w:t>
            </w:r>
            <w:r w:rsidR="00E008B6" w:rsidRPr="00E008B6">
              <w:rPr>
                <w:rFonts w:ascii="Badr" w:hAnsi="Badr" w:cs="Badr"/>
                <w:noProof/>
                <w:webHidden/>
              </w:rPr>
              <w:tab/>
            </w:r>
            <w:r w:rsidR="00E008B6" w:rsidRPr="00E008B6">
              <w:rPr>
                <w:rFonts w:ascii="Badr" w:hAnsi="Badr" w:cs="Badr"/>
                <w:noProof/>
                <w:webHidden/>
              </w:rPr>
              <w:fldChar w:fldCharType="begin"/>
            </w:r>
            <w:r w:rsidR="00E008B6" w:rsidRPr="00E008B6">
              <w:rPr>
                <w:rFonts w:ascii="Badr" w:hAnsi="Badr" w:cs="Badr"/>
                <w:noProof/>
                <w:webHidden/>
              </w:rPr>
              <w:instrText xml:space="preserve"> PAGEREF _Toc208648605 \h </w:instrText>
            </w:r>
            <w:r w:rsidR="00E008B6" w:rsidRPr="00E008B6">
              <w:rPr>
                <w:rFonts w:ascii="Badr" w:hAnsi="Badr" w:cs="Badr"/>
                <w:noProof/>
                <w:webHidden/>
              </w:rPr>
            </w:r>
            <w:r w:rsidR="00E008B6" w:rsidRPr="00E008B6">
              <w:rPr>
                <w:rFonts w:ascii="Badr" w:hAnsi="Badr" w:cs="Badr"/>
                <w:noProof/>
                <w:webHidden/>
              </w:rPr>
              <w:fldChar w:fldCharType="separate"/>
            </w:r>
            <w:r w:rsidR="00E008B6" w:rsidRPr="00E008B6">
              <w:rPr>
                <w:rFonts w:ascii="Badr" w:hAnsi="Badr" w:cs="Badr"/>
                <w:noProof/>
                <w:webHidden/>
              </w:rPr>
              <w:t>8</w:t>
            </w:r>
            <w:r w:rsidR="00E008B6" w:rsidRPr="00E008B6">
              <w:rPr>
                <w:rFonts w:ascii="Badr" w:hAnsi="Badr" w:cs="Badr"/>
                <w:noProof/>
                <w:webHidden/>
              </w:rPr>
              <w:fldChar w:fldCharType="end"/>
            </w:r>
          </w:hyperlink>
        </w:p>
        <w:p w14:paraId="733E21FB" w14:textId="40968BBB" w:rsidR="00E008B6" w:rsidRPr="00E008B6" w:rsidRDefault="005738EE" w:rsidP="00E008B6">
          <w:pPr>
            <w:pStyle w:val="21"/>
            <w:rPr>
              <w:rFonts w:ascii="Badr" w:hAnsi="Badr" w:cs="Badr"/>
              <w:noProof/>
              <w:lang w:bidi="ar-SA"/>
            </w:rPr>
          </w:pPr>
          <w:hyperlink w:anchor="_Toc208648606" w:history="1">
            <w:r w:rsidR="00E008B6" w:rsidRPr="00E008B6">
              <w:rPr>
                <w:rStyle w:val="a9"/>
                <w:rFonts w:ascii="Badr" w:hAnsi="Badr" w:cs="Badr"/>
                <w:noProof/>
                <w:rtl/>
              </w:rPr>
              <w:t>قرینه دوم بر لفظی بودن مسئله و نقد آن</w:t>
            </w:r>
            <w:r w:rsidR="00E008B6" w:rsidRPr="00E008B6">
              <w:rPr>
                <w:rFonts w:ascii="Badr" w:hAnsi="Badr" w:cs="Badr"/>
                <w:noProof/>
                <w:webHidden/>
              </w:rPr>
              <w:tab/>
            </w:r>
            <w:r w:rsidR="00E008B6" w:rsidRPr="00E008B6">
              <w:rPr>
                <w:rFonts w:ascii="Badr" w:hAnsi="Badr" w:cs="Badr"/>
                <w:noProof/>
                <w:webHidden/>
              </w:rPr>
              <w:fldChar w:fldCharType="begin"/>
            </w:r>
            <w:r w:rsidR="00E008B6" w:rsidRPr="00E008B6">
              <w:rPr>
                <w:rFonts w:ascii="Badr" w:hAnsi="Badr" w:cs="Badr"/>
                <w:noProof/>
                <w:webHidden/>
              </w:rPr>
              <w:instrText xml:space="preserve"> PAGEREF _Toc208648606 \h </w:instrText>
            </w:r>
            <w:r w:rsidR="00E008B6" w:rsidRPr="00E008B6">
              <w:rPr>
                <w:rFonts w:ascii="Badr" w:hAnsi="Badr" w:cs="Badr"/>
                <w:noProof/>
                <w:webHidden/>
              </w:rPr>
            </w:r>
            <w:r w:rsidR="00E008B6" w:rsidRPr="00E008B6">
              <w:rPr>
                <w:rFonts w:ascii="Badr" w:hAnsi="Badr" w:cs="Badr"/>
                <w:noProof/>
                <w:webHidden/>
              </w:rPr>
              <w:fldChar w:fldCharType="separate"/>
            </w:r>
            <w:r w:rsidR="00E008B6" w:rsidRPr="00E008B6">
              <w:rPr>
                <w:rFonts w:ascii="Badr" w:hAnsi="Badr" w:cs="Badr"/>
                <w:noProof/>
                <w:webHidden/>
              </w:rPr>
              <w:t>9</w:t>
            </w:r>
            <w:r w:rsidR="00E008B6" w:rsidRPr="00E008B6">
              <w:rPr>
                <w:rFonts w:ascii="Badr" w:hAnsi="Badr" w:cs="Badr"/>
                <w:noProof/>
                <w:webHidden/>
              </w:rPr>
              <w:fldChar w:fldCharType="end"/>
            </w:r>
          </w:hyperlink>
        </w:p>
        <w:p w14:paraId="488B1F0D" w14:textId="31AA8376" w:rsidR="000823AC" w:rsidRPr="00E008B6" w:rsidRDefault="00AA7FF2" w:rsidP="00B530F9">
          <w:pPr>
            <w:spacing w:line="240" w:lineRule="auto"/>
            <w:rPr>
              <w:rFonts w:ascii="Badr" w:hAnsi="Badr"/>
              <w:b/>
              <w:bCs/>
              <w:noProof/>
              <w:sz w:val="24"/>
              <w:szCs w:val="24"/>
              <w:rtl/>
            </w:rPr>
          </w:pPr>
          <w:r w:rsidRPr="00E008B6">
            <w:rPr>
              <w:rFonts w:ascii="Badr" w:eastAsiaTheme="minorEastAsia" w:hAnsi="Badr"/>
              <w:b/>
              <w:bCs/>
              <w:sz w:val="24"/>
              <w:szCs w:val="24"/>
              <w:lang w:val="en-US"/>
            </w:rPr>
            <w:fldChar w:fldCharType="end"/>
          </w:r>
        </w:p>
      </w:sdtContent>
    </w:sdt>
    <w:p w14:paraId="4E00DC06" w14:textId="77407780" w:rsidR="00C74B62" w:rsidRPr="00E008B6" w:rsidRDefault="000823AC" w:rsidP="001973A6">
      <w:pPr>
        <w:spacing w:line="240" w:lineRule="auto"/>
        <w:rPr>
          <w:rFonts w:ascii="Badr" w:hAnsi="Badr"/>
          <w:b/>
          <w:bCs/>
          <w:noProof/>
          <w:sz w:val="24"/>
          <w:szCs w:val="24"/>
          <w:rtl/>
        </w:rPr>
      </w:pPr>
      <w:r w:rsidRPr="00E008B6">
        <w:rPr>
          <w:rFonts w:hint="cs"/>
          <w:noProof/>
          <w:rtl/>
          <w:lang w:val="en-US" w:bidi="ar-SA"/>
        </w:rPr>
        <w:drawing>
          <wp:anchor distT="0" distB="0" distL="114300" distR="114300" simplePos="0" relativeHeight="251661312" behindDoc="0" locked="0" layoutInCell="1" allowOverlap="1" wp14:anchorId="09D101B9" wp14:editId="323BCEB4">
            <wp:simplePos x="0" y="0"/>
            <wp:positionH relativeFrom="margin">
              <wp:posOffset>5915342</wp:posOffset>
            </wp:positionH>
            <wp:positionV relativeFrom="paragraph">
              <wp:posOffset>0</wp:posOffset>
            </wp:positionV>
            <wp:extent cx="285750" cy="285750"/>
            <wp:effectExtent l="0" t="0" r="0" b="0"/>
            <wp:wrapNone/>
            <wp:docPr id="2" name="Graphic 2" descr="Pencil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phic 1" descr="Pencil with solid fill"/>
                    <pic:cNvPicPr/>
                  </pic:nvPicPr>
                  <pic:blipFill>
                    <a:blip r:embed="rId9" cstate="print">
                      <a:extLst>
                        <a:ext uri="{28A0092B-C50C-407E-A947-70E740481C1C}">
                          <a14:useLocalDpi xmlns:a14="http://schemas.microsoft.com/office/drawing/2010/main" val="0"/>
                        </a:ext>
                        <a:ext uri="{96DAC541-7B7A-43D3-8B79-37D633B846F1}">
                          <asvg:svgBlip xmlns:asvg="http://schemas.microsoft.com/office/drawing/2016/SVG/main"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r:embed="rId10"/>
                        </a:ext>
                      </a:extLst>
                    </a:blip>
                    <a:stretch>
                      <a:fillRect/>
                    </a:stretch>
                  </pic:blipFill>
                  <pic:spPr>
                    <a:xfrm>
                      <a:off x="0" y="0"/>
                      <a:ext cx="285750" cy="285750"/>
                    </a:xfrm>
                    <a:prstGeom prst="rect">
                      <a:avLst/>
                    </a:prstGeom>
                  </pic:spPr>
                </pic:pic>
              </a:graphicData>
            </a:graphic>
            <wp14:sizeRelH relativeFrom="margin">
              <wp14:pctWidth>0</wp14:pctWidth>
            </wp14:sizeRelH>
            <wp14:sizeRelV relativeFrom="margin">
              <wp14:pctHeight>0</wp14:pctHeight>
            </wp14:sizeRelV>
          </wp:anchor>
        </w:drawing>
      </w:r>
      <w:r w:rsidRPr="00E008B6">
        <w:rPr>
          <w:lang w:val="en-US"/>
        </w:rPr>
        <w:tab/>
      </w:r>
      <w:r w:rsidRPr="00E008B6">
        <w:rPr>
          <w:rFonts w:hint="cs"/>
          <w:rtl/>
          <w:lang w:val="en-US"/>
        </w:rPr>
        <w:t>متن درس:</w:t>
      </w:r>
    </w:p>
    <w:p w14:paraId="55E08184" w14:textId="77777777" w:rsidR="002D477E" w:rsidRPr="00E008B6" w:rsidRDefault="002D477E" w:rsidP="002D477E">
      <w:pPr>
        <w:rPr>
          <w:noProof/>
          <w:lang w:val="en-US" w:bidi="ar-SA"/>
        </w:rPr>
      </w:pPr>
      <w:r w:rsidRPr="00E008B6">
        <w:rPr>
          <w:noProof/>
          <w:rtl/>
          <w:lang w:val="en-US" w:bidi="ar-SA"/>
        </w:rPr>
        <w:t>أعوذ بالله من الشیطان الرجیم. بسم الله الرحمن الرحیم. الحمد لله رب العالمین و صلی الله علی محمد و آله الطاهرین و لعنة الله علی أعدائهم أجمعین</w:t>
      </w:r>
      <w:r w:rsidRPr="00E008B6">
        <w:rPr>
          <w:noProof/>
          <w:lang w:val="en-US" w:bidi="ar-SA"/>
        </w:rPr>
        <w:t>.</w:t>
      </w:r>
    </w:p>
    <w:p w14:paraId="60715E09" w14:textId="77777777" w:rsidR="00A62FF3" w:rsidRPr="00E008B6" w:rsidRDefault="00A62FF3" w:rsidP="00A62FF3">
      <w:pPr>
        <w:pStyle w:val="1"/>
        <w:rPr>
          <w:noProof/>
          <w:lang w:val="en-US" w:bidi="ar-SA"/>
        </w:rPr>
      </w:pPr>
      <w:bookmarkStart w:id="0" w:name="_Toc208648593"/>
      <w:r w:rsidRPr="00E008B6">
        <w:rPr>
          <w:noProof/>
          <w:rtl/>
          <w:lang w:val="en-US" w:bidi="ar-SA"/>
        </w:rPr>
        <w:t>خلاصه مقدمه چهارم: ماهیت مسئله اجتماع امر و نهی از دیدگاه آخوند خراسانی</w:t>
      </w:r>
      <w:bookmarkEnd w:id="0"/>
    </w:p>
    <w:p w14:paraId="7831579B" w14:textId="77777777" w:rsidR="00A62FF3" w:rsidRPr="00A62FF3" w:rsidRDefault="00A62FF3" w:rsidP="00A62FF3">
      <w:pPr>
        <w:rPr>
          <w:noProof/>
          <w:lang w:val="en-US" w:bidi="ar-SA"/>
        </w:rPr>
      </w:pPr>
      <w:r w:rsidRPr="00A62FF3">
        <w:rPr>
          <w:noProof/>
          <w:rtl/>
          <w:lang w:val="en-US" w:bidi="ar-SA"/>
        </w:rPr>
        <w:t>در مقدمه چهارم که مربوط به این بود که آیا مسئله اجتماع امر و نهی، مسئله اصولیه است یا مسئله فقهیه است یا کلامیه و یا از مبادی احکامیه یا از مبادی تصدیقیه، مختار مرحوم آخوند این بود که هرچند جهت و ملاک همه اینها در مسئله اجتماع امر و نهی وجود دارد، ولی مسئله اجتماع امر و نهی چون ضابطه مسئله اصولیه هم در آن وجود دارد، باید آن را به عنوان مسئله اصلی علم اصول مورد بحث قرار دهیم</w:t>
      </w:r>
      <w:r w:rsidRPr="00A62FF3">
        <w:rPr>
          <w:noProof/>
          <w:lang w:val="en-US" w:bidi="ar-SA"/>
        </w:rPr>
        <w:t>.</w:t>
      </w:r>
    </w:p>
    <w:p w14:paraId="17FADB6F" w14:textId="77777777" w:rsidR="00A62FF3" w:rsidRPr="00E008B6" w:rsidRDefault="00A62FF3" w:rsidP="00A62FF3">
      <w:pPr>
        <w:pStyle w:val="2"/>
        <w:rPr>
          <w:noProof/>
          <w:lang w:val="en-US" w:bidi="ar-SA"/>
        </w:rPr>
      </w:pPr>
      <w:bookmarkStart w:id="1" w:name="_Toc208648594"/>
      <w:r w:rsidRPr="00E008B6">
        <w:rPr>
          <w:noProof/>
          <w:rtl/>
          <w:lang w:val="en-US" w:bidi="ar-SA"/>
        </w:rPr>
        <w:t>دو دیدگاه در مقابل نظر آخوند خراسانی</w:t>
      </w:r>
      <w:bookmarkEnd w:id="1"/>
    </w:p>
    <w:p w14:paraId="0DC0EA33" w14:textId="77777777" w:rsidR="00A62FF3" w:rsidRPr="00A62FF3" w:rsidRDefault="00A62FF3" w:rsidP="00A62FF3">
      <w:pPr>
        <w:rPr>
          <w:noProof/>
          <w:lang w:val="en-US" w:bidi="ar-SA"/>
        </w:rPr>
      </w:pPr>
      <w:r w:rsidRPr="00A62FF3">
        <w:rPr>
          <w:noProof/>
          <w:rtl/>
          <w:lang w:val="en-US" w:bidi="ar-SA"/>
        </w:rPr>
        <w:t>در مقابل این مختار مرحوم آخوند، دو اتّجاه وجود داشت</w:t>
      </w:r>
      <w:r w:rsidRPr="00A62FF3">
        <w:rPr>
          <w:noProof/>
          <w:lang w:val="en-US" w:bidi="ar-SA"/>
        </w:rPr>
        <w:t>:</w:t>
      </w:r>
    </w:p>
    <w:p w14:paraId="34B0191E" w14:textId="77777777" w:rsidR="00A62FF3" w:rsidRPr="00E008B6" w:rsidRDefault="00A62FF3" w:rsidP="00A62FF3">
      <w:pPr>
        <w:pStyle w:val="2"/>
        <w:rPr>
          <w:noProof/>
          <w:rtl/>
          <w:lang w:val="en-US" w:bidi="ar-SA"/>
        </w:rPr>
      </w:pPr>
      <w:bookmarkStart w:id="2" w:name="_Toc208648595"/>
      <w:r w:rsidRPr="00E008B6">
        <w:rPr>
          <w:noProof/>
          <w:rtl/>
          <w:lang w:val="en-US"/>
        </w:rPr>
        <w:lastRenderedPageBreak/>
        <w:t>۱</w:t>
      </w:r>
      <w:r w:rsidRPr="00E008B6">
        <w:rPr>
          <w:noProof/>
          <w:lang w:val="en-US" w:bidi="ar-SA"/>
        </w:rPr>
        <w:t xml:space="preserve">. </w:t>
      </w:r>
      <w:r w:rsidRPr="00E008B6">
        <w:rPr>
          <w:noProof/>
          <w:rtl/>
          <w:lang w:val="en-US" w:bidi="ar-SA"/>
        </w:rPr>
        <w:t>دیدگاه اول: نفی ضابطه اصولیه</w:t>
      </w:r>
      <w:bookmarkEnd w:id="2"/>
    </w:p>
    <w:p w14:paraId="3CE554D5" w14:textId="6531705A" w:rsidR="00A62FF3" w:rsidRPr="00A62FF3" w:rsidRDefault="00A62FF3" w:rsidP="00A62FF3">
      <w:pPr>
        <w:rPr>
          <w:noProof/>
          <w:lang w:val="en-US" w:bidi="ar-SA"/>
        </w:rPr>
      </w:pPr>
      <w:r w:rsidRPr="00A62FF3">
        <w:rPr>
          <w:noProof/>
          <w:rtl/>
          <w:lang w:val="en-US" w:bidi="ar-SA"/>
        </w:rPr>
        <w:t>اتّجاه اول این بود که در مسئله اجتماع امر و نهی، ضابطه مسئله اصولیه وجود ندارد، بلکه داخل در یکی از آن عناوین چهارگانه است. این اتّجاه اول بود که قول محقق نائینی و همین‌طور مرحوم آیت‌الله بروجردی در اتّجاه اول قرار داشتند</w:t>
      </w:r>
      <w:r w:rsidRPr="00A62FF3">
        <w:rPr>
          <w:noProof/>
          <w:lang w:val="en-US" w:bidi="ar-SA"/>
        </w:rPr>
        <w:t>.</w:t>
      </w:r>
    </w:p>
    <w:p w14:paraId="04ED0026" w14:textId="77777777" w:rsidR="00A62FF3" w:rsidRPr="00E008B6" w:rsidRDefault="00A62FF3" w:rsidP="00A62FF3">
      <w:pPr>
        <w:pStyle w:val="2"/>
        <w:rPr>
          <w:noProof/>
          <w:rtl/>
          <w:lang w:val="en-US" w:bidi="ar-SA"/>
        </w:rPr>
      </w:pPr>
      <w:bookmarkStart w:id="3" w:name="_Toc208648596"/>
      <w:r w:rsidRPr="00E008B6">
        <w:rPr>
          <w:noProof/>
          <w:rtl/>
          <w:lang w:val="en-US"/>
        </w:rPr>
        <w:t>۲</w:t>
      </w:r>
      <w:r w:rsidRPr="00E008B6">
        <w:rPr>
          <w:noProof/>
          <w:lang w:val="en-US" w:bidi="ar-SA"/>
        </w:rPr>
        <w:t xml:space="preserve">. </w:t>
      </w:r>
      <w:r w:rsidRPr="00E008B6">
        <w:rPr>
          <w:noProof/>
          <w:rtl/>
          <w:lang w:val="en-US" w:bidi="ar-SA"/>
        </w:rPr>
        <w:t>دیدگاه دوم: انحصار در ضابطه اصولیه</w:t>
      </w:r>
      <w:bookmarkEnd w:id="3"/>
    </w:p>
    <w:p w14:paraId="44F452F5" w14:textId="463F4954" w:rsidR="00A62FF3" w:rsidRPr="00A62FF3" w:rsidRDefault="00A62FF3" w:rsidP="00A62FF3">
      <w:pPr>
        <w:rPr>
          <w:noProof/>
          <w:lang w:val="en-US" w:bidi="ar-SA"/>
        </w:rPr>
      </w:pPr>
      <w:r w:rsidRPr="00A62FF3">
        <w:rPr>
          <w:noProof/>
          <w:rtl/>
          <w:lang w:val="en-US" w:bidi="ar-SA"/>
        </w:rPr>
        <w:t>اتّجاه دوم در مقابل مختار مرحوم آخوند این بود که در مسئله اجتماع امر و نهی، فقط ضابطه و ملاک مسئله اصولیه وجود دارد و ملاک و جهتِ یکی از آن عناوین چهارگانه دیگر وجود ندارد. نوع اعلام و محققین این اتّجاه دوم را داشتند؛ از جمله مرحوم آیت‌الله خویی و مرحوم آیت‌الله تبریزی. عده‌ای از محققین این نظر را دارند</w:t>
      </w:r>
      <w:r w:rsidRPr="00A62FF3">
        <w:rPr>
          <w:noProof/>
          <w:lang w:val="en-US" w:bidi="ar-SA"/>
        </w:rPr>
        <w:t>.</w:t>
      </w:r>
    </w:p>
    <w:p w14:paraId="6C1F6A33" w14:textId="77777777" w:rsidR="00A62FF3" w:rsidRPr="00A62FF3" w:rsidRDefault="00A62FF3" w:rsidP="00A62FF3">
      <w:pPr>
        <w:rPr>
          <w:b/>
          <w:bCs/>
          <w:noProof/>
          <w:lang w:val="en-US" w:bidi="ar-SA"/>
        </w:rPr>
      </w:pPr>
      <w:r w:rsidRPr="00A62FF3">
        <w:rPr>
          <w:b/>
          <w:bCs/>
          <w:noProof/>
          <w:rtl/>
          <w:lang w:val="en-US" w:bidi="ar-SA"/>
        </w:rPr>
        <w:t>بررسی و نقد دیدگاه دوم: آیا مسئله کلامی، فقهی یا از مبادی احکام است؟</w:t>
      </w:r>
    </w:p>
    <w:p w14:paraId="0949A7C9" w14:textId="69B67CAB" w:rsidR="00A62FF3" w:rsidRPr="00E008B6" w:rsidRDefault="00A62FF3" w:rsidP="00A62FF3">
      <w:pPr>
        <w:rPr>
          <w:noProof/>
          <w:rtl/>
          <w:lang w:val="en-US" w:bidi="ar-SA"/>
        </w:rPr>
      </w:pPr>
      <w:r w:rsidRPr="00A62FF3">
        <w:rPr>
          <w:noProof/>
          <w:rtl/>
          <w:lang w:val="en-US" w:bidi="ar-SA"/>
        </w:rPr>
        <w:t>این دیدگاه دوم، خود دو قسمت دارد. قسمت اول این بود که ضابطه مسئله اصولیه وجود دارد که توضیح این قسمت قبلاً بیان شده است</w:t>
      </w:r>
      <w:r w:rsidRPr="00A62FF3">
        <w:rPr>
          <w:noProof/>
          <w:lang w:val="en-US" w:bidi="ar-SA"/>
        </w:rPr>
        <w:t>.</w:t>
      </w:r>
      <w:r w:rsidRPr="00A62FF3">
        <w:rPr>
          <w:noProof/>
          <w:rtl/>
          <w:lang w:val="en-US" w:bidi="ar-SA"/>
        </w:rPr>
        <w:t>اما چرا ضابطه و جهت یکی از آن عناوین چهارگانه دیگر وجود ندارد؟</w:t>
      </w:r>
    </w:p>
    <w:p w14:paraId="2E0F2421" w14:textId="17D96022" w:rsidR="00A62FF3" w:rsidRPr="00A62FF3" w:rsidRDefault="00A62FF3" w:rsidP="00A62FF3">
      <w:pPr>
        <w:rPr>
          <w:noProof/>
          <w:lang w:val="en-US" w:bidi="ar-SA"/>
        </w:rPr>
      </w:pPr>
      <w:r w:rsidRPr="00A62FF3">
        <w:rPr>
          <w:noProof/>
          <w:rtl/>
          <w:lang w:val="en-US" w:bidi="ar-SA"/>
        </w:rPr>
        <w:t xml:space="preserve">در قسمت </w:t>
      </w:r>
      <w:r w:rsidRPr="00A62FF3">
        <w:rPr>
          <w:b/>
          <w:bCs/>
          <w:noProof/>
          <w:rtl/>
          <w:lang w:val="en-US" w:bidi="ar-SA"/>
        </w:rPr>
        <w:t>مسئله فقهیه بودن</w:t>
      </w:r>
      <w:r w:rsidRPr="00A62FF3">
        <w:rPr>
          <w:noProof/>
          <w:rtl/>
          <w:lang w:val="en-US" w:bidi="ar-SA"/>
        </w:rPr>
        <w:t>، بحث از آن در جلسه قبل معلوم شد که چرا نمی‌توان مسئله اجتماع امر و نهی را مسئله فقهیه دانست</w:t>
      </w:r>
      <w:r w:rsidRPr="00A62FF3">
        <w:rPr>
          <w:noProof/>
          <w:lang w:val="en-US" w:bidi="ar-SA"/>
        </w:rPr>
        <w:t>.</w:t>
      </w:r>
    </w:p>
    <w:p w14:paraId="15E9DB42" w14:textId="77777777" w:rsidR="00A62FF3" w:rsidRPr="00A62FF3" w:rsidRDefault="00A62FF3" w:rsidP="00A62FF3">
      <w:pPr>
        <w:rPr>
          <w:noProof/>
          <w:lang w:val="en-US" w:bidi="ar-SA"/>
        </w:rPr>
      </w:pPr>
      <w:r w:rsidRPr="00A62FF3">
        <w:rPr>
          <w:noProof/>
          <w:rtl/>
          <w:lang w:val="en-US" w:bidi="ar-SA"/>
        </w:rPr>
        <w:t xml:space="preserve">عنوان دوم، </w:t>
      </w:r>
      <w:r w:rsidRPr="00A62FF3">
        <w:rPr>
          <w:b/>
          <w:bCs/>
          <w:noProof/>
          <w:rtl/>
          <w:lang w:val="en-US" w:bidi="ar-SA"/>
        </w:rPr>
        <w:t>مسئله کلامیه</w:t>
      </w:r>
      <w:r w:rsidRPr="00A62FF3">
        <w:rPr>
          <w:noProof/>
          <w:rtl/>
          <w:lang w:val="en-US" w:bidi="ar-SA"/>
        </w:rPr>
        <w:t xml:space="preserve"> بود. در مسئله کلامیه هم قبلاً بیان شده بود که دو تقریب برای کلامی بودن مسئله اجتماع امر و نهی وجود دارد</w:t>
      </w:r>
      <w:r w:rsidRPr="00A62FF3">
        <w:rPr>
          <w:noProof/>
          <w:lang w:val="en-US" w:bidi="ar-SA"/>
        </w:rPr>
        <w:t>.</w:t>
      </w:r>
    </w:p>
    <w:p w14:paraId="382E74DA" w14:textId="77777777" w:rsidR="00A62FF3" w:rsidRPr="00E008B6" w:rsidRDefault="00A62FF3" w:rsidP="00A62FF3">
      <w:pPr>
        <w:pStyle w:val="3"/>
        <w:rPr>
          <w:noProof/>
          <w:rtl/>
          <w:lang w:bidi="ar-SA"/>
        </w:rPr>
      </w:pPr>
      <w:bookmarkStart w:id="4" w:name="_Toc208648597"/>
      <w:r w:rsidRPr="00E008B6">
        <w:rPr>
          <w:noProof/>
          <w:rtl/>
          <w:lang w:bidi="ar-SA"/>
        </w:rPr>
        <w:t>تقریب اول (دیدگاه نائینی)</w:t>
      </w:r>
      <w:bookmarkEnd w:id="4"/>
    </w:p>
    <w:p w14:paraId="478D4194" w14:textId="707E4BCA" w:rsidR="00A62FF3" w:rsidRPr="00A62FF3" w:rsidRDefault="00A62FF3" w:rsidP="00A62FF3">
      <w:pPr>
        <w:rPr>
          <w:noProof/>
          <w:lang w:val="en-US" w:bidi="ar-SA"/>
        </w:rPr>
      </w:pPr>
      <w:r w:rsidRPr="00A62FF3">
        <w:rPr>
          <w:noProof/>
          <w:rtl/>
          <w:lang w:val="en-US" w:bidi="ar-SA"/>
        </w:rPr>
        <w:t>تقریب اول که مذکور در کلام مرحوم نائینی بود، واضح‌الاشکال بود</w:t>
      </w:r>
      <w:r w:rsidRPr="00A62FF3">
        <w:rPr>
          <w:noProof/>
          <w:lang w:val="en-US" w:bidi="ar-SA"/>
        </w:rPr>
        <w:t>.</w:t>
      </w:r>
    </w:p>
    <w:p w14:paraId="4FF9A1D7" w14:textId="77777777" w:rsidR="00A62FF3" w:rsidRPr="00E008B6" w:rsidRDefault="00A62FF3" w:rsidP="00A62FF3">
      <w:pPr>
        <w:pStyle w:val="3"/>
        <w:rPr>
          <w:noProof/>
          <w:rtl/>
          <w:lang w:bidi="ar-SA"/>
        </w:rPr>
      </w:pPr>
      <w:bookmarkStart w:id="5" w:name="_Toc208648598"/>
      <w:r w:rsidRPr="00E008B6">
        <w:rPr>
          <w:noProof/>
          <w:rtl/>
          <w:lang w:bidi="ar-SA"/>
        </w:rPr>
        <w:t>تقریب دوم و نقد آن</w:t>
      </w:r>
      <w:bookmarkEnd w:id="5"/>
    </w:p>
    <w:p w14:paraId="11199300" w14:textId="1EAEA9CB" w:rsidR="00A62FF3" w:rsidRPr="00A62FF3" w:rsidRDefault="00A62FF3" w:rsidP="00E25DA7">
      <w:pPr>
        <w:rPr>
          <w:noProof/>
          <w:lang w:val="en-US" w:bidi="ar-SA"/>
        </w:rPr>
      </w:pPr>
      <w:r w:rsidRPr="00A62FF3">
        <w:rPr>
          <w:noProof/>
          <w:rtl/>
          <w:lang w:val="en-US" w:bidi="ar-SA"/>
        </w:rPr>
        <w:t xml:space="preserve">تقریب دوم برای کلامی بودن این بود که چون مسئله کلامیه مسئله‌ای است که </w:t>
      </w:r>
      <w:r w:rsidRPr="00E008B6">
        <w:rPr>
          <w:noProof/>
          <w:rtl/>
          <w:lang w:val="en-US" w:bidi="ar-SA"/>
        </w:rPr>
        <w:t>“</w:t>
      </w:r>
      <w:r w:rsidRPr="00A62FF3">
        <w:rPr>
          <w:noProof/>
          <w:rtl/>
          <w:lang w:val="en-US" w:bidi="ar-SA"/>
        </w:rPr>
        <w:t xml:space="preserve">یُبْحَثُ فیها عَنْ اَحْوالِ الْمَبْدَءِ وَ الْمَعادِ وَ </w:t>
      </w:r>
      <w:r w:rsidR="00E25DA7">
        <w:rPr>
          <w:rFonts w:hint="cs"/>
          <w:noProof/>
          <w:rtl/>
          <w:lang w:val="en-US" w:bidi="ar-SA"/>
        </w:rPr>
        <w:t>ع</w:t>
      </w:r>
      <w:r w:rsidRPr="00A62FF3">
        <w:rPr>
          <w:noProof/>
          <w:rtl/>
          <w:lang w:val="en-US" w:bidi="ar-SA"/>
        </w:rPr>
        <w:t>َمّا یَصِحُّ اَوْ یَمْتَنِعُ عَلَی اللهِ سُبْحانَهُ وَ تَعالی</w:t>
      </w:r>
      <w:r w:rsidRPr="00E008B6">
        <w:rPr>
          <w:noProof/>
          <w:rtl/>
          <w:lang w:val="en-US" w:bidi="ar-SA"/>
        </w:rPr>
        <w:t>”</w:t>
      </w:r>
      <w:r w:rsidRPr="00A62FF3">
        <w:rPr>
          <w:noProof/>
          <w:rtl/>
          <w:lang w:val="en-US" w:bidi="ar-SA"/>
        </w:rPr>
        <w:t>، ما می‌توانیم در مسئله اجتماع امر و نهی، آن را از مسائل کلامیه قرار دهیم؛ چون در مسئله اجتماع امر و نهی هم بحث از این می‌شود که آیا برای خداوند متعال صحیح است که دو حکم را (هم وجوب را، هم تحریم را) برای واحد دارای دو عنوان جعل کند یا صحیح نیست؟ به این ترتیب، می‌تواند مسئله کلامیه باشد. این تقریب دوم برای کلامی بودن مسئله اجتماع امر و نهی بود</w:t>
      </w:r>
      <w:r w:rsidRPr="00A62FF3">
        <w:rPr>
          <w:noProof/>
          <w:lang w:val="en-US" w:bidi="ar-SA"/>
        </w:rPr>
        <w:t>.</w:t>
      </w:r>
    </w:p>
    <w:p w14:paraId="1D291E60" w14:textId="783DC295" w:rsidR="00A62FF3" w:rsidRPr="00A62FF3" w:rsidRDefault="00A62FF3" w:rsidP="00E25DA7">
      <w:pPr>
        <w:rPr>
          <w:noProof/>
          <w:lang w:val="en-US" w:bidi="ar-SA"/>
        </w:rPr>
      </w:pPr>
      <w:r w:rsidRPr="00A62FF3">
        <w:rPr>
          <w:noProof/>
          <w:rtl/>
          <w:lang w:val="en-US" w:bidi="ar-SA"/>
        </w:rPr>
        <w:t xml:space="preserve">نسبت به این تقریب دوم هم اشکال شده است. اشکال این است که بله، ضابطه و ملاک مسئله کلامیه همین است که در آن بحث شود </w:t>
      </w:r>
      <w:r w:rsidRPr="00E008B6">
        <w:rPr>
          <w:noProof/>
          <w:rtl/>
          <w:lang w:val="en-US" w:bidi="ar-SA"/>
        </w:rPr>
        <w:t>“</w:t>
      </w:r>
      <w:r w:rsidRPr="00A62FF3">
        <w:rPr>
          <w:noProof/>
          <w:rtl/>
          <w:lang w:val="en-US" w:bidi="ar-SA"/>
        </w:rPr>
        <w:t xml:space="preserve">عَنْ اَحْوالِ الْمَبْدَءِ وَ الْمَعادِ </w:t>
      </w:r>
      <w:r w:rsidR="00E25DA7">
        <w:rPr>
          <w:rFonts w:hint="cs"/>
          <w:noProof/>
          <w:rtl/>
          <w:lang w:val="en-US" w:bidi="ar-SA"/>
        </w:rPr>
        <w:t>وع</w:t>
      </w:r>
      <w:r w:rsidRPr="00A62FF3">
        <w:rPr>
          <w:noProof/>
          <w:rtl/>
          <w:lang w:val="en-US" w:bidi="ar-SA"/>
        </w:rPr>
        <w:t>مّا یَصِحُّ اَوْ یَمْتَنِعُ عَلَی اللهِ تَبارَکَ وَ تَعالی</w:t>
      </w:r>
      <w:r w:rsidRPr="00E008B6">
        <w:rPr>
          <w:noProof/>
          <w:rtl/>
          <w:lang w:val="en-US" w:bidi="ar-SA"/>
        </w:rPr>
        <w:t>”</w:t>
      </w:r>
      <w:r w:rsidRPr="00A62FF3">
        <w:rPr>
          <w:noProof/>
          <w:rtl/>
          <w:lang w:val="en-US" w:bidi="ar-SA"/>
        </w:rPr>
        <w:t>، ولی مبحوثٌ‌عنه در مسئله اجتماع امر و نهی این نیست. ما که در مسئله اجتماع امر و نهی بحث می‌کنیم، به این عنوان نیست که آیا جعل این دو حکم بر خداوند متعال صحیح است یا صحیح نیست. از این جهت و به این نحو، ما در مسئله اجتماع امر و</w:t>
      </w:r>
      <w:r w:rsidRPr="00A62FF3">
        <w:rPr>
          <w:noProof/>
          <w:lang w:val="en-US" w:bidi="ar-SA"/>
        </w:rPr>
        <w:t xml:space="preserve"> </w:t>
      </w:r>
      <w:r w:rsidR="00E25DA7">
        <w:rPr>
          <w:rFonts w:hint="cs"/>
          <w:noProof/>
          <w:rtl/>
          <w:lang w:val="en-US"/>
        </w:rPr>
        <w:t xml:space="preserve">نهی </w:t>
      </w:r>
      <w:r w:rsidRPr="00A62FF3">
        <w:rPr>
          <w:noProof/>
          <w:rtl/>
          <w:lang w:val="en-US" w:bidi="ar-SA"/>
        </w:rPr>
        <w:t>بحث نمی‌کنیم. در مسئله اجتماع امر و نهی بحث این است که جعل ایجاب و تحریم از ناحیه هر مولایی (چه خداوند متعال، شارع حقیقی، چه غیر او)</w:t>
      </w:r>
      <w:r w:rsidR="00E25DA7">
        <w:rPr>
          <w:rFonts w:hint="cs"/>
          <w:noProof/>
          <w:rtl/>
          <w:lang w:val="en-US" w:bidi="ar-SA"/>
        </w:rPr>
        <w:t xml:space="preserve"> برای واحد دارای دو عنوان ممکن است يا خير ؟ </w:t>
      </w:r>
      <w:r w:rsidRPr="00A62FF3">
        <w:rPr>
          <w:noProof/>
          <w:rtl/>
          <w:lang w:val="en-US" w:bidi="ar-SA"/>
        </w:rPr>
        <w:t>،</w:t>
      </w:r>
      <w:r w:rsidR="00E25DA7">
        <w:rPr>
          <w:rFonts w:hint="cs"/>
          <w:noProof/>
          <w:rtl/>
          <w:lang w:val="en-US" w:bidi="ar-SA"/>
        </w:rPr>
        <w:t xml:space="preserve"> </w:t>
      </w:r>
      <w:r w:rsidRPr="00A62FF3">
        <w:rPr>
          <w:noProof/>
          <w:rtl/>
          <w:lang w:val="en-US" w:bidi="ar-SA"/>
        </w:rPr>
        <w:t xml:space="preserve">آیا می‌شود شیء واحد دارای دو تکلیف و دو حکم باشد؟ هم حکم ایجابی داشته باشد و هم حکم تحریمی؟ آنچه مبحوثٌ‌عنه است، این است، نه اینکه به ملاحظه </w:t>
      </w:r>
      <w:r w:rsidRPr="00E008B6">
        <w:rPr>
          <w:noProof/>
          <w:rtl/>
          <w:lang w:val="en-US" w:bidi="ar-SA"/>
        </w:rPr>
        <w:t>“</w:t>
      </w:r>
      <w:r w:rsidRPr="00A62FF3">
        <w:rPr>
          <w:noProof/>
          <w:rtl/>
          <w:lang w:val="en-US" w:bidi="ar-SA"/>
        </w:rPr>
        <w:t>ما یَصِحُّ اَنْ یَصْدُرَ از خداوند متعال</w:t>
      </w:r>
      <w:r w:rsidRPr="00E008B6">
        <w:rPr>
          <w:noProof/>
          <w:rtl/>
          <w:lang w:val="en-US" w:bidi="ar-SA"/>
        </w:rPr>
        <w:t>”</w:t>
      </w:r>
      <w:r w:rsidRPr="00A62FF3">
        <w:rPr>
          <w:noProof/>
          <w:lang w:val="en-US" w:bidi="ar-SA"/>
        </w:rPr>
        <w:t xml:space="preserve"> </w:t>
      </w:r>
      <w:r w:rsidRPr="00A62FF3">
        <w:rPr>
          <w:noProof/>
          <w:rtl/>
          <w:lang w:val="en-US" w:bidi="ar-SA"/>
        </w:rPr>
        <w:t>بخواهیم بحث کنیم</w:t>
      </w:r>
      <w:r w:rsidRPr="00A62FF3">
        <w:rPr>
          <w:noProof/>
          <w:lang w:val="en-US" w:bidi="ar-SA"/>
        </w:rPr>
        <w:t>.</w:t>
      </w:r>
    </w:p>
    <w:p w14:paraId="4D7F0544" w14:textId="4AD242EB" w:rsidR="00A62FF3" w:rsidRPr="00A62FF3" w:rsidRDefault="00A62FF3" w:rsidP="00E25DA7">
      <w:pPr>
        <w:rPr>
          <w:noProof/>
          <w:lang w:val="en-US" w:bidi="ar-SA"/>
        </w:rPr>
      </w:pPr>
      <w:r w:rsidRPr="00A62FF3">
        <w:rPr>
          <w:noProof/>
          <w:rtl/>
          <w:lang w:val="en-US" w:bidi="ar-SA"/>
        </w:rPr>
        <w:lastRenderedPageBreak/>
        <w:t xml:space="preserve">از این رو، مرحوم اصفهانی در تعلیقه فرموده‌اند که بله، مسئله کلامیه، مسئله عقلیه‌ای است که بحث می‌شود در آن از حُسن این یا قُبح این بر خداوند متعال، ولی </w:t>
      </w:r>
      <w:r w:rsidRPr="00E008B6">
        <w:rPr>
          <w:noProof/>
          <w:rtl/>
          <w:lang w:val="en-US" w:bidi="ar-SA"/>
        </w:rPr>
        <w:t>“</w:t>
      </w:r>
      <w:r w:rsidRPr="00A62FF3">
        <w:rPr>
          <w:noProof/>
          <w:rtl/>
          <w:lang w:val="en-US" w:bidi="ar-SA"/>
        </w:rPr>
        <w:t>لَمْ یُبْحَثْ عَنْهُ بِهذَا الْعُنْوانِ هُنا</w:t>
      </w:r>
      <w:r w:rsidRPr="00E008B6">
        <w:rPr>
          <w:noProof/>
          <w:rtl/>
          <w:lang w:val="en-US" w:bidi="ar-SA"/>
        </w:rPr>
        <w:t>”</w:t>
      </w:r>
      <w:r w:rsidRPr="00A62FF3">
        <w:rPr>
          <w:noProof/>
          <w:lang w:val="en-US" w:bidi="ar-SA"/>
        </w:rPr>
        <w:t xml:space="preserve">. </w:t>
      </w:r>
      <w:r w:rsidRPr="00A62FF3">
        <w:rPr>
          <w:noProof/>
          <w:rtl/>
          <w:lang w:val="en-US" w:bidi="ar-SA"/>
        </w:rPr>
        <w:t xml:space="preserve">در مسئله اجتماع امر و نهی، ما این‌گونه بحث نمی‌کنیم. توضیح بیشتر آن در کلام مرحوم آیت‌الله خویی آمده است که در مسئله اجتماع امر و نهی، مبحوثٌ‌عنه -همان‌طور که قبلاً هم توضیح داده شده- این است که آیا اگر امر و نهی به افعال و اشیاء تعلق می‌گیرند، آیا امر از متعلق خودش به متعلق دیگری سرایت می‌کند در جایی که عنوان آخر باشد یا سرایت نمی‌کند؟ بحث از سرایت و عدم سرایت است. این بحث ارتباطی به </w:t>
      </w:r>
      <w:r w:rsidRPr="00E008B6">
        <w:rPr>
          <w:noProof/>
          <w:rtl/>
          <w:lang w:val="en-US" w:bidi="ar-SA"/>
        </w:rPr>
        <w:t>“</w:t>
      </w:r>
      <w:r w:rsidRPr="00A62FF3">
        <w:rPr>
          <w:noProof/>
          <w:rtl/>
          <w:lang w:val="en-US" w:bidi="ar-SA"/>
        </w:rPr>
        <w:t>ما یَصِحُّ و ما لا یَصِحُّ علی الله سبحانه و تعالی</w:t>
      </w:r>
      <w:r w:rsidRPr="00E008B6">
        <w:rPr>
          <w:noProof/>
          <w:rtl/>
          <w:lang w:val="en-US" w:bidi="ar-SA"/>
        </w:rPr>
        <w:t>”</w:t>
      </w:r>
      <w:r w:rsidRPr="00A62FF3">
        <w:rPr>
          <w:noProof/>
          <w:lang w:val="en-US" w:bidi="ar-SA"/>
        </w:rPr>
        <w:t xml:space="preserve"> </w:t>
      </w:r>
      <w:r w:rsidRPr="00A62FF3">
        <w:rPr>
          <w:noProof/>
          <w:rtl/>
          <w:lang w:val="en-US" w:bidi="ar-SA"/>
        </w:rPr>
        <w:t xml:space="preserve">ندارد. اگر کسی بخواهد بگوید نه، ما این را می‌توانیم ارجاع دهیم (این بحث را ارجاع دهیم به </w:t>
      </w:r>
      <w:r w:rsidRPr="00E008B6">
        <w:rPr>
          <w:noProof/>
          <w:rtl/>
          <w:lang w:val="en-US" w:bidi="ar-SA"/>
        </w:rPr>
        <w:t>“</w:t>
      </w:r>
      <w:r w:rsidRPr="00A62FF3">
        <w:rPr>
          <w:noProof/>
          <w:rtl/>
          <w:lang w:val="en-US" w:bidi="ar-SA"/>
        </w:rPr>
        <w:t>ما یَصِحُّ علی الله و ما لا یَصِحُّ علی الله</w:t>
      </w:r>
      <w:r w:rsidRPr="00E008B6">
        <w:rPr>
          <w:noProof/>
          <w:rtl/>
          <w:lang w:val="en-US" w:bidi="ar-SA"/>
        </w:rPr>
        <w:t>”</w:t>
      </w:r>
      <w:r w:rsidRPr="00A62FF3">
        <w:rPr>
          <w:noProof/>
          <w:lang w:val="en-US" w:bidi="ar-SA"/>
        </w:rPr>
        <w:t>)</w:t>
      </w:r>
      <w:r w:rsidRPr="00A62FF3">
        <w:rPr>
          <w:noProof/>
          <w:rtl/>
          <w:lang w:val="en-US" w:bidi="ar-SA"/>
        </w:rPr>
        <w:t xml:space="preserve">، این از مصادیق </w:t>
      </w:r>
      <w:r w:rsidRPr="00E008B6">
        <w:rPr>
          <w:noProof/>
          <w:rtl/>
          <w:lang w:val="en-US" w:bidi="ar-SA"/>
        </w:rPr>
        <w:t>“</w:t>
      </w:r>
      <w:r w:rsidRPr="00A62FF3">
        <w:rPr>
          <w:noProof/>
          <w:rtl/>
          <w:lang w:val="en-US" w:bidi="ar-SA"/>
        </w:rPr>
        <w:t xml:space="preserve">أَکْلٌ </w:t>
      </w:r>
      <w:r w:rsidR="00E25DA7">
        <w:rPr>
          <w:rFonts w:hint="cs"/>
          <w:noProof/>
          <w:rtl/>
          <w:lang w:val="en-US" w:bidi="ar-SA"/>
        </w:rPr>
        <w:t xml:space="preserve">من </w:t>
      </w:r>
      <w:r w:rsidRPr="00A62FF3">
        <w:rPr>
          <w:noProof/>
          <w:rtl/>
          <w:lang w:val="en-US" w:bidi="ar-SA"/>
        </w:rPr>
        <w:t>الْقَفا</w:t>
      </w:r>
      <w:r w:rsidRPr="00E008B6">
        <w:rPr>
          <w:noProof/>
          <w:rtl/>
          <w:lang w:val="en-US" w:bidi="ar-SA"/>
        </w:rPr>
        <w:t>”</w:t>
      </w:r>
      <w:r w:rsidRPr="00A62FF3">
        <w:rPr>
          <w:noProof/>
          <w:rtl/>
          <w:lang w:val="en-US" w:bidi="ar-SA"/>
        </w:rPr>
        <w:t xml:space="preserve"> است. شبیه </w:t>
      </w:r>
      <w:r w:rsidRPr="00E008B6">
        <w:rPr>
          <w:noProof/>
          <w:rtl/>
          <w:lang w:val="en-US" w:bidi="ar-SA"/>
        </w:rPr>
        <w:t>“</w:t>
      </w:r>
      <w:r w:rsidRPr="00A62FF3">
        <w:rPr>
          <w:noProof/>
          <w:rtl/>
          <w:lang w:val="en-US" w:bidi="ar-SA"/>
        </w:rPr>
        <w:t xml:space="preserve">أَکْلٌ </w:t>
      </w:r>
      <w:r w:rsidR="00E25DA7">
        <w:rPr>
          <w:rFonts w:hint="cs"/>
          <w:noProof/>
          <w:rtl/>
          <w:lang w:val="en-US" w:bidi="ar-SA"/>
        </w:rPr>
        <w:t xml:space="preserve">من </w:t>
      </w:r>
      <w:r w:rsidRPr="00A62FF3">
        <w:rPr>
          <w:noProof/>
          <w:rtl/>
          <w:lang w:val="en-US" w:bidi="ar-SA"/>
        </w:rPr>
        <w:t>الْقَفا</w:t>
      </w:r>
      <w:r w:rsidRPr="00E008B6">
        <w:rPr>
          <w:noProof/>
          <w:rtl/>
          <w:lang w:val="en-US" w:bidi="ar-SA"/>
        </w:rPr>
        <w:t>”</w:t>
      </w:r>
      <w:r w:rsidRPr="00A62FF3">
        <w:rPr>
          <w:noProof/>
          <w:rtl/>
          <w:lang w:val="en-US" w:bidi="ar-SA"/>
        </w:rPr>
        <w:t xml:space="preserve"> است. بعد هم نقضی فرمودند. نقضش این است که اگر این‌گونه بخواهید حساب کنید، با ارجاع، مسئله را مسئله کلامیه قرار دهید، هر مسئله عقلی را می‌توانید مسئله کلامیه قرار دهید</w:t>
      </w:r>
      <w:r w:rsidR="00E25DA7">
        <w:rPr>
          <w:rFonts w:hint="cs"/>
          <w:noProof/>
          <w:rtl/>
          <w:lang w:val="en-US" w:bidi="ar-SA"/>
        </w:rPr>
        <w:t xml:space="preserve"> ، و</w:t>
      </w:r>
      <w:r w:rsidRPr="00A62FF3">
        <w:rPr>
          <w:noProof/>
          <w:rtl/>
          <w:lang w:val="en-US" w:bidi="ar-SA"/>
        </w:rPr>
        <w:t xml:space="preserve"> در علم کلام بحث شود. هر مسئله عقلیه که در آن از حکم عقل بحث می‌شود، باید آن را جزء مسائل کلامیه قرار دهید؛ در حالی که ملتزم به این نیستید که هر مسئله عقلیه، مسئله کلامیه باشد</w:t>
      </w:r>
      <w:r w:rsidRPr="00A62FF3">
        <w:rPr>
          <w:noProof/>
          <w:lang w:val="en-US" w:bidi="ar-SA"/>
        </w:rPr>
        <w:t>.</w:t>
      </w:r>
    </w:p>
    <w:p w14:paraId="1CF9EAFB" w14:textId="77777777" w:rsidR="00A62FF3" w:rsidRPr="00A62FF3" w:rsidRDefault="00A62FF3" w:rsidP="00A62FF3">
      <w:pPr>
        <w:rPr>
          <w:noProof/>
          <w:lang w:val="en-US" w:bidi="ar-SA"/>
        </w:rPr>
      </w:pPr>
      <w:r w:rsidRPr="00A62FF3">
        <w:rPr>
          <w:noProof/>
          <w:rtl/>
          <w:lang w:val="en-US" w:bidi="ar-SA"/>
        </w:rPr>
        <w:t>پس نتیجه این شد که مسئله اجتماع امر و نهی از مسائل علم کلام نیست؛ از مسائل کلامیه نیست</w:t>
      </w:r>
      <w:r w:rsidRPr="00A62FF3">
        <w:rPr>
          <w:noProof/>
          <w:lang w:val="en-US" w:bidi="ar-SA"/>
        </w:rPr>
        <w:t>.</w:t>
      </w:r>
    </w:p>
    <w:p w14:paraId="3AB85A87" w14:textId="77777777" w:rsidR="00A62FF3" w:rsidRPr="00A62FF3" w:rsidRDefault="00A62FF3" w:rsidP="00A62FF3">
      <w:pPr>
        <w:rPr>
          <w:noProof/>
          <w:lang w:val="en-US" w:bidi="ar-SA"/>
        </w:rPr>
      </w:pPr>
      <w:r w:rsidRPr="00A62FF3">
        <w:rPr>
          <w:noProof/>
          <w:rtl/>
          <w:lang w:val="en-US" w:bidi="ar-SA"/>
        </w:rPr>
        <w:t>این مربوط به عنوان دوم از چهار عنوانی که قبلاً مطرح شده بود</w:t>
      </w:r>
      <w:r w:rsidRPr="00A62FF3">
        <w:rPr>
          <w:noProof/>
          <w:lang w:val="en-US" w:bidi="ar-SA"/>
        </w:rPr>
        <w:t>.</w:t>
      </w:r>
    </w:p>
    <w:p w14:paraId="142BE224" w14:textId="77777777" w:rsidR="00A62FF3" w:rsidRPr="00E008B6" w:rsidRDefault="00A62FF3" w:rsidP="00A62FF3">
      <w:pPr>
        <w:pStyle w:val="2"/>
        <w:rPr>
          <w:noProof/>
          <w:rtl/>
          <w:lang w:val="en-US" w:bidi="ar-SA"/>
        </w:rPr>
      </w:pPr>
      <w:bookmarkStart w:id="6" w:name="_Toc208648599"/>
      <w:r w:rsidRPr="00E008B6">
        <w:rPr>
          <w:noProof/>
          <w:rtl/>
          <w:lang w:val="en-US" w:bidi="ar-SA"/>
        </w:rPr>
        <w:t>آیا مسئله از مبادی احکامیه است؟</w:t>
      </w:r>
      <w:bookmarkEnd w:id="6"/>
    </w:p>
    <w:p w14:paraId="4D75C17D" w14:textId="7F5E153F" w:rsidR="00A62FF3" w:rsidRPr="00A62FF3" w:rsidRDefault="00A62FF3" w:rsidP="00E25DA7">
      <w:pPr>
        <w:rPr>
          <w:noProof/>
          <w:lang w:val="en-US" w:bidi="ar-SA"/>
        </w:rPr>
      </w:pPr>
      <w:r w:rsidRPr="00A62FF3">
        <w:rPr>
          <w:noProof/>
          <w:rtl/>
          <w:lang w:val="en-US" w:bidi="ar-SA"/>
        </w:rPr>
        <w:t xml:space="preserve">عنوان سوم این بود که از </w:t>
      </w:r>
      <w:r w:rsidRPr="00A62FF3">
        <w:rPr>
          <w:b/>
          <w:bCs/>
          <w:noProof/>
          <w:rtl/>
          <w:lang w:val="en-US" w:bidi="ar-SA"/>
        </w:rPr>
        <w:t>مبادی احکامیه</w:t>
      </w:r>
      <w:r w:rsidRPr="00A62FF3">
        <w:rPr>
          <w:noProof/>
          <w:rtl/>
          <w:lang w:val="en-US" w:bidi="ar-SA"/>
        </w:rPr>
        <w:t xml:space="preserve"> علم اصول نیست، بلکه از مسئله اصلیه علم اصول است. چرا از مبادی احکامیه نیست؟ تقریب اینکه از مبادی احکامیه باشد، در همین بحث اخیر مطرح شده بود که بر اساس آنچه در کلام مرحوم آیت‌الله بروجردی آمده، تقریب شده بود که مسئله اجتماع امر و نهی از مبادی احکامیه باشد. ولی نسبت به این قسمت مناقشه شده است. در حقیقت در کلام مرحوم آیت‌الله خویی دو اشکال، دو مناقشه ذکر شده بود</w:t>
      </w:r>
      <w:r w:rsidRPr="00A62FF3">
        <w:rPr>
          <w:noProof/>
          <w:lang w:val="en-US" w:bidi="ar-SA"/>
        </w:rPr>
        <w:t>-:</w:t>
      </w:r>
    </w:p>
    <w:p w14:paraId="398CA716" w14:textId="77777777" w:rsidR="00A62FF3" w:rsidRPr="00A62FF3" w:rsidRDefault="00A62FF3" w:rsidP="00A62FF3">
      <w:pPr>
        <w:numPr>
          <w:ilvl w:val="0"/>
          <w:numId w:val="20"/>
        </w:numPr>
        <w:rPr>
          <w:noProof/>
          <w:lang w:val="en-US" w:bidi="ar-SA"/>
        </w:rPr>
      </w:pPr>
      <w:r w:rsidRPr="00A62FF3">
        <w:rPr>
          <w:noProof/>
          <w:rtl/>
          <w:lang w:val="en-US" w:bidi="ar-SA"/>
        </w:rPr>
        <w:t>اشکال اول این بود که اصلاً مبادی احکامیه در مقابل مبادی تصوریه و تصدیقیه به عنوان قسم ثالث، اساس ندارد. این اشکال اول بود که گفتیم این اشکال اول قابل جواب است</w:t>
      </w:r>
      <w:r w:rsidRPr="00A62FF3">
        <w:rPr>
          <w:noProof/>
          <w:lang w:val="en-US" w:bidi="ar-SA"/>
        </w:rPr>
        <w:t>.</w:t>
      </w:r>
    </w:p>
    <w:p w14:paraId="63F2C631" w14:textId="0B3187D1" w:rsidR="00A62FF3" w:rsidRPr="00A62FF3" w:rsidRDefault="00A62FF3" w:rsidP="00DB6065">
      <w:pPr>
        <w:numPr>
          <w:ilvl w:val="0"/>
          <w:numId w:val="20"/>
        </w:numPr>
        <w:rPr>
          <w:noProof/>
          <w:lang w:val="en-US" w:bidi="ar-SA"/>
        </w:rPr>
      </w:pPr>
      <w:r w:rsidRPr="00A62FF3">
        <w:rPr>
          <w:noProof/>
          <w:rtl/>
          <w:lang w:val="en-US" w:bidi="ar-SA"/>
        </w:rPr>
        <w:t xml:space="preserve">اشکال دوم این بود که اگر ما بعضی از مباحث را بتوانیم از مبادی احکامیه قرار دهیم و این قسم ثالث را، قسم خاص  هم تصویر کنیم و به عنوان قسم مستقل قرار دهیم، ولی مبحوثٌ‌عنه در مسئله اجتماع امر و نهی این نیست. در مسئله اجتماع امر و نهی ما بحث از این نمی‌کنیم که اگر امر به شیئی تعلق گرفت، </w:t>
      </w:r>
      <w:r w:rsidRPr="00E008B6">
        <w:rPr>
          <w:noProof/>
          <w:rtl/>
          <w:lang w:val="en-US" w:bidi="ar-SA"/>
        </w:rPr>
        <w:t>“</w:t>
      </w:r>
      <w:r w:rsidRPr="00A62FF3">
        <w:rPr>
          <w:noProof/>
          <w:rtl/>
          <w:lang w:val="en-US" w:bidi="ar-SA"/>
        </w:rPr>
        <w:t>تَعَلُّقُ الْاَمْرِ به آن شیء، یَسْتَلْزِمُ عَدَمَ تَعَلُّقِ النَّهْی را یا لا یَسْتَلْزِم؟</w:t>
      </w:r>
      <w:r w:rsidRPr="00E008B6">
        <w:rPr>
          <w:noProof/>
          <w:rtl/>
          <w:lang w:val="en-US" w:bidi="ar-SA"/>
        </w:rPr>
        <w:t>”</w:t>
      </w:r>
      <w:r w:rsidRPr="00A62FF3">
        <w:rPr>
          <w:noProof/>
          <w:lang w:val="en-US" w:bidi="ar-SA"/>
        </w:rPr>
        <w:t xml:space="preserve">. </w:t>
      </w:r>
      <w:r w:rsidRPr="00A62FF3">
        <w:rPr>
          <w:noProof/>
          <w:rtl/>
          <w:lang w:val="en-US" w:bidi="ar-SA"/>
        </w:rPr>
        <w:t xml:space="preserve">مبحوثٌ‌عنه در مسئله اجتماع امر و نهی این نیست. با همان توضیحی که مرحوم آیت‌الله خویی داده‌اند، این مطلب واضح است که </w:t>
      </w:r>
      <w:r w:rsidRPr="00E008B6">
        <w:rPr>
          <w:noProof/>
          <w:rtl/>
          <w:lang w:val="en-US" w:bidi="ar-SA"/>
        </w:rPr>
        <w:t>“</w:t>
      </w:r>
      <w:r w:rsidRPr="00A62FF3">
        <w:rPr>
          <w:noProof/>
          <w:rtl/>
          <w:lang w:val="en-US" w:bidi="ar-SA"/>
        </w:rPr>
        <w:t>لَوْ تَعَلَّقَ الْاَمْرُ بِشَیْءٍ</w:t>
      </w:r>
      <w:r w:rsidRPr="00E008B6">
        <w:rPr>
          <w:noProof/>
          <w:rtl/>
          <w:lang w:val="en-US" w:bidi="ar-SA"/>
        </w:rPr>
        <w:t>”</w:t>
      </w:r>
      <w:r w:rsidRPr="00A62FF3">
        <w:rPr>
          <w:noProof/>
          <w:rtl/>
          <w:lang w:val="en-US" w:bidi="ar-SA"/>
        </w:rPr>
        <w:t xml:space="preserve">، این تعلق‌الامر مستلزم عدم تعلق نهی است؛ چون شیء واحد نمی‌تواند دارای دو حکم باشد و مورد از موارد اجتماع ضدین می‌شود. اجتماع متضادین، امتناع و استحاله‌اش واضح است. ما </w:t>
      </w:r>
      <w:r w:rsidR="00DB6065">
        <w:rPr>
          <w:rFonts w:hint="cs"/>
          <w:noProof/>
          <w:rtl/>
          <w:lang w:val="en-US" w:bidi="ar-SA"/>
        </w:rPr>
        <w:t>د</w:t>
      </w:r>
      <w:r w:rsidRPr="00A62FF3">
        <w:rPr>
          <w:noProof/>
          <w:rtl/>
          <w:lang w:val="en-US" w:bidi="ar-SA"/>
        </w:rPr>
        <w:t>ر مسئله اجتماع امر و نهی این‌گونه بحث نمی‌کنیم.</w:t>
      </w:r>
      <w:r w:rsidR="00DB6065">
        <w:rPr>
          <w:rFonts w:hint="cs"/>
          <w:noProof/>
          <w:rtl/>
          <w:lang w:val="en-US" w:bidi="ar-SA"/>
        </w:rPr>
        <w:t xml:space="preserve"> بلکه</w:t>
      </w:r>
      <w:r w:rsidRPr="00A62FF3">
        <w:rPr>
          <w:noProof/>
          <w:rtl/>
          <w:lang w:val="en-US" w:bidi="ar-SA"/>
        </w:rPr>
        <w:t xml:space="preserve"> در مسئله اجتماع امر و نهی این‌طور بحث می‌کنیم </w:t>
      </w:r>
      <w:r w:rsidR="00DB6065">
        <w:rPr>
          <w:rFonts w:hint="cs"/>
          <w:noProof/>
          <w:rtl/>
          <w:lang w:val="en-US" w:bidi="ar-SA"/>
        </w:rPr>
        <w:t>(</w:t>
      </w:r>
      <w:r w:rsidRPr="00A62FF3">
        <w:rPr>
          <w:noProof/>
          <w:rtl/>
          <w:lang w:val="en-US" w:bidi="ar-SA"/>
        </w:rPr>
        <w:t xml:space="preserve">مبحوثٌ‌عنه این است </w:t>
      </w:r>
      <w:r w:rsidR="00DB6065">
        <w:rPr>
          <w:rFonts w:hint="cs"/>
          <w:noProof/>
          <w:rtl/>
          <w:lang w:val="en-US" w:bidi="ar-SA"/>
        </w:rPr>
        <w:t xml:space="preserve">) </w:t>
      </w:r>
      <w:r w:rsidRPr="00A62FF3">
        <w:rPr>
          <w:noProof/>
          <w:rtl/>
          <w:lang w:val="en-US" w:bidi="ar-SA"/>
        </w:rPr>
        <w:t xml:space="preserve">که اگر شیء واحد دارای دو عنوان بود، آیا امرِ متعلق به آن شیء ذی‌عنوانین، از آن عنوان اول که متعلق امر بود، به عنوان دوم هم سرایت می‌کند یا سرایت نمی‌کند؟ مبحوثٌ‌عنه در مسئله اجتماع، سرایت و عدم سرایت امر و نهی از متعلق خودش به متعلق </w:t>
      </w:r>
      <w:r w:rsidRPr="00A62FF3">
        <w:rPr>
          <w:noProof/>
          <w:rtl/>
          <w:lang w:val="en-US" w:bidi="ar-SA"/>
        </w:rPr>
        <w:lastRenderedPageBreak/>
        <w:t>دیگر</w:t>
      </w:r>
      <w:r w:rsidR="00DB6065">
        <w:rPr>
          <w:rFonts w:hint="cs"/>
          <w:noProof/>
          <w:rtl/>
          <w:lang w:val="en-US" w:bidi="ar-SA"/>
        </w:rPr>
        <w:t>ی</w:t>
      </w:r>
      <w:r w:rsidRPr="00A62FF3">
        <w:rPr>
          <w:noProof/>
          <w:rtl/>
          <w:lang w:val="en-US" w:bidi="ar-SA"/>
        </w:rPr>
        <w:t xml:space="preserve"> است. پس شأن مبادی احکامیه را ما نمی‌توانیم در مسئله اجتماع امر و نهی تصدیق کنیم و ملتزم شویم. پس این را از مبادی احکامیه نمی‌توانیم حساب کنیم</w:t>
      </w:r>
      <w:r w:rsidRPr="00A62FF3">
        <w:rPr>
          <w:noProof/>
          <w:lang w:val="en-US" w:bidi="ar-SA"/>
        </w:rPr>
        <w:t>.</w:t>
      </w:r>
    </w:p>
    <w:p w14:paraId="255A5C99" w14:textId="77777777" w:rsidR="00A62FF3" w:rsidRPr="00E008B6" w:rsidRDefault="00A62FF3" w:rsidP="00A62FF3">
      <w:pPr>
        <w:pStyle w:val="2"/>
        <w:rPr>
          <w:noProof/>
          <w:rtl/>
          <w:lang w:val="en-US" w:bidi="ar-SA"/>
        </w:rPr>
      </w:pPr>
      <w:bookmarkStart w:id="7" w:name="_Toc208648600"/>
      <w:r w:rsidRPr="00E008B6">
        <w:rPr>
          <w:noProof/>
          <w:rtl/>
          <w:lang w:val="en-US" w:bidi="ar-SA"/>
        </w:rPr>
        <w:t>آیا مسئله از مبادی تصدیقیه است؟</w:t>
      </w:r>
      <w:bookmarkEnd w:id="7"/>
    </w:p>
    <w:p w14:paraId="73AA1F6A" w14:textId="4A39C324" w:rsidR="00A62FF3" w:rsidRPr="00A62FF3" w:rsidRDefault="00A62FF3" w:rsidP="00DB6065">
      <w:pPr>
        <w:rPr>
          <w:noProof/>
          <w:lang w:val="en-US" w:bidi="ar-SA"/>
        </w:rPr>
      </w:pPr>
      <w:r w:rsidRPr="00A62FF3">
        <w:rPr>
          <w:noProof/>
          <w:rtl/>
          <w:lang w:val="en-US" w:bidi="ar-SA"/>
        </w:rPr>
        <w:t xml:space="preserve">عنوان چهارمی که باقی مانده، این است که از </w:t>
      </w:r>
      <w:r w:rsidRPr="00A62FF3">
        <w:rPr>
          <w:b/>
          <w:bCs/>
          <w:noProof/>
          <w:rtl/>
          <w:lang w:val="en-US" w:bidi="ar-SA"/>
        </w:rPr>
        <w:t>مبادی تصدیقیه</w:t>
      </w:r>
      <w:r w:rsidRPr="00A62FF3">
        <w:rPr>
          <w:noProof/>
          <w:rtl/>
          <w:lang w:val="en-US" w:bidi="ar-SA"/>
        </w:rPr>
        <w:t xml:space="preserve"> علم اصول باشد؛ از مبادی تصدیقیه برای مسائل اصولیه باشد. این احتمال چهارم بود. اتّجاه دوم قائل به این است که در مسئله اجتماع امر و نهی این‌طور نیست که از مبادی تصدیقیه علم اصول باشد. چطور؟</w:t>
      </w:r>
    </w:p>
    <w:p w14:paraId="2F3D5D0F" w14:textId="77777777" w:rsidR="00A62FF3" w:rsidRPr="00E008B6" w:rsidRDefault="00A62FF3" w:rsidP="00A62FF3">
      <w:pPr>
        <w:pStyle w:val="3"/>
        <w:rPr>
          <w:noProof/>
          <w:rtl/>
          <w:lang w:bidi="ar-SA"/>
        </w:rPr>
      </w:pPr>
      <w:bookmarkStart w:id="8" w:name="_Toc208648601"/>
      <w:r w:rsidRPr="00E008B6">
        <w:rPr>
          <w:noProof/>
          <w:rtl/>
          <w:lang w:bidi="ar-SA"/>
        </w:rPr>
        <w:t>دو تقریب برای مبدأ تصدیقی بودن</w:t>
      </w:r>
      <w:bookmarkEnd w:id="8"/>
    </w:p>
    <w:p w14:paraId="608408A3" w14:textId="73737430" w:rsidR="00A62FF3" w:rsidRPr="00A62FF3" w:rsidRDefault="00A62FF3" w:rsidP="00A62FF3">
      <w:pPr>
        <w:rPr>
          <w:noProof/>
          <w:lang w:val="en-US" w:bidi="ar-SA"/>
        </w:rPr>
      </w:pPr>
      <w:r w:rsidRPr="00A62FF3">
        <w:rPr>
          <w:noProof/>
          <w:rtl/>
          <w:lang w:val="en-US" w:bidi="ar-SA"/>
        </w:rPr>
        <w:t>برای اینکه مسئله اجتماع امر و نهی از مبادی تصدیقیه باشد، همان‌طور که قبلاً هم اشاره شد، دو تقریب بود</w:t>
      </w:r>
      <w:r w:rsidRPr="00A62FF3">
        <w:rPr>
          <w:noProof/>
          <w:lang w:val="en-US" w:bidi="ar-SA"/>
        </w:rPr>
        <w:t>:</w:t>
      </w:r>
    </w:p>
    <w:p w14:paraId="444C3B0B" w14:textId="71F7B80B" w:rsidR="00A62FF3" w:rsidRPr="00A62FF3" w:rsidRDefault="00A62FF3" w:rsidP="00DB6065">
      <w:pPr>
        <w:numPr>
          <w:ilvl w:val="0"/>
          <w:numId w:val="21"/>
        </w:numPr>
        <w:rPr>
          <w:noProof/>
          <w:lang w:val="en-US" w:bidi="ar-SA"/>
        </w:rPr>
      </w:pPr>
      <w:r w:rsidRPr="00A62FF3">
        <w:rPr>
          <w:noProof/>
          <w:rtl/>
          <w:lang w:val="en-US" w:bidi="ar-SA"/>
        </w:rPr>
        <w:t>یک تقریب در کلام مرحوم آخوند</w:t>
      </w:r>
      <w:r w:rsidR="00DB6065">
        <w:rPr>
          <w:rFonts w:hint="cs"/>
          <w:noProof/>
          <w:rtl/>
          <w:lang w:val="en-US" w:bidi="ar-SA"/>
        </w:rPr>
        <w:t xml:space="preserve"> ذکر شده</w:t>
      </w:r>
      <w:r w:rsidRPr="00A62FF3">
        <w:rPr>
          <w:noProof/>
          <w:rtl/>
          <w:lang w:val="en-US" w:bidi="ar-SA"/>
        </w:rPr>
        <w:t xml:space="preserve"> (از کلام مرحوم آخوند در مقدمه ثالثه استفاده می‌شود</w:t>
      </w:r>
      <w:r w:rsidR="00DB6065">
        <w:rPr>
          <w:rFonts w:hint="cs"/>
          <w:noProof/>
          <w:rtl/>
          <w:lang w:val="en-US" w:bidi="ar-SA"/>
        </w:rPr>
        <w:t>)</w:t>
      </w:r>
      <w:r w:rsidRPr="00A62FF3">
        <w:rPr>
          <w:noProof/>
          <w:lang w:val="en-US" w:bidi="ar-SA"/>
        </w:rPr>
        <w:t>.</w:t>
      </w:r>
    </w:p>
    <w:p w14:paraId="3B81E911" w14:textId="77777777" w:rsidR="00A62FF3" w:rsidRPr="00A62FF3" w:rsidRDefault="00A62FF3" w:rsidP="00A62FF3">
      <w:pPr>
        <w:numPr>
          <w:ilvl w:val="0"/>
          <w:numId w:val="21"/>
        </w:numPr>
        <w:rPr>
          <w:noProof/>
          <w:lang w:val="en-US" w:bidi="ar-SA"/>
        </w:rPr>
      </w:pPr>
      <w:r w:rsidRPr="00A62FF3">
        <w:rPr>
          <w:noProof/>
          <w:rtl/>
          <w:lang w:val="en-US" w:bidi="ar-SA"/>
        </w:rPr>
        <w:t>یک تقریب هم در کلام مرحوم نائینی بود</w:t>
      </w:r>
      <w:r w:rsidRPr="00A62FF3">
        <w:rPr>
          <w:noProof/>
          <w:lang w:val="en-US" w:bidi="ar-SA"/>
        </w:rPr>
        <w:t>.</w:t>
      </w:r>
    </w:p>
    <w:p w14:paraId="73D3918E" w14:textId="236ABF99" w:rsidR="00A62FF3" w:rsidRPr="00E008B6" w:rsidRDefault="00A62FF3" w:rsidP="00A62FF3">
      <w:pPr>
        <w:pStyle w:val="4"/>
        <w:rPr>
          <w:i w:val="0"/>
          <w:noProof/>
          <w:rtl/>
          <w:lang w:val="en-US" w:bidi="ar-SA"/>
        </w:rPr>
      </w:pPr>
      <w:bookmarkStart w:id="9" w:name="_Toc208648602"/>
      <w:r w:rsidRPr="00E008B6">
        <w:rPr>
          <w:rFonts w:hint="cs"/>
          <w:i w:val="0"/>
          <w:noProof/>
          <w:rtl/>
          <w:lang w:val="en-US" w:bidi="ar-SA"/>
        </w:rPr>
        <w:t>1.تقریب مرحوم آخوند</w:t>
      </w:r>
      <w:bookmarkEnd w:id="9"/>
    </w:p>
    <w:p w14:paraId="01D70360" w14:textId="6489DD77" w:rsidR="00A62FF3" w:rsidRPr="00A62FF3" w:rsidRDefault="00A62FF3" w:rsidP="00DB6065">
      <w:pPr>
        <w:rPr>
          <w:noProof/>
          <w:lang w:val="en-US" w:bidi="ar-SA"/>
        </w:rPr>
      </w:pPr>
      <w:r w:rsidRPr="00A62FF3">
        <w:rPr>
          <w:noProof/>
          <w:rtl/>
          <w:lang w:val="en-US" w:bidi="ar-SA"/>
        </w:rPr>
        <w:t>تقریب در کلام مرحوم آخوند این بود که در مسئله اجتماع امر و نهی، ما کبرای قیاس را اگر به صغری اضافه کنیم، نتیجه‌ای که گرفته می‌شود این است که این مجمع، مجمع‌العنوانین، متعلق نهی است. بنا بر امتناع و تقدیم جانب نهی، مجمع می‌شود متعلق نهی. ولی اینکه متعلق نهی باشد، به تنهایی کافی نیست برای نتیجه دادن حکم فقهی شرعی؛ بلکه تازه موضوع برای مسئله نهی از عبادت (به اینکه نهی از عبادت مقتضی فساد است یا نه)، درست می‌شود. آن کبری را که اضافه کنیم، نتیجه می‌گیریم که پس مجمع امر و نهی، مثل صلات در دار غصبی، باطل و فاسد است. مسئله اجتماع امر و نهی بنا بر امتناع</w:t>
      </w:r>
      <w:r w:rsidR="00DB6065">
        <w:rPr>
          <w:rFonts w:hint="cs"/>
          <w:noProof/>
          <w:rtl/>
          <w:lang w:val="en-US" w:bidi="ar-SA"/>
        </w:rPr>
        <w:t xml:space="preserve"> و تقديم جانب نهی </w:t>
      </w:r>
      <w:r w:rsidRPr="00A62FF3">
        <w:rPr>
          <w:noProof/>
          <w:rtl/>
          <w:lang w:val="en-US" w:bidi="ar-SA"/>
        </w:rPr>
        <w:t xml:space="preserve">، موضوع برای مسئله </w:t>
      </w:r>
      <w:r w:rsidRPr="00E008B6">
        <w:rPr>
          <w:noProof/>
          <w:rtl/>
          <w:lang w:val="en-US" w:bidi="ar-SA"/>
        </w:rPr>
        <w:t>“</w:t>
      </w:r>
      <w:r w:rsidRPr="00A62FF3">
        <w:rPr>
          <w:noProof/>
          <w:rtl/>
          <w:lang w:val="en-US" w:bidi="ar-SA"/>
        </w:rPr>
        <w:t>اقتضاء النهی للفساد</w:t>
      </w:r>
      <w:r w:rsidRPr="00E008B6">
        <w:rPr>
          <w:noProof/>
          <w:rtl/>
          <w:lang w:val="en-US" w:bidi="ar-SA"/>
        </w:rPr>
        <w:t>”</w:t>
      </w:r>
      <w:r w:rsidRPr="00A62FF3">
        <w:rPr>
          <w:noProof/>
          <w:rtl/>
          <w:lang w:val="en-US" w:bidi="ar-SA"/>
        </w:rPr>
        <w:t xml:space="preserve"> درست می‌کند. </w:t>
      </w:r>
    </w:p>
    <w:p w14:paraId="37D68A99" w14:textId="3022BA30" w:rsidR="00A62FF3" w:rsidRPr="00E008B6" w:rsidRDefault="00A62FF3" w:rsidP="00A62FF3">
      <w:pPr>
        <w:pStyle w:val="4"/>
        <w:rPr>
          <w:i w:val="0"/>
          <w:noProof/>
          <w:rtl/>
          <w:lang w:val="en-US" w:bidi="ar-SA"/>
        </w:rPr>
      </w:pPr>
      <w:bookmarkStart w:id="10" w:name="_Toc208648603"/>
      <w:r w:rsidRPr="00E008B6">
        <w:rPr>
          <w:rFonts w:hint="cs"/>
          <w:i w:val="0"/>
          <w:noProof/>
          <w:rtl/>
          <w:lang w:val="en-US" w:bidi="ar-SA"/>
        </w:rPr>
        <w:t>2.تقریب مرحوم نایینی</w:t>
      </w:r>
      <w:bookmarkEnd w:id="10"/>
    </w:p>
    <w:p w14:paraId="30A93751" w14:textId="16673BD4" w:rsidR="00A62FF3" w:rsidRPr="00A62FF3" w:rsidRDefault="00A62FF3" w:rsidP="00A62FF3">
      <w:pPr>
        <w:rPr>
          <w:noProof/>
          <w:lang w:val="en-US" w:bidi="ar-SA"/>
        </w:rPr>
      </w:pPr>
      <w:r w:rsidRPr="00A62FF3">
        <w:rPr>
          <w:noProof/>
          <w:rtl/>
          <w:lang w:val="en-US" w:bidi="ar-SA"/>
        </w:rPr>
        <w:t xml:space="preserve">تقریب دوم هم که در کلام مرحوم نائینی بود، عبارت از این بود که مسئله اجتماع امر و نهی چه در آن ما قائل به امتناع بشویم، چه قائل به جواز بشویم، از خود این کبرای اصولیه به تنهایی استنباط حکم شرعی نمی‌شود؛ بلکه </w:t>
      </w:r>
      <w:r w:rsidRPr="00E008B6">
        <w:rPr>
          <w:noProof/>
          <w:rtl/>
          <w:lang w:val="en-US" w:bidi="ar-SA"/>
        </w:rPr>
        <w:t>“</w:t>
      </w:r>
      <w:r w:rsidRPr="00A62FF3">
        <w:rPr>
          <w:noProof/>
          <w:rtl/>
          <w:lang w:val="en-US" w:bidi="ar-SA"/>
        </w:rPr>
        <w:t>عَلَی الْاِمْتِناعِ یَحْتاجُ اِلی ضَمیمَةِ کردنِ قواعدِ بابِ تعارض و احکامِ بابِ تعارض</w:t>
      </w:r>
      <w:r w:rsidRPr="00E008B6">
        <w:rPr>
          <w:noProof/>
          <w:rtl/>
          <w:lang w:val="en-US" w:bidi="ar-SA"/>
        </w:rPr>
        <w:t>”</w:t>
      </w:r>
      <w:r w:rsidRPr="00A62FF3">
        <w:rPr>
          <w:noProof/>
          <w:rtl/>
          <w:lang w:val="en-US" w:bidi="ar-SA"/>
        </w:rPr>
        <w:t xml:space="preserve">، </w:t>
      </w:r>
      <w:r w:rsidRPr="00E008B6">
        <w:rPr>
          <w:noProof/>
          <w:rtl/>
          <w:lang w:val="en-US" w:bidi="ar-SA"/>
        </w:rPr>
        <w:t>“</w:t>
      </w:r>
      <w:r w:rsidRPr="00A62FF3">
        <w:rPr>
          <w:noProof/>
          <w:rtl/>
          <w:lang w:val="en-US" w:bidi="ar-SA"/>
        </w:rPr>
        <w:t>عَلَی الْاِجْتِماعِ یَحْتاجُ اِلی ضَمیمَةِ کردنِ قواعدِ بابِ تزاحم</w:t>
      </w:r>
      <w:r w:rsidRPr="00E008B6">
        <w:rPr>
          <w:noProof/>
          <w:rtl/>
          <w:lang w:val="en-US" w:bidi="ar-SA"/>
        </w:rPr>
        <w:t>”</w:t>
      </w:r>
      <w:r w:rsidRPr="00A62FF3">
        <w:rPr>
          <w:noProof/>
          <w:rtl/>
          <w:lang w:val="en-US" w:bidi="ar-SA"/>
        </w:rPr>
        <w:t>؛ و الا بدون ضمیمه کردن، نتیجه نمی‌دهد. نهایتش این است که مسئله اجتماع امر و نهی، صغری برای یکی از دو مسئله اثبات می‌کند: یا مسائل باب تعارض، یا باب تزاحم</w:t>
      </w:r>
      <w:r w:rsidRPr="00A62FF3">
        <w:rPr>
          <w:noProof/>
          <w:lang w:val="en-US" w:bidi="ar-SA"/>
        </w:rPr>
        <w:t>.</w:t>
      </w:r>
    </w:p>
    <w:p w14:paraId="66BBF62B" w14:textId="77777777" w:rsidR="00A62FF3" w:rsidRPr="00A62FF3" w:rsidRDefault="00A62FF3" w:rsidP="00A62FF3">
      <w:pPr>
        <w:rPr>
          <w:noProof/>
          <w:lang w:val="en-US" w:bidi="ar-SA"/>
        </w:rPr>
      </w:pPr>
      <w:r w:rsidRPr="00A62FF3">
        <w:rPr>
          <w:noProof/>
          <w:rtl/>
          <w:lang w:val="en-US" w:bidi="ar-SA"/>
        </w:rPr>
        <w:t>این هم دو تقریب برای مبدأ تصدیقی بودن</w:t>
      </w:r>
      <w:r w:rsidRPr="00A62FF3">
        <w:rPr>
          <w:noProof/>
          <w:lang w:val="en-US" w:bidi="ar-SA"/>
        </w:rPr>
        <w:t>.</w:t>
      </w:r>
    </w:p>
    <w:p w14:paraId="02C22F10" w14:textId="77777777" w:rsidR="00A62FF3" w:rsidRPr="00E008B6" w:rsidRDefault="00A62FF3" w:rsidP="00A62FF3">
      <w:pPr>
        <w:rPr>
          <w:noProof/>
          <w:rtl/>
          <w:lang w:val="en-US" w:bidi="ar-SA"/>
        </w:rPr>
      </w:pPr>
      <w:r w:rsidRPr="00A62FF3">
        <w:rPr>
          <w:b/>
          <w:bCs/>
          <w:noProof/>
          <w:rtl/>
          <w:lang w:val="en-US" w:bidi="ar-SA"/>
        </w:rPr>
        <w:t>نقد و بررسی مبدأ تصدیقی بودن مسئله</w:t>
      </w:r>
    </w:p>
    <w:p w14:paraId="53DFB500" w14:textId="416E8953" w:rsidR="00A62FF3" w:rsidRPr="00A62FF3" w:rsidRDefault="00A62FF3" w:rsidP="00DB6065">
      <w:pPr>
        <w:rPr>
          <w:noProof/>
          <w:lang w:val="en-US" w:bidi="ar-SA"/>
        </w:rPr>
      </w:pPr>
      <w:r w:rsidRPr="00A62FF3">
        <w:rPr>
          <w:noProof/>
          <w:rtl/>
          <w:lang w:val="en-US" w:bidi="ar-SA"/>
        </w:rPr>
        <w:t>در کلام مرحوم آیت‌الله خویی، اشکال و مناقشه‌ای که در این قسمت شده است، عبارت از این است که مبدأ تصدیقی برای هر مس</w:t>
      </w:r>
      <w:r w:rsidR="00DB6065">
        <w:rPr>
          <w:rFonts w:hint="cs"/>
          <w:noProof/>
          <w:rtl/>
          <w:lang w:val="en-US" w:bidi="ar-SA"/>
        </w:rPr>
        <w:t>ا</w:t>
      </w:r>
      <w:r w:rsidRPr="00A62FF3">
        <w:rPr>
          <w:noProof/>
          <w:rtl/>
          <w:lang w:val="en-US" w:bidi="ar-SA"/>
        </w:rPr>
        <w:t>ئل</w:t>
      </w:r>
      <w:r w:rsidR="00DB6065">
        <w:rPr>
          <w:rFonts w:hint="cs"/>
          <w:noProof/>
          <w:rtl/>
          <w:lang w:val="en-US" w:bidi="ar-SA"/>
        </w:rPr>
        <w:t xml:space="preserve"> هر علمی</w:t>
      </w:r>
      <w:r w:rsidRPr="00A62FF3">
        <w:rPr>
          <w:noProof/>
          <w:rtl/>
          <w:lang w:val="en-US" w:bidi="ar-SA"/>
        </w:rPr>
        <w:t>، آن مباحثی است که در تصدیق به مسائل علم دخالت دارد و دخالت دارد در ترتب محمولات مسائل بر موضوعات مسائل. ولی ما مسئله اجتماع امر و نهی را که نگاه کنیم و م</w:t>
      </w:r>
      <w:r w:rsidR="00DB6065">
        <w:rPr>
          <w:rFonts w:hint="cs"/>
          <w:noProof/>
          <w:rtl/>
          <w:lang w:val="en-US" w:bidi="ar-SA"/>
        </w:rPr>
        <w:t xml:space="preserve">لاحظه </w:t>
      </w:r>
      <w:r w:rsidRPr="00A62FF3">
        <w:rPr>
          <w:noProof/>
          <w:rtl/>
          <w:lang w:val="en-US" w:bidi="ar-SA"/>
        </w:rPr>
        <w:t xml:space="preserve"> کنیم، مسئله اجتماع امر و نهی</w:t>
      </w:r>
      <w:r w:rsidR="00DB6065">
        <w:rPr>
          <w:rFonts w:hint="cs"/>
          <w:noProof/>
          <w:rtl/>
          <w:lang w:val="en-US" w:bidi="ar-SA"/>
        </w:rPr>
        <w:t xml:space="preserve"> را</w:t>
      </w:r>
      <w:r w:rsidRPr="00A62FF3">
        <w:rPr>
          <w:noProof/>
          <w:rtl/>
          <w:lang w:val="en-US" w:bidi="ar-SA"/>
        </w:rPr>
        <w:t xml:space="preserve"> با مسائل اصلیه علم اصول، این‌طور نیست که مسئله اجتماع امر و نهی دخالت داشته باشد در ترتب محمولات مسائل اصلیه بر موضوعات آن مسائل و موجب تصدیق بشود. این </w:t>
      </w:r>
      <w:r w:rsidRPr="00A62FF3">
        <w:rPr>
          <w:noProof/>
          <w:rtl/>
          <w:lang w:val="en-US" w:bidi="ar-SA"/>
        </w:rPr>
        <w:lastRenderedPageBreak/>
        <w:t>اشکالی است که هم در کلام مرحوم آیت‌الله خویی و هم در کلام اعلام دیگر نسبت به مبدأ تصدیقی بودن شده است</w:t>
      </w:r>
      <w:r w:rsidRPr="00A62FF3">
        <w:rPr>
          <w:noProof/>
          <w:lang w:val="en-US" w:bidi="ar-SA"/>
        </w:rPr>
        <w:t>.</w:t>
      </w:r>
    </w:p>
    <w:p w14:paraId="482F919F" w14:textId="5CE5C4F9" w:rsidR="00A62FF3" w:rsidRPr="00A62FF3" w:rsidRDefault="00A62FF3" w:rsidP="007C76F7">
      <w:pPr>
        <w:rPr>
          <w:noProof/>
          <w:lang w:val="en-US" w:bidi="ar-SA"/>
        </w:rPr>
      </w:pPr>
      <w:r w:rsidRPr="00A62FF3">
        <w:rPr>
          <w:noProof/>
          <w:rtl/>
          <w:lang w:val="en-US" w:bidi="ar-SA"/>
        </w:rPr>
        <w:t xml:space="preserve">قبلاً در توضیح مبدأ تصدیقی بودن در کلام مرحوم آخوند (ذیل کلام مرحوم آخوند) آنجا بیان شد که کسانی که این را، مسئله اجتماع را، مبدأ تصدیقی برای مسائل اصلیه علم اصول می‌دانند، مرادشان این است که مبادی تصدیقیه در هر علمی، منحصر نیست به </w:t>
      </w:r>
      <w:r w:rsidRPr="00E008B6">
        <w:rPr>
          <w:noProof/>
          <w:rtl/>
          <w:lang w:val="en-US" w:bidi="ar-SA"/>
        </w:rPr>
        <w:t>“</w:t>
      </w:r>
      <w:r w:rsidRPr="00A62FF3">
        <w:rPr>
          <w:noProof/>
          <w:rtl/>
          <w:lang w:val="en-US" w:bidi="ar-SA"/>
        </w:rPr>
        <w:t xml:space="preserve">ما یوجِبُ تَصْدیقَ </w:t>
      </w:r>
      <w:r w:rsidR="00DB6065">
        <w:rPr>
          <w:rFonts w:hint="cs"/>
          <w:noProof/>
          <w:rtl/>
          <w:lang w:val="en-US" w:bidi="ar-SA"/>
        </w:rPr>
        <w:t>ب</w:t>
      </w:r>
      <w:r w:rsidRPr="00A62FF3">
        <w:rPr>
          <w:noProof/>
          <w:rtl/>
          <w:lang w:val="en-US" w:bidi="ar-SA"/>
        </w:rPr>
        <w:t>ه نسبت در مسائل</w:t>
      </w:r>
      <w:r w:rsidRPr="00E008B6">
        <w:rPr>
          <w:noProof/>
          <w:rtl/>
          <w:lang w:val="en-US" w:bidi="ar-SA"/>
        </w:rPr>
        <w:t>”</w:t>
      </w:r>
      <w:r w:rsidRPr="00A62FF3">
        <w:rPr>
          <w:noProof/>
          <w:lang w:val="en-US" w:bidi="ar-SA"/>
        </w:rPr>
        <w:t xml:space="preserve"> </w:t>
      </w:r>
      <w:r w:rsidRPr="00A62FF3">
        <w:rPr>
          <w:noProof/>
          <w:rtl/>
          <w:lang w:val="en-US" w:bidi="ar-SA"/>
        </w:rPr>
        <w:t xml:space="preserve">و </w:t>
      </w:r>
      <w:r w:rsidRPr="00E008B6">
        <w:rPr>
          <w:noProof/>
          <w:rtl/>
          <w:lang w:val="en-US" w:bidi="ar-SA"/>
        </w:rPr>
        <w:t>“</w:t>
      </w:r>
      <w:r w:rsidRPr="00A62FF3">
        <w:rPr>
          <w:noProof/>
          <w:rtl/>
          <w:lang w:val="en-US" w:bidi="ar-SA"/>
        </w:rPr>
        <w:t>ما لَهُ دَخْلٌ در ترتب محمولات مسائل بر موضوعات مسائل</w:t>
      </w:r>
      <w:r w:rsidRPr="00E008B6">
        <w:rPr>
          <w:noProof/>
          <w:rtl/>
          <w:lang w:val="en-US" w:bidi="ar-SA"/>
        </w:rPr>
        <w:t>”</w:t>
      </w:r>
      <w:r w:rsidRPr="00A62FF3">
        <w:rPr>
          <w:noProof/>
          <w:lang w:val="en-US" w:bidi="ar-SA"/>
        </w:rPr>
        <w:t xml:space="preserve">. </w:t>
      </w:r>
      <w:r w:rsidRPr="00A62FF3">
        <w:rPr>
          <w:noProof/>
          <w:rtl/>
          <w:lang w:val="en-US" w:bidi="ar-SA"/>
        </w:rPr>
        <w:t xml:space="preserve">بله، این سنخ مباحث، اینها مبادی تصدیقیه هستند. ولی مباحثی هم که به وسیله آن مباحث، اثبات موضوع برای مسائل اصلیه علم می‌شود، اینها هم جزء مبدأ تصدیقی </w:t>
      </w:r>
      <w:r w:rsidR="00DB6065">
        <w:rPr>
          <w:rFonts w:hint="cs"/>
          <w:noProof/>
          <w:rtl/>
          <w:lang w:val="en-US" w:bidi="ar-SA"/>
        </w:rPr>
        <w:t xml:space="preserve">آن </w:t>
      </w:r>
      <w:r w:rsidRPr="00A62FF3">
        <w:rPr>
          <w:noProof/>
          <w:rtl/>
          <w:lang w:val="en-US" w:bidi="ar-SA"/>
        </w:rPr>
        <w:t xml:space="preserve">علم است؛ بر این اساس، مسئله اجتماع امر و نهی از باب اینکه موضوع‌ساز است برای مسائل اصلیه علم اصول، برای بعضی از مسائل اصلیه علم اصول، ولو فی بعض التقادیر، به این خاطر می‌شود مبدأ تصدیقی. مراد از مبدأ تصدیقی، معنای أعم است که شامل این هم می‌شود. حالا اگر اشکال در لفظ </w:t>
      </w:r>
      <w:r w:rsidRPr="00E008B6">
        <w:rPr>
          <w:noProof/>
          <w:rtl/>
          <w:lang w:val="en-US" w:bidi="ar-SA"/>
        </w:rPr>
        <w:t>“</w:t>
      </w:r>
      <w:r w:rsidRPr="00A62FF3">
        <w:rPr>
          <w:noProof/>
          <w:rtl/>
          <w:lang w:val="en-US" w:bidi="ar-SA"/>
        </w:rPr>
        <w:t>مبدأ تصدیقی</w:t>
      </w:r>
      <w:r w:rsidRPr="00E008B6">
        <w:rPr>
          <w:noProof/>
          <w:rtl/>
          <w:lang w:val="en-US" w:bidi="ar-SA"/>
        </w:rPr>
        <w:t>”</w:t>
      </w:r>
      <w:r w:rsidRPr="00A62FF3">
        <w:rPr>
          <w:noProof/>
          <w:rtl/>
          <w:lang w:val="en-US" w:bidi="ar-SA"/>
        </w:rPr>
        <w:t xml:space="preserve"> دارید، اسمش را بگذارید </w:t>
      </w:r>
      <w:r w:rsidRPr="00E008B6">
        <w:rPr>
          <w:noProof/>
          <w:rtl/>
          <w:lang w:val="en-US" w:bidi="ar-SA"/>
        </w:rPr>
        <w:t>“</w:t>
      </w:r>
      <w:r w:rsidRPr="00A62FF3">
        <w:rPr>
          <w:noProof/>
          <w:rtl/>
          <w:lang w:val="en-US" w:bidi="ar-SA"/>
        </w:rPr>
        <w:t>مبدأ تصوری</w:t>
      </w:r>
      <w:r w:rsidRPr="00E008B6">
        <w:rPr>
          <w:noProof/>
          <w:rtl/>
          <w:lang w:val="en-US" w:bidi="ar-SA"/>
        </w:rPr>
        <w:t>”</w:t>
      </w:r>
      <w:r w:rsidRPr="00A62FF3">
        <w:rPr>
          <w:noProof/>
          <w:rtl/>
          <w:lang w:val="en-US" w:bidi="ar-SA"/>
        </w:rPr>
        <w:t xml:space="preserve">. که بعضی‌ها در کلماتشان گفتند که آنی که موجب تصدیق به وجود موضوع می‌شود، این برمی‌گردد به خصوصیات موضوع، ما این را جزء مبادی تصوریه می‌گیریم. حالا در لفظ و در اسم که نزاع نداریم. علی ای حال، این سنخ از مسائل </w:t>
      </w:r>
      <w:r w:rsidR="00DB6065">
        <w:rPr>
          <w:rFonts w:hint="cs"/>
          <w:noProof/>
          <w:rtl/>
          <w:lang w:val="en-US" w:bidi="ar-SA"/>
        </w:rPr>
        <w:t>در</w:t>
      </w:r>
      <w:r w:rsidRPr="00A62FF3">
        <w:rPr>
          <w:noProof/>
          <w:rtl/>
          <w:lang w:val="en-US" w:bidi="ar-SA"/>
        </w:rPr>
        <w:t xml:space="preserve"> هر علمی </w:t>
      </w:r>
      <w:r w:rsidR="00DB6065">
        <w:rPr>
          <w:rFonts w:hint="cs"/>
          <w:noProof/>
          <w:rtl/>
          <w:lang w:val="en-US" w:bidi="ar-SA"/>
        </w:rPr>
        <w:t>بايد</w:t>
      </w:r>
      <w:r w:rsidRPr="00A62FF3">
        <w:rPr>
          <w:noProof/>
          <w:rtl/>
          <w:lang w:val="en-US" w:bidi="ar-SA"/>
        </w:rPr>
        <w:t xml:space="preserve"> بحث بشود در اموری که آن مباحث تأثیر دارد در احراز موضوع و اثبات موضوع برای مسائل اصلیه. با توجه به این خصوصیت، مسئله اجتماع امر و نهی این چنین خصوصیت را دارد که نسبت به بعضی از مسائل علم اصول</w:t>
      </w:r>
      <w:r w:rsidR="00DB6065">
        <w:rPr>
          <w:rFonts w:hint="cs"/>
          <w:noProof/>
          <w:rtl/>
          <w:lang w:val="en-US" w:bidi="ar-SA"/>
        </w:rPr>
        <w:t xml:space="preserve"> (</w:t>
      </w:r>
      <w:r w:rsidRPr="00A62FF3">
        <w:rPr>
          <w:noProof/>
          <w:rtl/>
          <w:lang w:val="en-US" w:bidi="ar-SA"/>
        </w:rPr>
        <w:t>مسائل اصلیه و م</w:t>
      </w:r>
      <w:r w:rsidR="00DB6065">
        <w:rPr>
          <w:rFonts w:hint="cs"/>
          <w:noProof/>
          <w:rtl/>
          <w:lang w:val="en-US" w:bidi="ar-SA"/>
        </w:rPr>
        <w:t xml:space="preserve">حرز </w:t>
      </w:r>
      <w:r w:rsidRPr="00A62FF3">
        <w:rPr>
          <w:noProof/>
          <w:rtl/>
          <w:lang w:val="en-US" w:bidi="ar-SA"/>
        </w:rPr>
        <w:t>علم اصول</w:t>
      </w:r>
      <w:r w:rsidR="00DB6065">
        <w:rPr>
          <w:rFonts w:hint="cs"/>
          <w:noProof/>
          <w:rtl/>
          <w:lang w:val="en-US" w:bidi="ar-SA"/>
        </w:rPr>
        <w:t>)</w:t>
      </w:r>
      <w:r w:rsidRPr="00A62FF3">
        <w:rPr>
          <w:noProof/>
          <w:rtl/>
          <w:lang w:val="en-US" w:bidi="ar-SA"/>
        </w:rPr>
        <w:t xml:space="preserve">، خاصیت موضوع‌سازی دارد و سبب اثبات موضوع می‌شود. با همان دو تقریبی که گفته شده، ولو ما در مباحث قبلی که مرحوم نائینی می‌خواستند بفرمایند که فقط جهتِ مبدأ تصدیقی در مسئله علم اصول است و اصلاً خودش مسئله اصولیه نیست، ولو این قسمت از فرمایش مرحوم نائینی را قبول نکنیم و بگوییم </w:t>
      </w:r>
      <w:r w:rsidR="007C76F7">
        <w:rPr>
          <w:rFonts w:hint="cs"/>
          <w:noProof/>
          <w:rtl/>
          <w:lang w:val="en-US" w:bidi="ar-SA"/>
        </w:rPr>
        <w:t xml:space="preserve">مسئله اجتماع امر و نهی </w:t>
      </w:r>
      <w:r w:rsidRPr="00A62FF3">
        <w:rPr>
          <w:noProof/>
          <w:rtl/>
          <w:lang w:val="en-US" w:bidi="ar-SA"/>
        </w:rPr>
        <w:t xml:space="preserve">ولو در بعضی از تقادیر </w:t>
      </w:r>
      <w:r w:rsidR="00302E6D">
        <w:rPr>
          <w:rFonts w:hint="cs"/>
          <w:noProof/>
          <w:rtl/>
          <w:lang w:val="en-US" w:bidi="ar-SA"/>
        </w:rPr>
        <w:t xml:space="preserve">مستقلاً </w:t>
      </w:r>
      <w:r w:rsidR="007C76F7">
        <w:rPr>
          <w:rFonts w:hint="cs"/>
          <w:noProof/>
          <w:rtl/>
          <w:lang w:val="en-US" w:bidi="ar-SA"/>
        </w:rPr>
        <w:t>در طريق استنباط حکم شرعی قرا</w:t>
      </w:r>
      <w:r w:rsidR="00302E6D">
        <w:rPr>
          <w:rFonts w:hint="cs"/>
          <w:noProof/>
          <w:rtl/>
          <w:lang w:val="en-US" w:bidi="ar-SA"/>
        </w:rPr>
        <w:t>ر</w:t>
      </w:r>
      <w:r w:rsidR="007C76F7">
        <w:rPr>
          <w:rFonts w:hint="cs"/>
          <w:noProof/>
          <w:rtl/>
          <w:lang w:val="en-US" w:bidi="ar-SA"/>
        </w:rPr>
        <w:t xml:space="preserve"> می گيرد يعنی </w:t>
      </w:r>
      <w:r w:rsidRPr="00A62FF3">
        <w:rPr>
          <w:noProof/>
          <w:rtl/>
          <w:lang w:val="en-US" w:bidi="ar-SA"/>
        </w:rPr>
        <w:t>در بعضی از تقادیر می‌توان مستقلاً از آن نتیجه</w:t>
      </w:r>
      <w:r w:rsidR="007C76F7">
        <w:rPr>
          <w:rFonts w:hint="cs"/>
          <w:noProof/>
          <w:rtl/>
          <w:lang w:val="en-US" w:bidi="ar-SA"/>
        </w:rPr>
        <w:t xml:space="preserve"> فقهی</w:t>
      </w:r>
      <w:r w:rsidRPr="00A62FF3">
        <w:rPr>
          <w:noProof/>
          <w:rtl/>
          <w:lang w:val="en-US" w:bidi="ar-SA"/>
        </w:rPr>
        <w:t xml:space="preserve"> گرفت. ولو این قسمت را هم در مقابل مرحوم نائینی کسی ادعا کند، ولی اصل اینکه مسئله اجتماع امر و نهی به صورت فی‌الجمله برای بعضی از مسائل علم اصول خاصیت موضوع‌سازی دارد که جای اشکال نیست . حداقل بنا بر آن تقریبی که مرحوم آخوند فرمودند و همان تقریبی که در کلام مرحوم نائینی هست، ولو آن قسمت امتناع را ما بگیریم که بنا بر امتناع، این امر و نهی در مجمع، داخل در باب تعارض می‌شود؛ احتیاج به اعمال قواعد باب تعارض داریم. همین</w:t>
      </w:r>
      <w:r w:rsidR="007C76F7">
        <w:rPr>
          <w:rFonts w:hint="cs"/>
          <w:noProof/>
          <w:rtl/>
          <w:lang w:val="en-US" w:bidi="ar-SA"/>
        </w:rPr>
        <w:t>که</w:t>
      </w:r>
      <w:r w:rsidRPr="00A62FF3">
        <w:rPr>
          <w:noProof/>
          <w:rtl/>
          <w:lang w:val="en-US" w:bidi="ar-SA"/>
        </w:rPr>
        <w:t xml:space="preserve"> در بعضی از تقادیر هم که خاصیت موضوع‌سازی داشته باشد، کافی است که ما این ادعای مرحوم آخوند را قبول کنیم که در مسئله اجتماع امر و نهی، جهت و ملاکِ مبدأ تصدیقی بودن هم وجود دارد؛ علاوه بر اینکه شأن مسئله اصولیه در آن هست، جهت و ملاک مبدأ تصدیقی بودن هم در آن وجود دارد</w:t>
      </w:r>
      <w:r w:rsidRPr="00A62FF3">
        <w:rPr>
          <w:noProof/>
          <w:lang w:val="en-US" w:bidi="ar-SA"/>
        </w:rPr>
        <w:t>.</w:t>
      </w:r>
    </w:p>
    <w:p w14:paraId="09028452" w14:textId="0927A88D" w:rsidR="00A62FF3" w:rsidRPr="00A62FF3" w:rsidRDefault="00A62FF3" w:rsidP="007C76F7">
      <w:pPr>
        <w:rPr>
          <w:noProof/>
          <w:lang w:val="en-US" w:bidi="ar-SA"/>
        </w:rPr>
      </w:pPr>
      <w:r w:rsidRPr="00A62FF3">
        <w:rPr>
          <w:noProof/>
          <w:rtl/>
          <w:lang w:val="en-US" w:bidi="ar-SA"/>
        </w:rPr>
        <w:t xml:space="preserve">بر این اساس، نسبت به اتّجاه دوم در مقابل مختار مرحوم آخوند، </w:t>
      </w:r>
      <w:r w:rsidR="007C76F7">
        <w:rPr>
          <w:rFonts w:hint="cs"/>
          <w:noProof/>
          <w:rtl/>
          <w:lang w:val="en-US" w:bidi="ar-SA"/>
        </w:rPr>
        <w:t xml:space="preserve">که </w:t>
      </w:r>
      <w:r w:rsidRPr="00A62FF3">
        <w:rPr>
          <w:noProof/>
          <w:rtl/>
          <w:lang w:val="en-US" w:bidi="ar-SA"/>
        </w:rPr>
        <w:t xml:space="preserve">حاصل ادعا و دعوا در اتّجاه دوم این بود که فقط جهت مسئله اصولیه در مسئله اجتماع امر و نهی وجود دارد و جهت هیچ‌یک از آن عناوین چهارگانه وجود ندارد، به آن اتّجاه دوم اشکال می‌شود که این دعوای شما در عدم وجود جهت مسئله کلامیه، مسئله فقهیه، عدم وجود جهت مبادی احکامیه، تا اینجا درست است؛ ولی اینکه بفرمایید که جهتِ مبدأ تصدیقی بودن برای بعضی از مسائل علم اصول هم در آن وجود ندارد، نه، این قسمتش قابل مساعدت نیست. بلکه مسئله اجتماع امر و نهی علاوه بر اینکه در </w:t>
      </w:r>
      <w:r w:rsidR="007C76F7">
        <w:rPr>
          <w:rFonts w:hint="cs"/>
          <w:noProof/>
          <w:rtl/>
          <w:lang w:val="en-US" w:bidi="ar-SA"/>
        </w:rPr>
        <w:t>آن</w:t>
      </w:r>
      <w:r w:rsidRPr="00A62FF3">
        <w:rPr>
          <w:noProof/>
          <w:rtl/>
          <w:lang w:val="en-US" w:bidi="ar-SA"/>
        </w:rPr>
        <w:t xml:space="preserve"> جهت مسئله اصولیه وجود دارد، جهت مبدأ تصدیقی هم به لحاظ بعضی از مسائل اصلیه علم اصول در آن هست</w:t>
      </w:r>
      <w:r w:rsidRPr="00A62FF3">
        <w:rPr>
          <w:noProof/>
          <w:lang w:val="en-US" w:bidi="ar-SA"/>
        </w:rPr>
        <w:t>.</w:t>
      </w:r>
      <w:r w:rsidRPr="00E008B6">
        <w:rPr>
          <w:rFonts w:hint="cs"/>
          <w:noProof/>
          <w:rtl/>
          <w:lang w:val="en-US" w:bidi="ar-SA"/>
        </w:rPr>
        <w:t xml:space="preserve"> </w:t>
      </w:r>
      <w:r w:rsidRPr="00A62FF3">
        <w:rPr>
          <w:noProof/>
          <w:rtl/>
          <w:lang w:val="en-US" w:bidi="ar-SA"/>
        </w:rPr>
        <w:t>هذا تمام الکلام در مقدمه چهارم</w:t>
      </w:r>
      <w:r w:rsidRPr="00A62FF3">
        <w:rPr>
          <w:noProof/>
          <w:lang w:val="en-US" w:bidi="ar-SA"/>
        </w:rPr>
        <w:t>.</w:t>
      </w:r>
    </w:p>
    <w:p w14:paraId="409B045F" w14:textId="77777777" w:rsidR="00A62FF3" w:rsidRPr="00E008B6" w:rsidRDefault="00A62FF3" w:rsidP="00A62FF3">
      <w:pPr>
        <w:pStyle w:val="1"/>
        <w:rPr>
          <w:noProof/>
          <w:lang w:val="en-US" w:bidi="ar-SA"/>
        </w:rPr>
      </w:pPr>
      <w:bookmarkStart w:id="11" w:name="_Toc208648604"/>
      <w:r w:rsidRPr="00E008B6">
        <w:rPr>
          <w:noProof/>
          <w:rtl/>
          <w:lang w:val="en-US" w:bidi="ar-SA"/>
        </w:rPr>
        <w:lastRenderedPageBreak/>
        <w:t>مقدمه پنجم: عقلی یا لفظی بودن مسئله اجتماع امر و نهی</w:t>
      </w:r>
      <w:bookmarkEnd w:id="11"/>
    </w:p>
    <w:p w14:paraId="16038E66" w14:textId="4C2ADCF9" w:rsidR="00A62FF3" w:rsidRPr="00A62FF3" w:rsidRDefault="007C76F7" w:rsidP="007C76F7">
      <w:pPr>
        <w:rPr>
          <w:noProof/>
          <w:lang w:val="en-US" w:bidi="ar-SA"/>
        </w:rPr>
      </w:pPr>
      <w:r>
        <w:rPr>
          <w:rFonts w:hint="cs"/>
          <w:noProof/>
          <w:rtl/>
          <w:lang w:val="en-US" w:bidi="ar-SA"/>
        </w:rPr>
        <w:t xml:space="preserve"> </w:t>
      </w:r>
      <w:r w:rsidR="00A62FF3" w:rsidRPr="00A62FF3">
        <w:rPr>
          <w:noProof/>
          <w:rtl/>
          <w:lang w:val="en-US" w:bidi="ar-SA"/>
        </w:rPr>
        <w:t xml:space="preserve">مقدمه پنجم از مقدمات مبحث اجتماع امر و نهی که مربوط به این است که مسئله اجتماع امر و نهی را که ما مسئله اصولیه قرار دادیم، از قسم مسائل عقلیه علم اصول است، نه از قسم مباحث لفظیه علم اصول. </w:t>
      </w:r>
    </w:p>
    <w:p w14:paraId="217AA963" w14:textId="40F19605" w:rsidR="00A62FF3" w:rsidRPr="00A62FF3" w:rsidRDefault="00A62FF3" w:rsidP="005738EE">
      <w:pPr>
        <w:rPr>
          <w:noProof/>
          <w:lang w:val="en-US" w:bidi="ar-SA"/>
        </w:rPr>
      </w:pPr>
      <w:r w:rsidRPr="00A62FF3">
        <w:rPr>
          <w:noProof/>
          <w:rtl/>
          <w:lang w:val="en-US" w:bidi="ar-SA"/>
        </w:rPr>
        <w:t xml:space="preserve">مرحوم آخوند در این مقدمه پنجم -که البته به حسب عبارات کفایه، </w:t>
      </w:r>
      <w:r w:rsidRPr="00E008B6">
        <w:rPr>
          <w:noProof/>
          <w:rtl/>
          <w:lang w:val="en-US" w:bidi="ar-SA"/>
        </w:rPr>
        <w:t>“</w:t>
      </w:r>
      <w:r w:rsidRPr="00A62FF3">
        <w:rPr>
          <w:noProof/>
          <w:rtl/>
          <w:lang w:val="en-US" w:bidi="ar-SA"/>
        </w:rPr>
        <w:t>امر رابع</w:t>
      </w:r>
      <w:r w:rsidRPr="00E008B6">
        <w:rPr>
          <w:noProof/>
          <w:rtl/>
          <w:lang w:val="en-US" w:bidi="ar-SA"/>
        </w:rPr>
        <w:t>”</w:t>
      </w:r>
      <w:r w:rsidRPr="00A62FF3">
        <w:rPr>
          <w:noProof/>
          <w:rtl/>
          <w:lang w:val="en-US" w:bidi="ar-SA"/>
        </w:rPr>
        <w:t xml:space="preserve"> از مقدمات بحث اجتماع امر و نهی می‌شود- می‌فرمایند که از مطاوی، از اشاراتی که در بحث‌های گذشته داشتیم، معلوم می‌شود که نزاع در  جواز و امتناعِ اجتماع امر و نهی، مسئله عقلیه است، نه مسئله لفظیه. گرچه در کتاب‌های اصولی، این بحث اجتماع امر و نهی در قسم مباحث الفاظ ذکر شده، ولی واقعش این است که این ارتباطی به بحث لفظ و دلالت الفاظ ندارد. مباحث الفاظ</w:t>
      </w:r>
      <w:r w:rsidR="007C76F7">
        <w:rPr>
          <w:rFonts w:hint="cs"/>
          <w:noProof/>
          <w:rtl/>
          <w:lang w:val="en-US" w:bidi="ar-SA"/>
        </w:rPr>
        <w:t xml:space="preserve"> و</w:t>
      </w:r>
      <w:r w:rsidRPr="00A62FF3">
        <w:rPr>
          <w:noProof/>
          <w:rtl/>
          <w:lang w:val="en-US" w:bidi="ar-SA"/>
        </w:rPr>
        <w:t xml:space="preserve"> بحث لفظی جایی است که بحث از دلالت لفظ بشود، از</w:t>
      </w:r>
      <w:r w:rsidR="007C76F7">
        <w:rPr>
          <w:rFonts w:hint="cs"/>
          <w:noProof/>
          <w:rtl/>
          <w:lang w:val="en-US" w:bidi="ar-SA"/>
        </w:rPr>
        <w:t xml:space="preserve"> مدلول و</w:t>
      </w:r>
      <w:r w:rsidRPr="00A62FF3">
        <w:rPr>
          <w:noProof/>
          <w:rtl/>
          <w:lang w:val="en-US" w:bidi="ar-SA"/>
        </w:rPr>
        <w:t xml:space="preserve"> مفاد لفظ بحث بشود؛ مثل ظهور امر در وجوب، دلالت امر بر وجوب و امثال اینها، یا الفاظ عموم در بحث عام و خاص، بحث از الفاظ عموم و امثال اینها. ولی در بحث اجتماع امر و نهی، ما از مدلول لفظ بحث نمی‌کنیم؛ بلکه آنچه مورد نزاع در مسئله اجتماع امر و نهی است، این است که آیا اجتماع </w:t>
      </w:r>
      <w:r w:rsidR="007C76F7">
        <w:rPr>
          <w:rFonts w:hint="cs"/>
          <w:noProof/>
          <w:rtl/>
          <w:lang w:val="en-US" w:bidi="ar-SA"/>
        </w:rPr>
        <w:t xml:space="preserve">ايجاب </w:t>
      </w:r>
      <w:r w:rsidRPr="00A62FF3">
        <w:rPr>
          <w:noProof/>
          <w:rtl/>
          <w:lang w:val="en-US" w:bidi="ar-SA"/>
        </w:rPr>
        <w:t>و</w:t>
      </w:r>
      <w:r w:rsidR="007C76F7">
        <w:rPr>
          <w:rFonts w:hint="cs"/>
          <w:noProof/>
          <w:rtl/>
          <w:lang w:val="en-US" w:bidi="ar-SA"/>
        </w:rPr>
        <w:t xml:space="preserve"> تحريم </w:t>
      </w:r>
      <w:r w:rsidRPr="00A62FF3">
        <w:rPr>
          <w:noProof/>
          <w:rtl/>
          <w:lang w:val="en-US" w:bidi="ar-SA"/>
        </w:rPr>
        <w:t xml:space="preserve">در شیء واحدی که دارای دو عنوان است، جایز است یا ممتنع؟ حالا چه این ایجاب و تحریم به واسطه لفظ بیان شده باشد، چه از راه اجماع و دلیل لبی به دست آمده باشد. مبحوثٌ‌عنه در مسئله اجتماع امر و نهی این است. به عبارت دیگر، مبحوثٌ‌عنه در مسئله اجتماع امر و نهی این است که آیا تعدد عنوان برای رفع غائله اجتماع حکمین متضادین در مورد واحد کافی است و با تعدد عنوان آن غائله، آن مشکله برطرف می‌شود یا اینکه نه، تعدد عنوان اثری ندارد؛ چون معنون، وجود واحد دارد، این وجود واحد باعث می‌شود که امر و نهی در این مجمع که دارای وجود واحد است، نتوانند جمع بشوند. آنی که مبحوثٌ‌عنه است در مسئله اجتماع امر و نهی، این است. </w:t>
      </w:r>
      <w:r w:rsidR="005738EE">
        <w:rPr>
          <w:rFonts w:hint="cs"/>
          <w:noProof/>
          <w:rtl/>
          <w:lang w:val="en-US" w:bidi="ar-SA"/>
        </w:rPr>
        <w:t>بر اين اساس ،</w:t>
      </w:r>
      <w:r w:rsidRPr="00A62FF3">
        <w:rPr>
          <w:noProof/>
          <w:rtl/>
          <w:lang w:val="en-US" w:bidi="ar-SA"/>
        </w:rPr>
        <w:t xml:space="preserve"> این نزاع</w:t>
      </w:r>
      <w:r w:rsidR="005738EE">
        <w:rPr>
          <w:rFonts w:hint="cs"/>
          <w:noProof/>
          <w:rtl/>
          <w:lang w:val="en-US" w:bidi="ar-SA"/>
        </w:rPr>
        <w:t xml:space="preserve"> و</w:t>
      </w:r>
      <w:r w:rsidRPr="00A62FF3">
        <w:rPr>
          <w:noProof/>
          <w:rtl/>
          <w:lang w:val="en-US" w:bidi="ar-SA"/>
        </w:rPr>
        <w:t xml:space="preserve"> این بحث اختصاص ندارد به جایی که ایجاب و تحریم به دلیل لفظی ثابت شده باشد، بلکه شامل مواردی که به وسیله دلیل لبی، به اجماع، به حکم عقل و امثال اینها ثابت شده باشد، شامل این موارد هم می‌شود. ب</w:t>
      </w:r>
      <w:r w:rsidR="005738EE">
        <w:rPr>
          <w:rFonts w:hint="cs"/>
          <w:noProof/>
          <w:rtl/>
          <w:lang w:val="en-US" w:bidi="ar-SA"/>
        </w:rPr>
        <w:t>نابر</w:t>
      </w:r>
      <w:r w:rsidRPr="00A62FF3">
        <w:rPr>
          <w:noProof/>
          <w:rtl/>
          <w:lang w:val="en-US" w:bidi="ar-SA"/>
        </w:rPr>
        <w:t xml:space="preserve"> این  نباید</w:t>
      </w:r>
      <w:r w:rsidR="005738EE">
        <w:rPr>
          <w:rFonts w:hint="cs"/>
          <w:noProof/>
          <w:rtl/>
          <w:lang w:val="en-US" w:bidi="ar-SA"/>
        </w:rPr>
        <w:t xml:space="preserve"> بحث اجتماع امر و نهی را يک</w:t>
      </w:r>
      <w:r w:rsidRPr="00A62FF3">
        <w:rPr>
          <w:noProof/>
          <w:rtl/>
          <w:lang w:val="en-US" w:bidi="ar-SA"/>
        </w:rPr>
        <w:t xml:space="preserve"> بحث لفظی تلقی کنیم</w:t>
      </w:r>
      <w:r w:rsidRPr="00A62FF3">
        <w:rPr>
          <w:noProof/>
          <w:lang w:val="en-US" w:bidi="ar-SA"/>
        </w:rPr>
        <w:t>.</w:t>
      </w:r>
    </w:p>
    <w:p w14:paraId="79C0F5A1" w14:textId="6CD7E611" w:rsidR="00A62FF3" w:rsidRPr="00A62FF3" w:rsidRDefault="00A62FF3" w:rsidP="005738EE">
      <w:pPr>
        <w:rPr>
          <w:noProof/>
          <w:lang w:val="en-US" w:bidi="ar-SA"/>
        </w:rPr>
      </w:pPr>
      <w:r w:rsidRPr="00A62FF3">
        <w:rPr>
          <w:noProof/>
          <w:rtl/>
          <w:lang w:val="en-US" w:bidi="ar-SA"/>
        </w:rPr>
        <w:t>فرمودند</w:t>
      </w:r>
      <w:r w:rsidRPr="00E008B6">
        <w:rPr>
          <w:rFonts w:hint="cs"/>
          <w:noProof/>
          <w:rtl/>
          <w:lang w:val="en-US" w:bidi="ar-SA"/>
        </w:rPr>
        <w:t>”</w:t>
      </w:r>
      <w:r w:rsidRPr="00A62FF3">
        <w:rPr>
          <w:noProof/>
          <w:rtl/>
          <w:lang w:val="en-US" w:bidi="ar-SA"/>
        </w:rPr>
        <w:t>قد ظهر من مطاوی ما ذکرنا أن المسألة عقلیة، و لا اختصاص للنزاع فی جواز الاجتماع و الامتناع فیها بما إذا کان الإیجاب و التحریم باللفظ</w:t>
      </w:r>
      <w:r w:rsidRPr="00E008B6">
        <w:rPr>
          <w:rFonts w:hint="cs"/>
          <w:noProof/>
          <w:rtl/>
          <w:lang w:val="en-US" w:bidi="ar-SA"/>
        </w:rPr>
        <w:t>”</w:t>
      </w:r>
      <w:r w:rsidRPr="00A62FF3">
        <w:rPr>
          <w:noProof/>
          <w:rtl/>
          <w:lang w:val="en-US" w:bidi="ar-SA"/>
        </w:rPr>
        <w:t>. مسئله اجتماع امر و نهی از مسائل عقلیه علم اصول است، مثل بحث ضد، مثل بحث مقدمه واجب. ولی چون در کتب اصولیه سابق، مسائل عقلیه از مسائل لفظیه جدا نشده بود، به مناسبت در همان قسم مباحث الفاظ ذکر شده. و الا این‌طور نیست که مسئله لفظی باشد</w:t>
      </w:r>
      <w:r w:rsidRPr="00A62FF3">
        <w:rPr>
          <w:noProof/>
          <w:lang w:val="en-US" w:bidi="ar-SA"/>
        </w:rPr>
        <w:t>.</w:t>
      </w:r>
    </w:p>
    <w:p w14:paraId="7A9C2A4E" w14:textId="4A48759C" w:rsidR="00A62FF3" w:rsidRPr="00A62FF3" w:rsidRDefault="00A62FF3" w:rsidP="00A62FF3">
      <w:pPr>
        <w:rPr>
          <w:noProof/>
          <w:lang w:val="en-US" w:bidi="ar-SA"/>
        </w:rPr>
      </w:pPr>
      <w:r w:rsidRPr="00A62FF3">
        <w:rPr>
          <w:noProof/>
          <w:rtl/>
          <w:lang w:val="en-US" w:bidi="ar-SA"/>
        </w:rPr>
        <w:t xml:space="preserve">در کلام مرحوم آخوند، بعد از این ادعا، فرمودند که بله، در بین، دو امر وجود دارد که </w:t>
      </w:r>
      <w:r w:rsidRPr="00E008B6">
        <w:rPr>
          <w:rFonts w:hint="cs"/>
          <w:noProof/>
          <w:rtl/>
          <w:lang w:val="en-US" w:bidi="ar-SA"/>
        </w:rPr>
        <w:t>“</w:t>
      </w:r>
      <w:r w:rsidRPr="00A62FF3">
        <w:rPr>
          <w:noProof/>
          <w:rtl/>
          <w:lang w:val="en-US" w:bidi="ar-SA"/>
        </w:rPr>
        <w:t>قد یُقال</w:t>
      </w:r>
      <w:r w:rsidRPr="00E008B6">
        <w:rPr>
          <w:rFonts w:hint="cs"/>
          <w:noProof/>
          <w:rtl/>
          <w:lang w:val="en-US" w:bidi="ar-SA"/>
        </w:rPr>
        <w:t>”</w:t>
      </w:r>
      <w:r w:rsidRPr="00A62FF3">
        <w:rPr>
          <w:noProof/>
          <w:lang w:val="en-US" w:bidi="ar-SA"/>
        </w:rPr>
        <w:t xml:space="preserve"> </w:t>
      </w:r>
      <w:r w:rsidRPr="00A62FF3">
        <w:rPr>
          <w:noProof/>
          <w:rtl/>
          <w:lang w:val="en-US" w:bidi="ar-SA"/>
        </w:rPr>
        <w:t>به اینکه این دو امر، قرینه است برای لفظی بودن مسئله اجتماع امر و نهی، در مقابل عقلی بودن مسئله اجتماع امر و نهی. ولی هیچ‌یک از این دو امر قرینیت ندارد و ما نمی‌توانیم مسئله اجتماع امر و نهی را مسئله لفظی بدانیم</w:t>
      </w:r>
      <w:r w:rsidRPr="00A62FF3">
        <w:rPr>
          <w:noProof/>
          <w:lang w:val="en-US" w:bidi="ar-SA"/>
        </w:rPr>
        <w:t>.</w:t>
      </w:r>
    </w:p>
    <w:p w14:paraId="53D4E1FD" w14:textId="77777777" w:rsidR="00A62FF3" w:rsidRPr="00E008B6" w:rsidRDefault="00A62FF3" w:rsidP="00A62FF3">
      <w:pPr>
        <w:pStyle w:val="2"/>
        <w:rPr>
          <w:noProof/>
          <w:rtl/>
          <w:lang w:val="en-US" w:bidi="ar-SA"/>
        </w:rPr>
      </w:pPr>
      <w:bookmarkStart w:id="12" w:name="_Toc208648605"/>
      <w:r w:rsidRPr="00E008B6">
        <w:rPr>
          <w:noProof/>
          <w:rtl/>
          <w:lang w:val="en-US" w:bidi="ar-SA"/>
        </w:rPr>
        <w:t>قرینه اول بر لفظی بودن مسئله و نقد آن</w:t>
      </w:r>
      <w:bookmarkEnd w:id="12"/>
    </w:p>
    <w:p w14:paraId="540FE640" w14:textId="487EBA34" w:rsidR="00A62FF3" w:rsidRPr="00A62FF3" w:rsidRDefault="00A62FF3" w:rsidP="00A12DDB">
      <w:pPr>
        <w:rPr>
          <w:noProof/>
          <w:lang w:val="en-US" w:bidi="ar-SA"/>
        </w:rPr>
      </w:pPr>
      <w:r w:rsidRPr="00A62FF3">
        <w:rPr>
          <w:noProof/>
          <w:rtl/>
          <w:lang w:val="en-US" w:bidi="ar-SA"/>
        </w:rPr>
        <w:t xml:space="preserve">امر اول که </w:t>
      </w:r>
      <w:r w:rsidRPr="00E008B6">
        <w:rPr>
          <w:noProof/>
          <w:rtl/>
          <w:lang w:val="en-US" w:bidi="ar-SA"/>
        </w:rPr>
        <w:t>“</w:t>
      </w:r>
      <w:r w:rsidRPr="00A62FF3">
        <w:rPr>
          <w:noProof/>
          <w:rtl/>
          <w:lang w:val="en-US" w:bidi="ar-SA"/>
        </w:rPr>
        <w:t>قد یُقال</w:t>
      </w:r>
      <w:r w:rsidRPr="00E008B6">
        <w:rPr>
          <w:noProof/>
          <w:rtl/>
          <w:lang w:val="en-US" w:bidi="ar-SA"/>
        </w:rPr>
        <w:t>”</w:t>
      </w:r>
      <w:r w:rsidRPr="00A62FF3">
        <w:rPr>
          <w:noProof/>
          <w:lang w:val="en-US" w:bidi="ar-SA"/>
        </w:rPr>
        <w:t xml:space="preserve"> </w:t>
      </w:r>
      <w:r w:rsidRPr="00A62FF3">
        <w:rPr>
          <w:noProof/>
          <w:rtl/>
          <w:lang w:val="en-US" w:bidi="ar-SA"/>
        </w:rPr>
        <w:t xml:space="preserve">این قرینیت دارد برای لفظی کردن بحث، امر اول این است که در عنوان نزاع در مسئله اجتماع امر و نهی، عنوانی که ذکر شده این است که آیا اجتماع امر و نهی در واحد دارای دو عنوان جایز است یا جایز نیست؟ کلمه </w:t>
      </w:r>
      <w:r w:rsidRPr="00E008B6">
        <w:rPr>
          <w:noProof/>
          <w:rtl/>
          <w:lang w:val="en-US" w:bidi="ar-SA"/>
        </w:rPr>
        <w:t>“</w:t>
      </w:r>
      <w:r w:rsidRPr="00A62FF3">
        <w:rPr>
          <w:noProof/>
          <w:rtl/>
          <w:lang w:val="en-US" w:bidi="ar-SA"/>
        </w:rPr>
        <w:t>امر</w:t>
      </w:r>
      <w:r w:rsidRPr="00E008B6">
        <w:rPr>
          <w:noProof/>
          <w:rtl/>
          <w:lang w:val="en-US" w:bidi="ar-SA"/>
        </w:rPr>
        <w:t>”</w:t>
      </w:r>
      <w:r w:rsidRPr="00A62FF3">
        <w:rPr>
          <w:noProof/>
          <w:rtl/>
          <w:lang w:val="en-US" w:bidi="ar-SA"/>
        </w:rPr>
        <w:t xml:space="preserve">، کلمه </w:t>
      </w:r>
      <w:r w:rsidRPr="00E008B6">
        <w:rPr>
          <w:noProof/>
          <w:rtl/>
          <w:lang w:val="en-US" w:bidi="ar-SA"/>
        </w:rPr>
        <w:t>“</w:t>
      </w:r>
      <w:r w:rsidRPr="00A62FF3">
        <w:rPr>
          <w:noProof/>
          <w:rtl/>
          <w:lang w:val="en-US" w:bidi="ar-SA"/>
        </w:rPr>
        <w:t>نهی</w:t>
      </w:r>
      <w:r w:rsidRPr="00E008B6">
        <w:rPr>
          <w:noProof/>
          <w:rtl/>
          <w:lang w:val="en-US" w:bidi="ar-SA"/>
        </w:rPr>
        <w:t>”</w:t>
      </w:r>
      <w:r w:rsidRPr="00A62FF3">
        <w:rPr>
          <w:noProof/>
          <w:rtl/>
          <w:lang w:val="en-US" w:bidi="ar-SA"/>
        </w:rPr>
        <w:t xml:space="preserve"> در عنوان نزاع وارد شده است و من المعلوم که </w:t>
      </w:r>
      <w:r w:rsidRPr="00E008B6">
        <w:rPr>
          <w:noProof/>
          <w:rtl/>
          <w:lang w:val="en-US" w:bidi="ar-SA"/>
        </w:rPr>
        <w:t>“</w:t>
      </w:r>
      <w:r w:rsidRPr="00A62FF3">
        <w:rPr>
          <w:noProof/>
          <w:rtl/>
          <w:lang w:val="en-US" w:bidi="ar-SA"/>
        </w:rPr>
        <w:t>امر</w:t>
      </w:r>
      <w:r w:rsidRPr="00E008B6">
        <w:rPr>
          <w:noProof/>
          <w:rtl/>
          <w:lang w:val="en-US" w:bidi="ar-SA"/>
        </w:rPr>
        <w:t>”</w:t>
      </w:r>
      <w:r w:rsidRPr="00A62FF3">
        <w:rPr>
          <w:noProof/>
          <w:rtl/>
          <w:lang w:val="en-US" w:bidi="ar-SA"/>
        </w:rPr>
        <w:t xml:space="preserve"> و </w:t>
      </w:r>
      <w:r w:rsidRPr="00E008B6">
        <w:rPr>
          <w:noProof/>
          <w:rtl/>
          <w:lang w:val="en-US" w:bidi="ar-SA"/>
        </w:rPr>
        <w:t>“</w:t>
      </w:r>
      <w:r w:rsidRPr="00A62FF3">
        <w:rPr>
          <w:noProof/>
          <w:rtl/>
          <w:lang w:val="en-US" w:bidi="ar-SA"/>
        </w:rPr>
        <w:t>نهی</w:t>
      </w:r>
      <w:r w:rsidRPr="00E008B6">
        <w:rPr>
          <w:noProof/>
          <w:rtl/>
          <w:lang w:val="en-US" w:bidi="ar-SA"/>
        </w:rPr>
        <w:t>”</w:t>
      </w:r>
      <w:r w:rsidRPr="00A62FF3">
        <w:rPr>
          <w:noProof/>
          <w:rtl/>
          <w:lang w:val="en-US" w:bidi="ar-SA"/>
        </w:rPr>
        <w:t xml:space="preserve"> ظاهر در طلب بالقول هستند؛ یعنی امر ظاهر است در طلب فعل بالقول، نهی هم بر اساس مسلک قدما، ظاهر است در طلب ترک بالقول. اینها ظاهر در طلب بالقول هستند، نه مطلق طلب، ولو انشاء به قول نشده باشد و با دلیل لبی کشف شده باشد. بر این اساس، اینکه اصولیین در عنوان نزاع، تعبیر </w:t>
      </w:r>
      <w:r w:rsidRPr="00E008B6">
        <w:rPr>
          <w:noProof/>
          <w:rtl/>
          <w:lang w:val="en-US" w:bidi="ar-SA"/>
        </w:rPr>
        <w:t>“</w:t>
      </w:r>
      <w:r w:rsidRPr="00A62FF3">
        <w:rPr>
          <w:noProof/>
          <w:rtl/>
          <w:lang w:val="en-US" w:bidi="ar-SA"/>
        </w:rPr>
        <w:t>امر</w:t>
      </w:r>
      <w:r w:rsidR="00A12DDB">
        <w:rPr>
          <w:rFonts w:hint="cs"/>
          <w:noProof/>
          <w:rtl/>
          <w:lang w:val="en-US" w:bidi="ar-SA"/>
        </w:rPr>
        <w:t xml:space="preserve"> و نهی</w:t>
      </w:r>
      <w:r w:rsidRPr="00E008B6">
        <w:rPr>
          <w:noProof/>
          <w:rtl/>
          <w:lang w:val="en-US" w:bidi="ar-SA"/>
        </w:rPr>
        <w:t>”</w:t>
      </w:r>
      <w:r w:rsidRPr="00A62FF3">
        <w:rPr>
          <w:noProof/>
          <w:rtl/>
          <w:lang w:val="en-US" w:bidi="ar-SA"/>
        </w:rPr>
        <w:t xml:space="preserve"> را آوردند، نشان </w:t>
      </w:r>
      <w:r w:rsidRPr="00A62FF3">
        <w:rPr>
          <w:noProof/>
          <w:rtl/>
          <w:lang w:val="en-US" w:bidi="ar-SA"/>
        </w:rPr>
        <w:lastRenderedPageBreak/>
        <w:t xml:space="preserve">می‌دهد که مبحوثٌ‌عنه، خصوص وجوب منشأ به لفظ </w:t>
      </w:r>
      <w:r w:rsidR="00A12DDB">
        <w:rPr>
          <w:rFonts w:hint="cs"/>
          <w:noProof/>
          <w:rtl/>
          <w:lang w:val="en-US" w:bidi="ar-SA"/>
        </w:rPr>
        <w:t>و</w:t>
      </w:r>
      <w:r w:rsidRPr="00A62FF3">
        <w:rPr>
          <w:noProof/>
          <w:rtl/>
          <w:lang w:val="en-US" w:bidi="ar-SA"/>
        </w:rPr>
        <w:t xml:space="preserve"> تحریم منشأ به لفظ است. این دلالت می‌کند که مسئله، مسئله لفظی است </w:t>
      </w:r>
      <w:r w:rsidR="00A12DDB">
        <w:rPr>
          <w:rFonts w:hint="cs"/>
          <w:noProof/>
          <w:rtl/>
          <w:lang w:val="en-US" w:bidi="ar-SA"/>
        </w:rPr>
        <w:t>و</w:t>
      </w:r>
      <w:r w:rsidRPr="00A62FF3">
        <w:rPr>
          <w:noProof/>
          <w:rtl/>
          <w:lang w:val="en-US" w:bidi="ar-SA"/>
        </w:rPr>
        <w:t xml:space="preserve"> با لفظ ارتباط دارد؛ این قرینه اول</w:t>
      </w:r>
      <w:r w:rsidRPr="00A62FF3">
        <w:rPr>
          <w:noProof/>
          <w:lang w:val="en-US" w:bidi="ar-SA"/>
        </w:rPr>
        <w:t>.</w:t>
      </w:r>
    </w:p>
    <w:p w14:paraId="0100FF18" w14:textId="2F512935" w:rsidR="00A62FF3" w:rsidRPr="00A62FF3" w:rsidRDefault="00A62FF3" w:rsidP="00302E6D">
      <w:pPr>
        <w:rPr>
          <w:noProof/>
          <w:lang w:val="en-US" w:bidi="ar-SA"/>
        </w:rPr>
      </w:pPr>
      <w:r w:rsidRPr="00A62FF3">
        <w:rPr>
          <w:noProof/>
          <w:rtl/>
          <w:lang w:val="en-US" w:bidi="ar-SA"/>
        </w:rPr>
        <w:t xml:space="preserve">مرحوم آخوند در اشکال به این قرینه می‌فرمایند که هرچند </w:t>
      </w:r>
      <w:r w:rsidRPr="00E008B6">
        <w:rPr>
          <w:noProof/>
          <w:rtl/>
          <w:lang w:val="en-US" w:bidi="ar-SA"/>
        </w:rPr>
        <w:t>“</w:t>
      </w:r>
      <w:r w:rsidRPr="00A62FF3">
        <w:rPr>
          <w:noProof/>
          <w:rtl/>
          <w:lang w:val="en-US" w:bidi="ar-SA"/>
        </w:rPr>
        <w:t>امر</w:t>
      </w:r>
      <w:r w:rsidRPr="00E008B6">
        <w:rPr>
          <w:noProof/>
          <w:rtl/>
          <w:lang w:val="en-US" w:bidi="ar-SA"/>
        </w:rPr>
        <w:t>”</w:t>
      </w:r>
      <w:r w:rsidRPr="00A62FF3">
        <w:rPr>
          <w:noProof/>
          <w:rtl/>
          <w:lang w:val="en-US" w:bidi="ar-SA"/>
        </w:rPr>
        <w:t xml:space="preserve"> و </w:t>
      </w:r>
      <w:r w:rsidRPr="00E008B6">
        <w:rPr>
          <w:noProof/>
          <w:rtl/>
          <w:lang w:val="en-US" w:bidi="ar-SA"/>
        </w:rPr>
        <w:t>“</w:t>
      </w:r>
      <w:r w:rsidRPr="00A62FF3">
        <w:rPr>
          <w:noProof/>
          <w:rtl/>
          <w:lang w:val="en-US" w:bidi="ar-SA"/>
        </w:rPr>
        <w:t>نهی</w:t>
      </w:r>
      <w:r w:rsidRPr="00E008B6">
        <w:rPr>
          <w:noProof/>
          <w:rtl/>
          <w:lang w:val="en-US" w:bidi="ar-SA"/>
        </w:rPr>
        <w:t>”</w:t>
      </w:r>
      <w:r w:rsidRPr="00A62FF3">
        <w:rPr>
          <w:noProof/>
          <w:rtl/>
          <w:lang w:val="en-US" w:bidi="ar-SA"/>
        </w:rPr>
        <w:t xml:space="preserve"> فی حد نفسه ما نگاه کنیم، به حسب معنای اصطلاحی و حتی معنای لغوی، قبول داریم که این ظاهر است در طلب بالقول؛ هم امر، هم نهی، اینها ظاهر در طلب بالقول هستند، شامل طلب به غیر قول نیستند. ولی مقصود اصولیین از کلمه </w:t>
      </w:r>
      <w:r w:rsidRPr="00E008B6">
        <w:rPr>
          <w:noProof/>
          <w:rtl/>
          <w:lang w:val="en-US" w:bidi="ar-SA"/>
        </w:rPr>
        <w:t>“</w:t>
      </w:r>
      <w:r w:rsidRPr="00A62FF3">
        <w:rPr>
          <w:noProof/>
          <w:rtl/>
          <w:lang w:val="en-US" w:bidi="ar-SA"/>
        </w:rPr>
        <w:t>امر</w:t>
      </w:r>
      <w:r w:rsidRPr="00E008B6">
        <w:rPr>
          <w:noProof/>
          <w:rtl/>
          <w:lang w:val="en-US" w:bidi="ar-SA"/>
        </w:rPr>
        <w:t>”</w:t>
      </w:r>
      <w:r w:rsidRPr="00A62FF3">
        <w:rPr>
          <w:noProof/>
          <w:rtl/>
          <w:lang w:val="en-US" w:bidi="ar-SA"/>
        </w:rPr>
        <w:t xml:space="preserve"> در اینجا، در عنوان نزاع، خصوص طلب بالقول نیست، بلکه مقصود، مطلق ایجاب</w:t>
      </w:r>
      <w:r w:rsidR="00A12DDB">
        <w:rPr>
          <w:rFonts w:hint="cs"/>
          <w:noProof/>
          <w:rtl/>
          <w:lang w:val="en-US" w:bidi="ar-SA"/>
        </w:rPr>
        <w:t xml:space="preserve"> و تحريم</w:t>
      </w:r>
      <w:r w:rsidRPr="00A62FF3">
        <w:rPr>
          <w:noProof/>
          <w:rtl/>
          <w:lang w:val="en-US" w:bidi="ar-SA"/>
        </w:rPr>
        <w:t xml:space="preserve"> است، ولو </w:t>
      </w:r>
      <w:r w:rsidRPr="00E008B6">
        <w:rPr>
          <w:noProof/>
          <w:rtl/>
          <w:lang w:val="en-US" w:bidi="ar-SA"/>
        </w:rPr>
        <w:t>“</w:t>
      </w:r>
      <w:r w:rsidRPr="00A62FF3">
        <w:rPr>
          <w:noProof/>
          <w:rtl/>
          <w:lang w:val="en-US" w:bidi="ar-SA"/>
        </w:rPr>
        <w:t>لم یُنشأ بالقول</w:t>
      </w:r>
      <w:r w:rsidRPr="00E008B6">
        <w:rPr>
          <w:noProof/>
          <w:rtl/>
          <w:lang w:val="en-US" w:bidi="ar-SA"/>
        </w:rPr>
        <w:t>”</w:t>
      </w:r>
      <w:r w:rsidRPr="00A62FF3">
        <w:rPr>
          <w:noProof/>
          <w:rtl/>
          <w:lang w:val="en-US" w:bidi="ar-SA"/>
        </w:rPr>
        <w:t xml:space="preserve">، ولو انشای به قول نشده باشد. اگر مقصود این بود، مقصود مطلق طلب فعل بود یا و مطلق طلب ترک، چرا لفظ </w:t>
      </w:r>
      <w:r w:rsidRPr="00E008B6">
        <w:rPr>
          <w:noProof/>
          <w:rtl/>
          <w:lang w:val="en-US" w:bidi="ar-SA"/>
        </w:rPr>
        <w:t>“</w:t>
      </w:r>
      <w:r w:rsidRPr="00A62FF3">
        <w:rPr>
          <w:noProof/>
          <w:rtl/>
          <w:lang w:val="en-US" w:bidi="ar-SA"/>
        </w:rPr>
        <w:t>امر</w:t>
      </w:r>
      <w:r w:rsidRPr="00E008B6">
        <w:rPr>
          <w:noProof/>
          <w:rtl/>
          <w:lang w:val="en-US" w:bidi="ar-SA"/>
        </w:rPr>
        <w:t>”</w:t>
      </w:r>
      <w:r w:rsidRPr="00A62FF3">
        <w:rPr>
          <w:noProof/>
          <w:rtl/>
          <w:lang w:val="en-US" w:bidi="ar-SA"/>
        </w:rPr>
        <w:t xml:space="preserve"> را آوردند؟ مرحوم آخوند فرمودند اینکه اصولیین در عنوان نزاع، لفظ </w:t>
      </w:r>
      <w:r w:rsidRPr="00E008B6">
        <w:rPr>
          <w:noProof/>
          <w:rtl/>
          <w:lang w:val="en-US" w:bidi="ar-SA"/>
        </w:rPr>
        <w:t>“</w:t>
      </w:r>
      <w:r w:rsidRPr="00A62FF3">
        <w:rPr>
          <w:noProof/>
          <w:rtl/>
          <w:lang w:val="en-US" w:bidi="ar-SA"/>
        </w:rPr>
        <w:t>امر</w:t>
      </w:r>
      <w:r w:rsidR="00A12DDB">
        <w:rPr>
          <w:rFonts w:hint="cs"/>
          <w:noProof/>
          <w:rtl/>
          <w:lang w:val="en-US" w:bidi="ar-SA"/>
        </w:rPr>
        <w:t xml:space="preserve"> و نهی</w:t>
      </w:r>
      <w:r w:rsidRPr="00E008B6">
        <w:rPr>
          <w:noProof/>
          <w:rtl/>
          <w:lang w:val="en-US" w:bidi="ar-SA"/>
        </w:rPr>
        <w:t>”</w:t>
      </w:r>
      <w:r w:rsidRPr="00A62FF3">
        <w:rPr>
          <w:noProof/>
          <w:rtl/>
          <w:lang w:val="en-US" w:bidi="ar-SA"/>
        </w:rPr>
        <w:t xml:space="preserve"> را آوردند، به خاطر این است که در غالب موارد، ایجاب</w:t>
      </w:r>
      <w:r w:rsidR="00A12DDB">
        <w:rPr>
          <w:rFonts w:hint="cs"/>
          <w:noProof/>
          <w:rtl/>
          <w:lang w:val="en-US" w:bidi="ar-SA"/>
        </w:rPr>
        <w:t xml:space="preserve"> و تحريم</w:t>
      </w:r>
      <w:r w:rsidRPr="00A62FF3">
        <w:rPr>
          <w:noProof/>
          <w:rtl/>
          <w:lang w:val="en-US" w:bidi="ar-SA"/>
        </w:rPr>
        <w:t xml:space="preserve"> به وسیله لفظ انشاء می‌شود ، به وسیله لفظ بیان می‌شود. اینکه کلمه </w:t>
      </w:r>
      <w:r w:rsidRPr="00E008B6">
        <w:rPr>
          <w:noProof/>
          <w:rtl/>
          <w:lang w:val="en-US" w:bidi="ar-SA"/>
        </w:rPr>
        <w:t>“</w:t>
      </w:r>
      <w:r w:rsidRPr="00A62FF3">
        <w:rPr>
          <w:noProof/>
          <w:rtl/>
          <w:lang w:val="en-US" w:bidi="ar-SA"/>
        </w:rPr>
        <w:t>امر</w:t>
      </w:r>
      <w:r w:rsidR="00A12DDB">
        <w:rPr>
          <w:rFonts w:hint="cs"/>
          <w:noProof/>
          <w:rtl/>
          <w:lang w:val="en-US" w:bidi="ar-SA"/>
        </w:rPr>
        <w:t xml:space="preserve"> و نهی </w:t>
      </w:r>
      <w:r w:rsidRPr="00E008B6">
        <w:rPr>
          <w:noProof/>
          <w:rtl/>
          <w:lang w:val="en-US" w:bidi="ar-SA"/>
        </w:rPr>
        <w:t>”</w:t>
      </w:r>
      <w:r w:rsidRPr="00A62FF3">
        <w:rPr>
          <w:noProof/>
          <w:rtl/>
          <w:lang w:val="en-US" w:bidi="ar-SA"/>
        </w:rPr>
        <w:t xml:space="preserve"> را آوردند، به خاطر اینکه در غالب موارد، طلب فعل به لفظ تحقق پیدا می‌کند، طلب ترک که تحریم باشد، به قول و لفظ تحقق پیدا می‌کند. نه اینکه دلالت لفظ در ناحیه وجوب یا در ناحیه حرمت خصوصیت داشته باشد، دخالت در نزاع داشته باشد، </w:t>
      </w:r>
      <w:r w:rsidR="00A12DDB">
        <w:rPr>
          <w:rFonts w:hint="cs"/>
          <w:noProof/>
          <w:rtl/>
          <w:lang w:val="en-US" w:bidi="ar-SA"/>
        </w:rPr>
        <w:t xml:space="preserve">و </w:t>
      </w:r>
      <w:r w:rsidRPr="00A62FF3">
        <w:rPr>
          <w:noProof/>
          <w:rtl/>
          <w:lang w:val="en-US" w:bidi="ar-SA"/>
        </w:rPr>
        <w:t>موجب اختصاص نزاع بشود. پس این امر اول قرینیت ندارد. در عبارت کفایه فرمودند</w:t>
      </w:r>
      <w:r w:rsidRPr="00A62FF3">
        <w:rPr>
          <w:noProof/>
          <w:lang w:val="en-US" w:bidi="ar-SA"/>
        </w:rPr>
        <w:t xml:space="preserve">: </w:t>
      </w:r>
      <w:r w:rsidRPr="00E008B6">
        <w:rPr>
          <w:noProof/>
          <w:rtl/>
          <w:lang w:val="en-US" w:bidi="ar-SA"/>
        </w:rPr>
        <w:t>“</w:t>
      </w:r>
      <w:r w:rsidRPr="00A62FF3">
        <w:rPr>
          <w:noProof/>
          <w:rtl/>
          <w:lang w:val="en-US" w:bidi="ar-SA"/>
        </w:rPr>
        <w:t>کما ربما یوهِمُه</w:t>
      </w:r>
      <w:r w:rsidRPr="00E008B6">
        <w:rPr>
          <w:noProof/>
          <w:rtl/>
          <w:lang w:val="en-US" w:bidi="ar-SA"/>
        </w:rPr>
        <w:t>”</w:t>
      </w:r>
      <w:r w:rsidRPr="00A62FF3">
        <w:rPr>
          <w:noProof/>
          <w:rtl/>
          <w:lang w:val="en-US" w:bidi="ar-SA"/>
        </w:rPr>
        <w:t xml:space="preserve">، یعنی </w:t>
      </w:r>
      <w:r w:rsidRPr="00E008B6">
        <w:rPr>
          <w:noProof/>
          <w:rtl/>
          <w:lang w:val="en-US" w:bidi="ar-SA"/>
        </w:rPr>
        <w:t>“</w:t>
      </w:r>
      <w:r w:rsidRPr="00A62FF3">
        <w:rPr>
          <w:noProof/>
          <w:rtl/>
          <w:lang w:val="en-US" w:bidi="ar-SA"/>
        </w:rPr>
        <w:t>یوهِمُ اختصاص النزاع</w:t>
      </w:r>
      <w:r w:rsidRPr="00E008B6">
        <w:rPr>
          <w:noProof/>
          <w:rtl/>
          <w:lang w:val="en-US" w:bidi="ar-SA"/>
        </w:rPr>
        <w:t>”</w:t>
      </w:r>
      <w:r w:rsidRPr="00A62FF3">
        <w:rPr>
          <w:noProof/>
          <w:lang w:val="en-US" w:bidi="ar-SA"/>
        </w:rPr>
        <w:t xml:space="preserve"> </w:t>
      </w:r>
      <w:r w:rsidRPr="00A62FF3">
        <w:rPr>
          <w:noProof/>
          <w:rtl/>
          <w:lang w:val="en-US" w:bidi="ar-SA"/>
        </w:rPr>
        <w:t>در مسئله اجتماع امر و نهی به لفظ</w:t>
      </w:r>
      <w:r w:rsidRPr="00A62FF3">
        <w:rPr>
          <w:noProof/>
          <w:lang w:val="en-US" w:bidi="ar-SA"/>
        </w:rPr>
        <w:t xml:space="preserve">. </w:t>
      </w:r>
      <w:r w:rsidRPr="00E008B6">
        <w:rPr>
          <w:noProof/>
          <w:rtl/>
          <w:lang w:val="en-US" w:bidi="ar-SA"/>
        </w:rPr>
        <w:t>“</w:t>
      </w:r>
      <w:r w:rsidRPr="00A62FF3">
        <w:rPr>
          <w:noProof/>
          <w:rtl/>
          <w:lang w:val="en-US" w:bidi="ar-SA"/>
        </w:rPr>
        <w:t>یوهِمُ لفظی بودن نزاع را</w:t>
      </w:r>
      <w:r w:rsidRPr="00E008B6">
        <w:rPr>
          <w:noProof/>
          <w:rtl/>
          <w:lang w:val="en-US" w:bidi="ar-SA"/>
        </w:rPr>
        <w:t>”</w:t>
      </w:r>
      <w:r w:rsidRPr="00A62FF3">
        <w:rPr>
          <w:noProof/>
          <w:rtl/>
          <w:lang w:val="en-US" w:bidi="ar-SA"/>
        </w:rPr>
        <w:t xml:space="preserve">؛ </w:t>
      </w:r>
      <w:r w:rsidRPr="00E008B6">
        <w:rPr>
          <w:noProof/>
          <w:rtl/>
          <w:lang w:val="en-US" w:bidi="ar-SA"/>
        </w:rPr>
        <w:t>“</w:t>
      </w:r>
      <w:r w:rsidRPr="00A62FF3">
        <w:rPr>
          <w:noProof/>
          <w:rtl/>
          <w:lang w:val="en-US" w:bidi="ar-SA"/>
        </w:rPr>
        <w:t>کما ربما یوهِمُه التعبیر بالامر و النهی الظاهرین فی الطلب بالقول</w:t>
      </w:r>
      <w:r w:rsidRPr="00E008B6">
        <w:rPr>
          <w:noProof/>
          <w:rtl/>
          <w:lang w:val="en-US" w:bidi="ar-SA"/>
        </w:rPr>
        <w:t>”</w:t>
      </w:r>
      <w:r w:rsidRPr="00A62FF3">
        <w:rPr>
          <w:noProof/>
          <w:lang w:val="en-US" w:bidi="ar-SA"/>
        </w:rPr>
        <w:t xml:space="preserve">. </w:t>
      </w:r>
      <w:r w:rsidRPr="00A62FF3">
        <w:rPr>
          <w:noProof/>
          <w:rtl/>
          <w:lang w:val="en-US" w:bidi="ar-SA"/>
        </w:rPr>
        <w:t>در عنوان نزاع، امر و نهی را که آوردند، معلوم می‌شود که نزاع لفظی است. این ایهام و وجه توهم قرینه بودن این امر اول است</w:t>
      </w:r>
      <w:r w:rsidRPr="00A62FF3">
        <w:rPr>
          <w:noProof/>
          <w:lang w:val="en-US" w:bidi="ar-SA"/>
        </w:rPr>
        <w:t>.</w:t>
      </w:r>
    </w:p>
    <w:p w14:paraId="1E46E708" w14:textId="6BD55871" w:rsidR="00A62FF3" w:rsidRPr="00A62FF3" w:rsidRDefault="00A62FF3" w:rsidP="00A12DDB">
      <w:pPr>
        <w:rPr>
          <w:noProof/>
          <w:lang w:val="en-US" w:bidi="ar-SA"/>
        </w:rPr>
      </w:pPr>
      <w:r w:rsidRPr="00A62FF3">
        <w:rPr>
          <w:noProof/>
          <w:rtl/>
          <w:lang w:val="en-US" w:bidi="ar-SA"/>
        </w:rPr>
        <w:t>جواب مرحوم آخوند این است که</w:t>
      </w:r>
      <w:r w:rsidRPr="00A62FF3">
        <w:rPr>
          <w:noProof/>
          <w:lang w:val="en-US" w:bidi="ar-SA"/>
        </w:rPr>
        <w:t xml:space="preserve">: </w:t>
      </w:r>
      <w:r w:rsidRPr="00E008B6">
        <w:rPr>
          <w:noProof/>
          <w:rtl/>
          <w:lang w:val="en-US" w:bidi="ar-SA"/>
        </w:rPr>
        <w:t>“</w:t>
      </w:r>
      <w:r w:rsidRPr="00A62FF3">
        <w:rPr>
          <w:noProof/>
          <w:rtl/>
          <w:lang w:val="en-US" w:bidi="ar-SA"/>
        </w:rPr>
        <w:t>إلا أنه لکون الدلالة علیهما غالباً بهما</w:t>
      </w:r>
      <w:r w:rsidRPr="00E008B6">
        <w:rPr>
          <w:noProof/>
          <w:rtl/>
          <w:lang w:val="en-US" w:bidi="ar-SA"/>
        </w:rPr>
        <w:t>”</w:t>
      </w:r>
      <w:r w:rsidRPr="00A62FF3">
        <w:rPr>
          <w:noProof/>
          <w:lang w:val="en-US" w:bidi="ar-SA"/>
        </w:rPr>
        <w:t xml:space="preserve">. </w:t>
      </w:r>
      <w:r w:rsidRPr="00A62FF3">
        <w:rPr>
          <w:noProof/>
          <w:rtl/>
          <w:lang w:val="en-US" w:bidi="ar-SA"/>
        </w:rPr>
        <w:t xml:space="preserve">اینکه کلمه امر، نهی آمده در عنوان نزاع، نه به خاطر خصوصیت داشتن لفظ، بلکه به خاطر اینکه در غالب موارد </w:t>
      </w:r>
      <w:r w:rsidR="00A12DDB" w:rsidRPr="00A62FF3">
        <w:rPr>
          <w:noProof/>
          <w:rtl/>
          <w:lang w:val="en-US" w:bidi="ar-SA"/>
        </w:rPr>
        <w:t xml:space="preserve">طلب فعل </w:t>
      </w:r>
      <w:r w:rsidR="00A12DDB">
        <w:rPr>
          <w:rFonts w:hint="cs"/>
          <w:noProof/>
          <w:rtl/>
          <w:lang w:val="en-US" w:bidi="ar-SA"/>
        </w:rPr>
        <w:t xml:space="preserve"> و ترک </w:t>
      </w:r>
      <w:r w:rsidR="00A12DDB" w:rsidRPr="00A62FF3">
        <w:rPr>
          <w:noProof/>
          <w:rtl/>
          <w:lang w:val="en-US" w:bidi="ar-SA"/>
        </w:rPr>
        <w:t>به لفظ تحقق پیدا می‌کند</w:t>
      </w:r>
      <w:r w:rsidRPr="00A62FF3">
        <w:rPr>
          <w:noProof/>
          <w:rtl/>
          <w:lang w:val="en-US" w:bidi="ar-SA"/>
        </w:rPr>
        <w:t>. اینها هم نگاه کردند به غالب موارد، بر اساس غالب موارد، الفاظ عنوان نزاع را چیدند، در عنوان نزاع، الفاظ را قرار دادند</w:t>
      </w:r>
      <w:r w:rsidRPr="00A62FF3">
        <w:rPr>
          <w:noProof/>
          <w:lang w:val="en-US" w:bidi="ar-SA"/>
        </w:rPr>
        <w:t>.</w:t>
      </w:r>
    </w:p>
    <w:p w14:paraId="065A3AD9" w14:textId="77777777" w:rsidR="00A62FF3" w:rsidRPr="00E008B6" w:rsidRDefault="00A62FF3" w:rsidP="00A62FF3">
      <w:pPr>
        <w:pStyle w:val="2"/>
        <w:rPr>
          <w:noProof/>
          <w:rtl/>
          <w:lang w:val="en-US" w:bidi="ar-SA"/>
        </w:rPr>
      </w:pPr>
      <w:bookmarkStart w:id="13" w:name="_Toc208648606"/>
      <w:r w:rsidRPr="00E008B6">
        <w:rPr>
          <w:noProof/>
          <w:rtl/>
          <w:lang w:val="en-US" w:bidi="ar-SA"/>
        </w:rPr>
        <w:t>قرینه دوم بر لفظی بودن مسئله و نقد آن</w:t>
      </w:r>
      <w:bookmarkEnd w:id="13"/>
    </w:p>
    <w:p w14:paraId="2119D0F0" w14:textId="30D7791F" w:rsidR="00A62FF3" w:rsidRPr="00A62FF3" w:rsidRDefault="00A62FF3" w:rsidP="00302CD4">
      <w:pPr>
        <w:rPr>
          <w:noProof/>
          <w:lang w:val="en-US" w:bidi="ar-SA"/>
        </w:rPr>
      </w:pPr>
      <w:r w:rsidRPr="00A62FF3">
        <w:rPr>
          <w:noProof/>
          <w:rtl/>
          <w:lang w:val="en-US" w:bidi="ar-SA"/>
        </w:rPr>
        <w:t xml:space="preserve">امر دوم که در... که </w:t>
      </w:r>
      <w:r w:rsidRPr="00E008B6">
        <w:rPr>
          <w:noProof/>
          <w:rtl/>
          <w:lang w:val="en-US" w:bidi="ar-SA"/>
        </w:rPr>
        <w:t>“</w:t>
      </w:r>
      <w:r w:rsidRPr="00A62FF3">
        <w:rPr>
          <w:noProof/>
          <w:rtl/>
          <w:lang w:val="en-US" w:bidi="ar-SA"/>
        </w:rPr>
        <w:t>قد یُقال</w:t>
      </w:r>
      <w:r w:rsidRPr="00E008B6">
        <w:rPr>
          <w:noProof/>
          <w:rtl/>
          <w:lang w:val="en-US" w:bidi="ar-SA"/>
        </w:rPr>
        <w:t>”</w:t>
      </w:r>
      <w:r w:rsidRPr="00A62FF3">
        <w:rPr>
          <w:noProof/>
          <w:lang w:val="en-US" w:bidi="ar-SA"/>
        </w:rPr>
        <w:t xml:space="preserve"> </w:t>
      </w:r>
      <w:r w:rsidRPr="00A62FF3">
        <w:rPr>
          <w:noProof/>
          <w:rtl/>
          <w:lang w:val="en-US" w:bidi="ar-SA"/>
        </w:rPr>
        <w:t xml:space="preserve">که قرینه است برای لفظی بودن، این است که یکی از اقوال در مسئله اجتماع امر و نهی، تفصیل در مسئله اجتماع بین حکم عقل و حکم </w:t>
      </w:r>
      <w:bookmarkStart w:id="14" w:name="_GoBack"/>
      <w:bookmarkEnd w:id="14"/>
      <w:r w:rsidRPr="00A62FF3">
        <w:rPr>
          <w:noProof/>
          <w:rtl/>
          <w:lang w:val="en-US" w:bidi="ar-SA"/>
        </w:rPr>
        <w:t xml:space="preserve">عرف است. یکی از اقوال، تفصیلی است که بعضی از علما دادند. مقصود مرحوم محقق اردبیلی است در همین تعلیقه کفایه اشاره شده به شرح ارشاد مرحوم اردبیلی که آنجا مرحوم اردبیلی تفصیل دادند در مسئله اجتماع امر و نهی. فرمودند: اجتماع امر و نهی عقلاً جایز است، ولی عرفاً ممتنع است. یکی از اقوال این است. متوهم، این‌جور می‌گوید: می‌گوید اینکه بعضی‌ها تفصیل دادند، محقق اردبیلی تفصیل داده است بین حکم عقل و حکم عرف، این نشان می‌دهد که مسئله، مسئله لفظی است؛ چون به میان آوردن پای عرف و نظر عرف در مسئله، در صورتی صحیح است که مسئله، مسئله لفظی باشد. به خاطر اینکه نظر عرف در تعیین مدالیل الفاظ و ظهورات معتبر است. در غیر تشخیص مدالیل الفاظ که نظر عرف معتبر نیست. </w:t>
      </w:r>
      <w:r w:rsidR="00302CD4">
        <w:rPr>
          <w:rFonts w:hint="cs"/>
          <w:noProof/>
          <w:rtl/>
          <w:lang w:val="en-US" w:bidi="ar-SA"/>
        </w:rPr>
        <w:t>پس</w:t>
      </w:r>
      <w:r w:rsidRPr="00A62FF3">
        <w:rPr>
          <w:noProof/>
          <w:rtl/>
          <w:lang w:val="en-US" w:bidi="ar-SA"/>
        </w:rPr>
        <w:t xml:space="preserve"> اینکه محقق اردبیلی فرمودند از نظر عرفی ممتنع است اجتماع امر و نهی، نشان می‌دهد که مسئله، مسئله لفظی است، نه مسئله عقلی. و الا اگر مسئله، مسئله عقلی بود، در مسئله عقلی باید اعمال دقت بشود، جای تدقیق است، جای اعمال دقت است. هیچ مجالی برای نظر عرف و مسامحات عرفی وجود ندارد. اینکه محقق اردبیلی پای عرف را به میان کشیده، فرموده اجتماع امر و نهی عرفاً ممتنع است، این نشان می‌دهد که مسئله، مسئله لفظی است، نه مسئله عقلی. این امر دوم که به عنوان قرینه برای لفظی بودن شد</w:t>
      </w:r>
      <w:r w:rsidRPr="00A62FF3">
        <w:rPr>
          <w:noProof/>
          <w:lang w:val="en-US" w:bidi="ar-SA"/>
        </w:rPr>
        <w:t>.</w:t>
      </w:r>
    </w:p>
    <w:p w14:paraId="76713A8C" w14:textId="398384A6" w:rsidR="00A62FF3" w:rsidRPr="00A62FF3" w:rsidRDefault="00A62FF3" w:rsidP="00302CD4">
      <w:pPr>
        <w:rPr>
          <w:noProof/>
          <w:lang w:val="en-US" w:bidi="ar-SA"/>
        </w:rPr>
      </w:pPr>
      <w:r w:rsidRPr="00A62FF3">
        <w:rPr>
          <w:noProof/>
          <w:rtl/>
          <w:lang w:val="en-US" w:bidi="ar-SA"/>
        </w:rPr>
        <w:lastRenderedPageBreak/>
        <w:t xml:space="preserve">مرحوم آخوند در اشکال به قرینه بودن این امر دوم فرمودند: این امر هم هیچ قرینیتی بر لفظی بودن مسئله اجتماع امر و نهی ندارد. چرا؟ به خاطر اینکه مقصود محقق اردبیلی </w:t>
      </w:r>
      <w:r w:rsidR="00302CD4">
        <w:rPr>
          <w:rFonts w:hint="cs"/>
          <w:noProof/>
          <w:rtl/>
          <w:lang w:val="en-US" w:bidi="ar-SA"/>
        </w:rPr>
        <w:t xml:space="preserve">از </w:t>
      </w:r>
      <w:r w:rsidRPr="00A62FF3">
        <w:rPr>
          <w:noProof/>
          <w:rtl/>
          <w:lang w:val="en-US" w:bidi="ar-SA"/>
        </w:rPr>
        <w:t xml:space="preserve">اینکه فرموده است از نظر عقلی جایز است ولی از نظر عرفی امتناع دارد، این است که ما این مجمع واحد ذی‌عنوانین را که در نظر بگیریم، از نظر عقلی چون تعدد عنوان در کار است، این </w:t>
      </w:r>
      <w:r w:rsidR="00302CD4">
        <w:rPr>
          <w:rFonts w:hint="cs"/>
          <w:noProof/>
          <w:rtl/>
          <w:lang w:val="en-US" w:bidi="ar-SA"/>
        </w:rPr>
        <w:t xml:space="preserve">مجمع </w:t>
      </w:r>
      <w:r w:rsidRPr="00A62FF3">
        <w:rPr>
          <w:noProof/>
          <w:rtl/>
          <w:lang w:val="en-US" w:bidi="ar-SA"/>
        </w:rPr>
        <w:t xml:space="preserve">دو شیء حساب می‌شود. ولی از نظر عرفی چون وجود، وجود واحد است، ولو حیثیات متعدد باشند، عرف این را شیء واحد می‌داند. مقصود مرحوم اردبیلی این است که این شیء، </w:t>
      </w:r>
      <w:r w:rsidR="00302CD4">
        <w:rPr>
          <w:rFonts w:hint="cs"/>
          <w:noProof/>
          <w:rtl/>
          <w:lang w:val="en-US" w:bidi="ar-SA"/>
        </w:rPr>
        <w:t xml:space="preserve">چون </w:t>
      </w:r>
      <w:r w:rsidRPr="00A62FF3">
        <w:rPr>
          <w:noProof/>
          <w:rtl/>
          <w:lang w:val="en-US" w:bidi="ar-SA"/>
        </w:rPr>
        <w:t>در نظر عرف، شیء واحد است</w:t>
      </w:r>
      <w:r w:rsidR="00302CD4" w:rsidRPr="00A62FF3">
        <w:rPr>
          <w:noProof/>
          <w:rtl/>
          <w:lang w:val="en-US" w:bidi="ar-SA"/>
        </w:rPr>
        <w:t xml:space="preserve"> </w:t>
      </w:r>
      <w:r w:rsidRPr="00A62FF3">
        <w:rPr>
          <w:noProof/>
          <w:rtl/>
          <w:lang w:val="en-US" w:bidi="ar-SA"/>
        </w:rPr>
        <w:t xml:space="preserve">، اجتماع امر و نهی در این شیء واحد جایز نیست. </w:t>
      </w:r>
      <w:r w:rsidR="00302CD4">
        <w:rPr>
          <w:rFonts w:hint="cs"/>
          <w:noProof/>
          <w:rtl/>
          <w:lang w:val="en-US" w:bidi="ar-SA"/>
        </w:rPr>
        <w:t xml:space="preserve">عدم </w:t>
      </w:r>
      <w:r w:rsidRPr="00A62FF3">
        <w:rPr>
          <w:noProof/>
          <w:rtl/>
          <w:lang w:val="en-US" w:bidi="ar-SA"/>
        </w:rPr>
        <w:t xml:space="preserve">جوازش نه به خاطر اینکه لفظ دلالت می‌کند، بلکه به خاطر اینکه دو حکم با هم تضاد دارند، دو امر متضاد در محل واحد جمع نمی‌شوند. مقصود مرحوم اردبیلی از امتناع عرفی این است. و الا اگر کلام مرحوم اردبیلی را این‌گونه توجیه نکنیم، </w:t>
      </w:r>
      <w:r w:rsidRPr="00E008B6">
        <w:rPr>
          <w:noProof/>
          <w:rtl/>
          <w:lang w:val="en-US" w:bidi="ar-SA"/>
        </w:rPr>
        <w:t>“</w:t>
      </w:r>
      <w:r w:rsidRPr="00A62FF3">
        <w:rPr>
          <w:noProof/>
          <w:rtl/>
          <w:lang w:val="en-US" w:bidi="ar-SA"/>
        </w:rPr>
        <w:t>لا مُحَصَّلَ لِهذا التفصیل</w:t>
      </w:r>
      <w:r w:rsidRPr="00E008B6">
        <w:rPr>
          <w:noProof/>
          <w:rtl/>
          <w:lang w:val="en-US" w:bidi="ar-SA"/>
        </w:rPr>
        <w:t>”</w:t>
      </w:r>
      <w:r w:rsidRPr="00A62FF3">
        <w:rPr>
          <w:noProof/>
          <w:lang w:val="en-US" w:bidi="ar-SA"/>
        </w:rPr>
        <w:t xml:space="preserve">. </w:t>
      </w:r>
      <w:r w:rsidRPr="00A62FF3">
        <w:rPr>
          <w:noProof/>
          <w:rtl/>
          <w:lang w:val="en-US" w:bidi="ar-SA"/>
        </w:rPr>
        <w:t>این تفصیل اصلاً معنای معقولی ندارد. کسی بگوید که عرف حکم به امتناع می‌کند، مقصود اگر این باشد که از جهت لفظی، عرف مدلول لفظ</w:t>
      </w:r>
      <w:r w:rsidR="00302CD4">
        <w:rPr>
          <w:rFonts w:hint="cs"/>
          <w:noProof/>
          <w:rtl/>
          <w:lang w:val="en-US" w:bidi="ar-SA"/>
        </w:rPr>
        <w:t xml:space="preserve"> را امتناع می داند </w:t>
      </w:r>
      <w:r w:rsidRPr="00A62FF3">
        <w:rPr>
          <w:noProof/>
          <w:rtl/>
          <w:lang w:val="en-US" w:bidi="ar-SA"/>
        </w:rPr>
        <w:t xml:space="preserve">، این معنای محصلی    ندارد. مقصود مرحوم اردبیلی </w:t>
      </w:r>
      <w:r w:rsidR="00302CD4">
        <w:rPr>
          <w:rFonts w:hint="cs"/>
          <w:noProof/>
          <w:rtl/>
          <w:lang w:val="en-US" w:bidi="ar-SA"/>
        </w:rPr>
        <w:t xml:space="preserve">همان </w:t>
      </w:r>
      <w:r w:rsidRPr="00A62FF3">
        <w:rPr>
          <w:noProof/>
          <w:rtl/>
          <w:lang w:val="en-US" w:bidi="ar-SA"/>
        </w:rPr>
        <w:t xml:space="preserve">است </w:t>
      </w:r>
      <w:r w:rsidR="00302CD4">
        <w:rPr>
          <w:rFonts w:hint="cs"/>
          <w:noProof/>
          <w:rtl/>
          <w:lang w:val="en-US" w:bidi="ar-SA"/>
        </w:rPr>
        <w:t xml:space="preserve">که گفته شد </w:t>
      </w:r>
      <w:r w:rsidRPr="00A62FF3">
        <w:rPr>
          <w:noProof/>
          <w:rtl/>
          <w:lang w:val="en-US" w:bidi="ar-SA"/>
        </w:rPr>
        <w:t>و بر اساس</w:t>
      </w:r>
      <w:r w:rsidR="00302CD4">
        <w:rPr>
          <w:rFonts w:hint="cs"/>
          <w:noProof/>
          <w:rtl/>
          <w:lang w:val="en-US" w:bidi="ar-SA"/>
        </w:rPr>
        <w:t xml:space="preserve"> آنچه </w:t>
      </w:r>
      <w:r w:rsidRPr="00A62FF3">
        <w:rPr>
          <w:noProof/>
          <w:rtl/>
          <w:lang w:val="en-US" w:bidi="ar-SA"/>
        </w:rPr>
        <w:t>که ما کلام مرحوم اردبیلی را توضیح دادیم</w:t>
      </w:r>
      <w:r w:rsidR="00302CD4">
        <w:rPr>
          <w:rFonts w:hint="cs"/>
          <w:noProof/>
          <w:rtl/>
          <w:lang w:val="en-US" w:bidi="ar-SA"/>
        </w:rPr>
        <w:t xml:space="preserve"> اين تفصيل قرينيت و دلالت بر لفظی بودن مسأله ندارد </w:t>
      </w:r>
      <w:r w:rsidRPr="00A62FF3">
        <w:rPr>
          <w:noProof/>
          <w:lang w:val="en-US" w:bidi="ar-SA"/>
        </w:rPr>
        <w:t>.</w:t>
      </w:r>
    </w:p>
    <w:p w14:paraId="6C5CBDB8" w14:textId="26B0BB54" w:rsidR="001973A6" w:rsidRPr="00E008B6" w:rsidRDefault="001973A6" w:rsidP="001973A6">
      <w:pPr>
        <w:rPr>
          <w:noProof/>
          <w:rtl/>
          <w:lang w:val="en-US" w:bidi="ar-SA"/>
        </w:rPr>
      </w:pPr>
    </w:p>
    <w:sectPr w:rsidR="001973A6" w:rsidRPr="00E008B6" w:rsidSect="00864CCB">
      <w:footerReference w:type="default" r:id="rId11"/>
      <w:pgSz w:w="12240" w:h="15840"/>
      <w:pgMar w:top="851" w:right="1183" w:bottom="1135" w:left="1134"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4F97B56" w14:textId="77777777" w:rsidR="00731589" w:rsidRDefault="00731589" w:rsidP="00574D27">
      <w:pPr>
        <w:spacing w:after="0" w:line="240" w:lineRule="auto"/>
      </w:pPr>
      <w:r>
        <w:separator/>
      </w:r>
    </w:p>
  </w:endnote>
  <w:endnote w:type="continuationSeparator" w:id="0">
    <w:p w14:paraId="19B6948E" w14:textId="77777777" w:rsidR="00731589" w:rsidRDefault="00731589" w:rsidP="00574D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adr">
    <w:altName w:val="Calibri"/>
    <w:charset w:val="00"/>
    <w:family w:val="auto"/>
    <w:pitch w:val="variable"/>
    <w:sig w:usb0="00000000" w:usb1="D000004A" w:usb2="00000008" w:usb3="00000000" w:csb0="00000051" w:csb1="00000000"/>
  </w:font>
  <w:font w:name="Calibri Light">
    <w:panose1 w:val="020F0302020204030204"/>
    <w:charset w:val="00"/>
    <w:family w:val="swiss"/>
    <w:pitch w:val="variable"/>
    <w:sig w:usb0="E4002EFF" w:usb1="C000247B" w:usb2="00000009" w:usb3="00000000" w:csb0="000001FF" w:csb1="00000000"/>
  </w:font>
  <w:font w:name="B Lotus">
    <w:panose1 w:val="00000400000000000000"/>
    <w:charset w:val="B2"/>
    <w:family w:val="auto"/>
    <w:pitch w:val="variable"/>
    <w:sig w:usb0="00002001" w:usb1="80000000" w:usb2="00000008" w:usb3="00000000" w:csb0="00000040" w:csb1="00000000"/>
  </w:font>
  <w:font w:name="B Zar">
    <w:panose1 w:val="00000400000000000000"/>
    <w:charset w:val="B2"/>
    <w:family w:val="auto"/>
    <w:pitch w:val="variable"/>
    <w:sig w:usb0="00002001" w:usb1="80000000" w:usb2="00000008" w:usb3="00000000" w:csb0="00000040"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tl/>
      </w:rPr>
      <w:id w:val="2039773144"/>
      <w:docPartObj>
        <w:docPartGallery w:val="Page Numbers (Bottom of Page)"/>
        <w:docPartUnique/>
      </w:docPartObj>
    </w:sdtPr>
    <w:sdtEndPr>
      <w:rPr>
        <w:noProof/>
      </w:rPr>
    </w:sdtEndPr>
    <w:sdtContent>
      <w:p w14:paraId="6699AB19" w14:textId="77777777" w:rsidR="005738EE" w:rsidRDefault="005738EE">
        <w:pPr>
          <w:pStyle w:val="ac"/>
          <w:jc w:val="center"/>
          <w:rPr>
            <w:rtl/>
          </w:rPr>
        </w:pPr>
      </w:p>
      <w:p w14:paraId="4658AD3E" w14:textId="724F4868" w:rsidR="005738EE" w:rsidRDefault="005738EE" w:rsidP="00A901C5">
        <w:pPr>
          <w:pStyle w:val="ac"/>
          <w:jc w:val="center"/>
        </w:pPr>
        <w:r>
          <w:fldChar w:fldCharType="begin"/>
        </w:r>
        <w:r>
          <w:instrText xml:space="preserve"> PAGE   \* MERGEFORMAT </w:instrText>
        </w:r>
        <w:r>
          <w:fldChar w:fldCharType="separate"/>
        </w:r>
        <w:r w:rsidR="00302E6D">
          <w:rPr>
            <w:noProof/>
            <w:rtl/>
          </w:rPr>
          <w:t>7</w:t>
        </w:r>
        <w:r>
          <w:rPr>
            <w:noProof/>
          </w:rPr>
          <w:fldChar w:fldCharType="end"/>
        </w:r>
      </w:p>
    </w:sdtContent>
  </w:sdt>
  <w:p w14:paraId="51AF2689" w14:textId="77777777" w:rsidR="005738EE" w:rsidRDefault="005738EE">
    <w:pPr>
      <w:pStyle w:val="ac"/>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F06F1C9" w14:textId="77777777" w:rsidR="00731589" w:rsidRDefault="00731589" w:rsidP="00574D27">
      <w:pPr>
        <w:spacing w:after="0" w:line="240" w:lineRule="auto"/>
      </w:pPr>
      <w:r>
        <w:separator/>
      </w:r>
    </w:p>
  </w:footnote>
  <w:footnote w:type="continuationSeparator" w:id="0">
    <w:p w14:paraId="661C990A" w14:textId="77777777" w:rsidR="00731589" w:rsidRDefault="00731589" w:rsidP="00574D2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DC16BD"/>
    <w:multiLevelType w:val="multilevel"/>
    <w:tmpl w:val="F2B6F3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65E00E3"/>
    <w:multiLevelType w:val="multilevel"/>
    <w:tmpl w:val="898432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F770E15"/>
    <w:multiLevelType w:val="multilevel"/>
    <w:tmpl w:val="E4844F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1713689B"/>
    <w:multiLevelType w:val="hybridMultilevel"/>
    <w:tmpl w:val="9EFCB5A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928431F"/>
    <w:multiLevelType w:val="hybridMultilevel"/>
    <w:tmpl w:val="797861D4"/>
    <w:lvl w:ilvl="0" w:tplc="04090001">
      <w:start w:val="1"/>
      <w:numFmt w:val="bullet"/>
      <w:lvlText w:val=""/>
      <w:lvlJc w:val="left"/>
      <w:pPr>
        <w:ind w:left="758" w:hanging="360"/>
      </w:pPr>
      <w:rPr>
        <w:rFonts w:ascii="Symbol" w:hAnsi="Symbol" w:hint="default"/>
      </w:rPr>
    </w:lvl>
    <w:lvl w:ilvl="1" w:tplc="04090003" w:tentative="1">
      <w:start w:val="1"/>
      <w:numFmt w:val="bullet"/>
      <w:lvlText w:val="o"/>
      <w:lvlJc w:val="left"/>
      <w:pPr>
        <w:ind w:left="1478" w:hanging="360"/>
      </w:pPr>
      <w:rPr>
        <w:rFonts w:ascii="Courier New" w:hAnsi="Courier New" w:cs="Courier New" w:hint="default"/>
      </w:rPr>
    </w:lvl>
    <w:lvl w:ilvl="2" w:tplc="04090005" w:tentative="1">
      <w:start w:val="1"/>
      <w:numFmt w:val="bullet"/>
      <w:lvlText w:val=""/>
      <w:lvlJc w:val="left"/>
      <w:pPr>
        <w:ind w:left="2198" w:hanging="360"/>
      </w:pPr>
      <w:rPr>
        <w:rFonts w:ascii="Wingdings" w:hAnsi="Wingdings" w:hint="default"/>
      </w:rPr>
    </w:lvl>
    <w:lvl w:ilvl="3" w:tplc="04090001" w:tentative="1">
      <w:start w:val="1"/>
      <w:numFmt w:val="bullet"/>
      <w:lvlText w:val=""/>
      <w:lvlJc w:val="left"/>
      <w:pPr>
        <w:ind w:left="2918" w:hanging="360"/>
      </w:pPr>
      <w:rPr>
        <w:rFonts w:ascii="Symbol" w:hAnsi="Symbol" w:hint="default"/>
      </w:rPr>
    </w:lvl>
    <w:lvl w:ilvl="4" w:tplc="04090003" w:tentative="1">
      <w:start w:val="1"/>
      <w:numFmt w:val="bullet"/>
      <w:lvlText w:val="o"/>
      <w:lvlJc w:val="left"/>
      <w:pPr>
        <w:ind w:left="3638" w:hanging="360"/>
      </w:pPr>
      <w:rPr>
        <w:rFonts w:ascii="Courier New" w:hAnsi="Courier New" w:cs="Courier New" w:hint="default"/>
      </w:rPr>
    </w:lvl>
    <w:lvl w:ilvl="5" w:tplc="04090005" w:tentative="1">
      <w:start w:val="1"/>
      <w:numFmt w:val="bullet"/>
      <w:lvlText w:val=""/>
      <w:lvlJc w:val="left"/>
      <w:pPr>
        <w:ind w:left="4358" w:hanging="360"/>
      </w:pPr>
      <w:rPr>
        <w:rFonts w:ascii="Wingdings" w:hAnsi="Wingdings" w:hint="default"/>
      </w:rPr>
    </w:lvl>
    <w:lvl w:ilvl="6" w:tplc="04090001" w:tentative="1">
      <w:start w:val="1"/>
      <w:numFmt w:val="bullet"/>
      <w:lvlText w:val=""/>
      <w:lvlJc w:val="left"/>
      <w:pPr>
        <w:ind w:left="5078" w:hanging="360"/>
      </w:pPr>
      <w:rPr>
        <w:rFonts w:ascii="Symbol" w:hAnsi="Symbol" w:hint="default"/>
      </w:rPr>
    </w:lvl>
    <w:lvl w:ilvl="7" w:tplc="04090003" w:tentative="1">
      <w:start w:val="1"/>
      <w:numFmt w:val="bullet"/>
      <w:lvlText w:val="o"/>
      <w:lvlJc w:val="left"/>
      <w:pPr>
        <w:ind w:left="5798" w:hanging="360"/>
      </w:pPr>
      <w:rPr>
        <w:rFonts w:ascii="Courier New" w:hAnsi="Courier New" w:cs="Courier New" w:hint="default"/>
      </w:rPr>
    </w:lvl>
    <w:lvl w:ilvl="8" w:tplc="04090005" w:tentative="1">
      <w:start w:val="1"/>
      <w:numFmt w:val="bullet"/>
      <w:lvlText w:val=""/>
      <w:lvlJc w:val="left"/>
      <w:pPr>
        <w:ind w:left="6518" w:hanging="360"/>
      </w:pPr>
      <w:rPr>
        <w:rFonts w:ascii="Wingdings" w:hAnsi="Wingdings" w:hint="default"/>
      </w:rPr>
    </w:lvl>
  </w:abstractNum>
  <w:abstractNum w:abstractNumId="5">
    <w:nsid w:val="1BB23178"/>
    <w:multiLevelType w:val="multilevel"/>
    <w:tmpl w:val="FCF8642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nsid w:val="223045AF"/>
    <w:multiLevelType w:val="hybridMultilevel"/>
    <w:tmpl w:val="07E8A7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77329DE"/>
    <w:multiLevelType w:val="multilevel"/>
    <w:tmpl w:val="B6C2A14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2B103348"/>
    <w:multiLevelType w:val="hybridMultilevel"/>
    <w:tmpl w:val="38EAD088"/>
    <w:lvl w:ilvl="0" w:tplc="04090001">
      <w:start w:val="1"/>
      <w:numFmt w:val="bullet"/>
      <w:lvlText w:val=""/>
      <w:lvlJc w:val="left"/>
      <w:pPr>
        <w:ind w:left="1478" w:hanging="360"/>
      </w:pPr>
      <w:rPr>
        <w:rFonts w:ascii="Symbol" w:hAnsi="Symbol" w:hint="default"/>
      </w:rPr>
    </w:lvl>
    <w:lvl w:ilvl="1" w:tplc="04090003" w:tentative="1">
      <w:start w:val="1"/>
      <w:numFmt w:val="bullet"/>
      <w:lvlText w:val="o"/>
      <w:lvlJc w:val="left"/>
      <w:pPr>
        <w:ind w:left="2198" w:hanging="360"/>
      </w:pPr>
      <w:rPr>
        <w:rFonts w:ascii="Courier New" w:hAnsi="Courier New" w:cs="Courier New" w:hint="default"/>
      </w:rPr>
    </w:lvl>
    <w:lvl w:ilvl="2" w:tplc="04090005" w:tentative="1">
      <w:start w:val="1"/>
      <w:numFmt w:val="bullet"/>
      <w:lvlText w:val=""/>
      <w:lvlJc w:val="left"/>
      <w:pPr>
        <w:ind w:left="2918" w:hanging="360"/>
      </w:pPr>
      <w:rPr>
        <w:rFonts w:ascii="Wingdings" w:hAnsi="Wingdings" w:hint="default"/>
      </w:rPr>
    </w:lvl>
    <w:lvl w:ilvl="3" w:tplc="04090001" w:tentative="1">
      <w:start w:val="1"/>
      <w:numFmt w:val="bullet"/>
      <w:lvlText w:val=""/>
      <w:lvlJc w:val="left"/>
      <w:pPr>
        <w:ind w:left="3638" w:hanging="360"/>
      </w:pPr>
      <w:rPr>
        <w:rFonts w:ascii="Symbol" w:hAnsi="Symbol" w:hint="default"/>
      </w:rPr>
    </w:lvl>
    <w:lvl w:ilvl="4" w:tplc="04090003" w:tentative="1">
      <w:start w:val="1"/>
      <w:numFmt w:val="bullet"/>
      <w:lvlText w:val="o"/>
      <w:lvlJc w:val="left"/>
      <w:pPr>
        <w:ind w:left="4358" w:hanging="360"/>
      </w:pPr>
      <w:rPr>
        <w:rFonts w:ascii="Courier New" w:hAnsi="Courier New" w:cs="Courier New" w:hint="default"/>
      </w:rPr>
    </w:lvl>
    <w:lvl w:ilvl="5" w:tplc="04090005" w:tentative="1">
      <w:start w:val="1"/>
      <w:numFmt w:val="bullet"/>
      <w:lvlText w:val=""/>
      <w:lvlJc w:val="left"/>
      <w:pPr>
        <w:ind w:left="5078" w:hanging="360"/>
      </w:pPr>
      <w:rPr>
        <w:rFonts w:ascii="Wingdings" w:hAnsi="Wingdings" w:hint="default"/>
      </w:rPr>
    </w:lvl>
    <w:lvl w:ilvl="6" w:tplc="04090001" w:tentative="1">
      <w:start w:val="1"/>
      <w:numFmt w:val="bullet"/>
      <w:lvlText w:val=""/>
      <w:lvlJc w:val="left"/>
      <w:pPr>
        <w:ind w:left="5798" w:hanging="360"/>
      </w:pPr>
      <w:rPr>
        <w:rFonts w:ascii="Symbol" w:hAnsi="Symbol" w:hint="default"/>
      </w:rPr>
    </w:lvl>
    <w:lvl w:ilvl="7" w:tplc="04090003" w:tentative="1">
      <w:start w:val="1"/>
      <w:numFmt w:val="bullet"/>
      <w:lvlText w:val="o"/>
      <w:lvlJc w:val="left"/>
      <w:pPr>
        <w:ind w:left="6518" w:hanging="360"/>
      </w:pPr>
      <w:rPr>
        <w:rFonts w:ascii="Courier New" w:hAnsi="Courier New" w:cs="Courier New" w:hint="default"/>
      </w:rPr>
    </w:lvl>
    <w:lvl w:ilvl="8" w:tplc="04090005" w:tentative="1">
      <w:start w:val="1"/>
      <w:numFmt w:val="bullet"/>
      <w:lvlText w:val=""/>
      <w:lvlJc w:val="left"/>
      <w:pPr>
        <w:ind w:left="7238" w:hanging="360"/>
      </w:pPr>
      <w:rPr>
        <w:rFonts w:ascii="Wingdings" w:hAnsi="Wingdings" w:hint="default"/>
      </w:rPr>
    </w:lvl>
  </w:abstractNum>
  <w:abstractNum w:abstractNumId="9">
    <w:nsid w:val="409F5B99"/>
    <w:multiLevelType w:val="multilevel"/>
    <w:tmpl w:val="90A6A0C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46B7165D"/>
    <w:multiLevelType w:val="multilevel"/>
    <w:tmpl w:val="3B06DD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nsid w:val="473B660A"/>
    <w:multiLevelType w:val="multilevel"/>
    <w:tmpl w:val="A2E0EDD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47F00A87"/>
    <w:multiLevelType w:val="hybridMultilevel"/>
    <w:tmpl w:val="66D2F0D4"/>
    <w:lvl w:ilvl="0" w:tplc="DB48EEAE">
      <w:start w:val="1"/>
      <w:numFmt w:val="arabicAbjad"/>
      <w:lvlText w:val="%1."/>
      <w:lvlJc w:val="left"/>
      <w:pPr>
        <w:ind w:left="720" w:hanging="360"/>
      </w:pPr>
      <w:rPr>
        <w:rFonts w:hint="default"/>
        <w:b/>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591303D4"/>
    <w:multiLevelType w:val="multilevel"/>
    <w:tmpl w:val="2EE0BD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61E8555E"/>
    <w:multiLevelType w:val="multilevel"/>
    <w:tmpl w:val="787240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64596CDF"/>
    <w:multiLevelType w:val="multilevel"/>
    <w:tmpl w:val="D340C0C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695645AE"/>
    <w:multiLevelType w:val="multilevel"/>
    <w:tmpl w:val="E8EEA7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6C6C3158"/>
    <w:multiLevelType w:val="hybridMultilevel"/>
    <w:tmpl w:val="8F9CD20C"/>
    <w:lvl w:ilvl="0" w:tplc="C59A4E12">
      <w:start w:val="1"/>
      <w:numFmt w:val="decimalFullWidth"/>
      <w:lvlText w:val="%1."/>
      <w:lvlJc w:val="left"/>
      <w:pPr>
        <w:ind w:left="1373" w:hanging="653"/>
      </w:pPr>
      <w:rPr>
        <w:rFonts w:hint="default"/>
        <w:sz w:val="28"/>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nsid w:val="6EDC2DE8"/>
    <w:multiLevelType w:val="multilevel"/>
    <w:tmpl w:val="8E7213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76AD10CA"/>
    <w:multiLevelType w:val="multilevel"/>
    <w:tmpl w:val="A98CF9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7E8D3FB4"/>
    <w:multiLevelType w:val="hybridMultilevel"/>
    <w:tmpl w:val="5B8698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7"/>
  </w:num>
  <w:num w:numId="2">
    <w:abstractNumId w:val="6"/>
  </w:num>
  <w:num w:numId="3">
    <w:abstractNumId w:val="12"/>
  </w:num>
  <w:num w:numId="4">
    <w:abstractNumId w:val="8"/>
  </w:num>
  <w:num w:numId="5">
    <w:abstractNumId w:val="4"/>
  </w:num>
  <w:num w:numId="6">
    <w:abstractNumId w:val="15"/>
  </w:num>
  <w:num w:numId="7">
    <w:abstractNumId w:val="3"/>
  </w:num>
  <w:num w:numId="8">
    <w:abstractNumId w:val="20"/>
  </w:num>
  <w:num w:numId="9">
    <w:abstractNumId w:val="2"/>
  </w:num>
  <w:num w:numId="10">
    <w:abstractNumId w:val="5"/>
  </w:num>
  <w:num w:numId="11">
    <w:abstractNumId w:val="10"/>
  </w:num>
  <w:num w:numId="12">
    <w:abstractNumId w:val="14"/>
    <w:lvlOverride w:ilvl="0">
      <w:startOverride w:val="1"/>
    </w:lvlOverride>
  </w:num>
  <w:num w:numId="13">
    <w:abstractNumId w:val="9"/>
  </w:num>
  <w:num w:numId="14">
    <w:abstractNumId w:val="0"/>
    <w:lvlOverride w:ilvl="0">
      <w:startOverride w:val="1"/>
    </w:lvlOverride>
  </w:num>
  <w:num w:numId="15">
    <w:abstractNumId w:val="18"/>
    <w:lvlOverride w:ilvl="0">
      <w:startOverride w:val="1"/>
    </w:lvlOverride>
  </w:num>
  <w:num w:numId="16">
    <w:abstractNumId w:val="7"/>
  </w:num>
  <w:num w:numId="17">
    <w:abstractNumId w:val="11"/>
  </w:num>
  <w:num w:numId="18">
    <w:abstractNumId w:val="19"/>
  </w:num>
  <w:num w:numId="19">
    <w:abstractNumId w:val="1"/>
  </w:num>
  <w:num w:numId="20">
    <w:abstractNumId w:val="13"/>
  </w:num>
  <w:num w:numId="21">
    <w:abstractNumId w:val="16"/>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2"/>
  <w:hideSpellingErrors/>
  <w:hideGrammaticalErrors/>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74D27"/>
    <w:rsid w:val="00001C6D"/>
    <w:rsid w:val="00011CB4"/>
    <w:rsid w:val="00017538"/>
    <w:rsid w:val="00017E7D"/>
    <w:rsid w:val="00021524"/>
    <w:rsid w:val="000216E1"/>
    <w:rsid w:val="0002211E"/>
    <w:rsid w:val="00024E55"/>
    <w:rsid w:val="0002713C"/>
    <w:rsid w:val="000314C4"/>
    <w:rsid w:val="00031B53"/>
    <w:rsid w:val="00032199"/>
    <w:rsid w:val="00043F51"/>
    <w:rsid w:val="000440B3"/>
    <w:rsid w:val="00047CEC"/>
    <w:rsid w:val="0005055F"/>
    <w:rsid w:val="0005141E"/>
    <w:rsid w:val="0005416E"/>
    <w:rsid w:val="00055BF7"/>
    <w:rsid w:val="00055F66"/>
    <w:rsid w:val="000577A9"/>
    <w:rsid w:val="00057F6F"/>
    <w:rsid w:val="00064832"/>
    <w:rsid w:val="000649B8"/>
    <w:rsid w:val="00065C95"/>
    <w:rsid w:val="000741A3"/>
    <w:rsid w:val="000774AD"/>
    <w:rsid w:val="00077C91"/>
    <w:rsid w:val="0008049C"/>
    <w:rsid w:val="000823AC"/>
    <w:rsid w:val="00083679"/>
    <w:rsid w:val="00085289"/>
    <w:rsid w:val="0009079B"/>
    <w:rsid w:val="00090EDB"/>
    <w:rsid w:val="000940FE"/>
    <w:rsid w:val="00095DF5"/>
    <w:rsid w:val="00096D35"/>
    <w:rsid w:val="0009793C"/>
    <w:rsid w:val="000A0331"/>
    <w:rsid w:val="000A068A"/>
    <w:rsid w:val="000A21C9"/>
    <w:rsid w:val="000A7472"/>
    <w:rsid w:val="000B174D"/>
    <w:rsid w:val="000B2666"/>
    <w:rsid w:val="000B4F27"/>
    <w:rsid w:val="000C2248"/>
    <w:rsid w:val="000C41BB"/>
    <w:rsid w:val="000C425D"/>
    <w:rsid w:val="000D04C6"/>
    <w:rsid w:val="000D2069"/>
    <w:rsid w:val="000D4117"/>
    <w:rsid w:val="000E2F19"/>
    <w:rsid w:val="000E4158"/>
    <w:rsid w:val="000E5C7D"/>
    <w:rsid w:val="000E74C5"/>
    <w:rsid w:val="000E7E9D"/>
    <w:rsid w:val="000F0450"/>
    <w:rsid w:val="000F7190"/>
    <w:rsid w:val="000F76F1"/>
    <w:rsid w:val="00100503"/>
    <w:rsid w:val="00101034"/>
    <w:rsid w:val="00105F66"/>
    <w:rsid w:val="0010736B"/>
    <w:rsid w:val="001077ED"/>
    <w:rsid w:val="00111F58"/>
    <w:rsid w:val="00113DCE"/>
    <w:rsid w:val="00115E1C"/>
    <w:rsid w:val="0013085D"/>
    <w:rsid w:val="00133425"/>
    <w:rsid w:val="00134BEA"/>
    <w:rsid w:val="001351D0"/>
    <w:rsid w:val="001441EA"/>
    <w:rsid w:val="00146BCB"/>
    <w:rsid w:val="001500D9"/>
    <w:rsid w:val="00150851"/>
    <w:rsid w:val="001520DF"/>
    <w:rsid w:val="001603B2"/>
    <w:rsid w:val="00163CA2"/>
    <w:rsid w:val="00165337"/>
    <w:rsid w:val="00165F7B"/>
    <w:rsid w:val="00171922"/>
    <w:rsid w:val="00171A60"/>
    <w:rsid w:val="00173B61"/>
    <w:rsid w:val="001742C7"/>
    <w:rsid w:val="001747D4"/>
    <w:rsid w:val="00174ADC"/>
    <w:rsid w:val="001770E2"/>
    <w:rsid w:val="00177647"/>
    <w:rsid w:val="00180547"/>
    <w:rsid w:val="00186255"/>
    <w:rsid w:val="00192749"/>
    <w:rsid w:val="001928B4"/>
    <w:rsid w:val="001973A6"/>
    <w:rsid w:val="001A35EE"/>
    <w:rsid w:val="001A3857"/>
    <w:rsid w:val="001A5956"/>
    <w:rsid w:val="001A5F02"/>
    <w:rsid w:val="001B0BB9"/>
    <w:rsid w:val="001B3188"/>
    <w:rsid w:val="001B599F"/>
    <w:rsid w:val="001C0F03"/>
    <w:rsid w:val="001C28B7"/>
    <w:rsid w:val="001C316A"/>
    <w:rsid w:val="001C4F42"/>
    <w:rsid w:val="001C5048"/>
    <w:rsid w:val="001C560F"/>
    <w:rsid w:val="001C5E98"/>
    <w:rsid w:val="001D163B"/>
    <w:rsid w:val="001D3B7F"/>
    <w:rsid w:val="001E0C85"/>
    <w:rsid w:val="001E3B2C"/>
    <w:rsid w:val="001E6543"/>
    <w:rsid w:val="001F4D6A"/>
    <w:rsid w:val="001F513C"/>
    <w:rsid w:val="00200A24"/>
    <w:rsid w:val="00201D95"/>
    <w:rsid w:val="00204A8A"/>
    <w:rsid w:val="0021105A"/>
    <w:rsid w:val="00215FD8"/>
    <w:rsid w:val="00220BF7"/>
    <w:rsid w:val="00221DF9"/>
    <w:rsid w:val="00222644"/>
    <w:rsid w:val="002317E4"/>
    <w:rsid w:val="0023730A"/>
    <w:rsid w:val="002439C6"/>
    <w:rsid w:val="0025029D"/>
    <w:rsid w:val="0025549C"/>
    <w:rsid w:val="0025623C"/>
    <w:rsid w:val="0026211D"/>
    <w:rsid w:val="00263EE7"/>
    <w:rsid w:val="002706EF"/>
    <w:rsid w:val="002737D4"/>
    <w:rsid w:val="0027442A"/>
    <w:rsid w:val="00274B78"/>
    <w:rsid w:val="00275BBD"/>
    <w:rsid w:val="00282C43"/>
    <w:rsid w:val="00283A9C"/>
    <w:rsid w:val="00285323"/>
    <w:rsid w:val="00286BBC"/>
    <w:rsid w:val="002872C2"/>
    <w:rsid w:val="002879D2"/>
    <w:rsid w:val="002930F2"/>
    <w:rsid w:val="002A1C3F"/>
    <w:rsid w:val="002A3252"/>
    <w:rsid w:val="002A6886"/>
    <w:rsid w:val="002A6B5E"/>
    <w:rsid w:val="002A7448"/>
    <w:rsid w:val="002B1736"/>
    <w:rsid w:val="002B1C71"/>
    <w:rsid w:val="002B2720"/>
    <w:rsid w:val="002B4C4B"/>
    <w:rsid w:val="002B4F8A"/>
    <w:rsid w:val="002C1150"/>
    <w:rsid w:val="002C6044"/>
    <w:rsid w:val="002C6B08"/>
    <w:rsid w:val="002D1183"/>
    <w:rsid w:val="002D1C77"/>
    <w:rsid w:val="002D477E"/>
    <w:rsid w:val="002E0419"/>
    <w:rsid w:val="002E1D8C"/>
    <w:rsid w:val="002E20BC"/>
    <w:rsid w:val="002E49F6"/>
    <w:rsid w:val="002E7F47"/>
    <w:rsid w:val="002F0FAD"/>
    <w:rsid w:val="002F7A9F"/>
    <w:rsid w:val="002F7B9A"/>
    <w:rsid w:val="002F7F48"/>
    <w:rsid w:val="00301FAE"/>
    <w:rsid w:val="00302CD4"/>
    <w:rsid w:val="00302E6D"/>
    <w:rsid w:val="003122E3"/>
    <w:rsid w:val="00314262"/>
    <w:rsid w:val="003142A1"/>
    <w:rsid w:val="00314D53"/>
    <w:rsid w:val="00315AEA"/>
    <w:rsid w:val="003160DB"/>
    <w:rsid w:val="00316B21"/>
    <w:rsid w:val="00316B63"/>
    <w:rsid w:val="00323F13"/>
    <w:rsid w:val="003249D0"/>
    <w:rsid w:val="00326964"/>
    <w:rsid w:val="00334195"/>
    <w:rsid w:val="00335356"/>
    <w:rsid w:val="00336DAB"/>
    <w:rsid w:val="00341BB3"/>
    <w:rsid w:val="00343B50"/>
    <w:rsid w:val="003453A9"/>
    <w:rsid w:val="003543DC"/>
    <w:rsid w:val="00360658"/>
    <w:rsid w:val="00360BC7"/>
    <w:rsid w:val="003611A3"/>
    <w:rsid w:val="00365898"/>
    <w:rsid w:val="00366A84"/>
    <w:rsid w:val="003679F8"/>
    <w:rsid w:val="00370C16"/>
    <w:rsid w:val="00373AC7"/>
    <w:rsid w:val="00380133"/>
    <w:rsid w:val="003806A1"/>
    <w:rsid w:val="0038274D"/>
    <w:rsid w:val="00390F72"/>
    <w:rsid w:val="0039156F"/>
    <w:rsid w:val="00391731"/>
    <w:rsid w:val="00391B8A"/>
    <w:rsid w:val="00392699"/>
    <w:rsid w:val="00393C4E"/>
    <w:rsid w:val="003A0D90"/>
    <w:rsid w:val="003A3AB0"/>
    <w:rsid w:val="003A7A02"/>
    <w:rsid w:val="003B128A"/>
    <w:rsid w:val="003B42F0"/>
    <w:rsid w:val="003C599A"/>
    <w:rsid w:val="003C70C5"/>
    <w:rsid w:val="003D55FF"/>
    <w:rsid w:val="003D70C6"/>
    <w:rsid w:val="003E33AA"/>
    <w:rsid w:val="003E7FE4"/>
    <w:rsid w:val="003F15D6"/>
    <w:rsid w:val="003F19E9"/>
    <w:rsid w:val="003F4090"/>
    <w:rsid w:val="003F5C63"/>
    <w:rsid w:val="004017A2"/>
    <w:rsid w:val="00406683"/>
    <w:rsid w:val="004076D9"/>
    <w:rsid w:val="00410CFC"/>
    <w:rsid w:val="00411F5A"/>
    <w:rsid w:val="00420268"/>
    <w:rsid w:val="004205D0"/>
    <w:rsid w:val="00421561"/>
    <w:rsid w:val="00423FC7"/>
    <w:rsid w:val="00427966"/>
    <w:rsid w:val="00441959"/>
    <w:rsid w:val="00442AAE"/>
    <w:rsid w:val="00450567"/>
    <w:rsid w:val="00450A91"/>
    <w:rsid w:val="00455CCC"/>
    <w:rsid w:val="0045624F"/>
    <w:rsid w:val="00456794"/>
    <w:rsid w:val="00457886"/>
    <w:rsid w:val="00462746"/>
    <w:rsid w:val="004655B4"/>
    <w:rsid w:val="00466FC1"/>
    <w:rsid w:val="0047240E"/>
    <w:rsid w:val="00475765"/>
    <w:rsid w:val="0047579E"/>
    <w:rsid w:val="0048155B"/>
    <w:rsid w:val="00481AAE"/>
    <w:rsid w:val="00482D89"/>
    <w:rsid w:val="00483CA2"/>
    <w:rsid w:val="00487B8F"/>
    <w:rsid w:val="004900D9"/>
    <w:rsid w:val="004925D4"/>
    <w:rsid w:val="0049301C"/>
    <w:rsid w:val="004953BC"/>
    <w:rsid w:val="00497C47"/>
    <w:rsid w:val="004A0E0E"/>
    <w:rsid w:val="004A134A"/>
    <w:rsid w:val="004B15A8"/>
    <w:rsid w:val="004B2E7E"/>
    <w:rsid w:val="004B3D9A"/>
    <w:rsid w:val="004C03DE"/>
    <w:rsid w:val="004C250D"/>
    <w:rsid w:val="004C3DE7"/>
    <w:rsid w:val="004C4B35"/>
    <w:rsid w:val="004C59F0"/>
    <w:rsid w:val="004C6477"/>
    <w:rsid w:val="004D232C"/>
    <w:rsid w:val="004D6B73"/>
    <w:rsid w:val="004D72C4"/>
    <w:rsid w:val="004D7E41"/>
    <w:rsid w:val="004E170C"/>
    <w:rsid w:val="004E4D43"/>
    <w:rsid w:val="004E5946"/>
    <w:rsid w:val="004F5E9A"/>
    <w:rsid w:val="004F62B0"/>
    <w:rsid w:val="005020E8"/>
    <w:rsid w:val="00503AC6"/>
    <w:rsid w:val="0050424E"/>
    <w:rsid w:val="0050519A"/>
    <w:rsid w:val="005100FB"/>
    <w:rsid w:val="0051248E"/>
    <w:rsid w:val="005131FC"/>
    <w:rsid w:val="005139BB"/>
    <w:rsid w:val="00514EE6"/>
    <w:rsid w:val="00515149"/>
    <w:rsid w:val="00516B17"/>
    <w:rsid w:val="00516E8F"/>
    <w:rsid w:val="005173AF"/>
    <w:rsid w:val="00525B44"/>
    <w:rsid w:val="0052675C"/>
    <w:rsid w:val="00531FD6"/>
    <w:rsid w:val="005327CB"/>
    <w:rsid w:val="00533385"/>
    <w:rsid w:val="00536C69"/>
    <w:rsid w:val="00545825"/>
    <w:rsid w:val="005476C9"/>
    <w:rsid w:val="005510D6"/>
    <w:rsid w:val="00551DEF"/>
    <w:rsid w:val="00553DAC"/>
    <w:rsid w:val="00554E53"/>
    <w:rsid w:val="00561690"/>
    <w:rsid w:val="00561E94"/>
    <w:rsid w:val="00564C63"/>
    <w:rsid w:val="005734B1"/>
    <w:rsid w:val="005738BB"/>
    <w:rsid w:val="005738EE"/>
    <w:rsid w:val="00573E8C"/>
    <w:rsid w:val="00574A6F"/>
    <w:rsid w:val="00574D27"/>
    <w:rsid w:val="00591F62"/>
    <w:rsid w:val="005935B8"/>
    <w:rsid w:val="00593A23"/>
    <w:rsid w:val="00597086"/>
    <w:rsid w:val="005A0C7D"/>
    <w:rsid w:val="005A30E3"/>
    <w:rsid w:val="005A3975"/>
    <w:rsid w:val="005A7E87"/>
    <w:rsid w:val="005A7F95"/>
    <w:rsid w:val="005B0FA6"/>
    <w:rsid w:val="005B363A"/>
    <w:rsid w:val="005C0D2B"/>
    <w:rsid w:val="005D2FD6"/>
    <w:rsid w:val="005E3F31"/>
    <w:rsid w:val="005E5214"/>
    <w:rsid w:val="005F0F14"/>
    <w:rsid w:val="005F4F74"/>
    <w:rsid w:val="0060041B"/>
    <w:rsid w:val="00603E87"/>
    <w:rsid w:val="0061374F"/>
    <w:rsid w:val="00613C9D"/>
    <w:rsid w:val="0061764D"/>
    <w:rsid w:val="00637CF1"/>
    <w:rsid w:val="00640F72"/>
    <w:rsid w:val="00641D67"/>
    <w:rsid w:val="0064379B"/>
    <w:rsid w:val="00652043"/>
    <w:rsid w:val="006526B7"/>
    <w:rsid w:val="00665EAE"/>
    <w:rsid w:val="00673363"/>
    <w:rsid w:val="00673468"/>
    <w:rsid w:val="00677C20"/>
    <w:rsid w:val="006809BF"/>
    <w:rsid w:val="00685DA8"/>
    <w:rsid w:val="00692F40"/>
    <w:rsid w:val="00695BCD"/>
    <w:rsid w:val="00697B68"/>
    <w:rsid w:val="006A1415"/>
    <w:rsid w:val="006A3D15"/>
    <w:rsid w:val="006A4557"/>
    <w:rsid w:val="006A53B3"/>
    <w:rsid w:val="006B17A5"/>
    <w:rsid w:val="006B360E"/>
    <w:rsid w:val="006B36A0"/>
    <w:rsid w:val="006B5F49"/>
    <w:rsid w:val="006B6778"/>
    <w:rsid w:val="006B688F"/>
    <w:rsid w:val="006C313D"/>
    <w:rsid w:val="006C591A"/>
    <w:rsid w:val="006D03E0"/>
    <w:rsid w:val="006E38AC"/>
    <w:rsid w:val="006E5421"/>
    <w:rsid w:val="006E7489"/>
    <w:rsid w:val="006F290A"/>
    <w:rsid w:val="006F778C"/>
    <w:rsid w:val="00703B6C"/>
    <w:rsid w:val="00705E03"/>
    <w:rsid w:val="0071393E"/>
    <w:rsid w:val="00717ABA"/>
    <w:rsid w:val="00721D25"/>
    <w:rsid w:val="007226EC"/>
    <w:rsid w:val="00722ED4"/>
    <w:rsid w:val="00724F14"/>
    <w:rsid w:val="00730B9D"/>
    <w:rsid w:val="00731589"/>
    <w:rsid w:val="00736860"/>
    <w:rsid w:val="00741878"/>
    <w:rsid w:val="00742786"/>
    <w:rsid w:val="00744F3F"/>
    <w:rsid w:val="00745606"/>
    <w:rsid w:val="00753532"/>
    <w:rsid w:val="00754613"/>
    <w:rsid w:val="00757898"/>
    <w:rsid w:val="00760C33"/>
    <w:rsid w:val="0076339D"/>
    <w:rsid w:val="007662E8"/>
    <w:rsid w:val="00767070"/>
    <w:rsid w:val="007702FE"/>
    <w:rsid w:val="00771408"/>
    <w:rsid w:val="00771725"/>
    <w:rsid w:val="0077251A"/>
    <w:rsid w:val="00772EFA"/>
    <w:rsid w:val="00774312"/>
    <w:rsid w:val="00775976"/>
    <w:rsid w:val="00777CCD"/>
    <w:rsid w:val="00783086"/>
    <w:rsid w:val="007955DE"/>
    <w:rsid w:val="007959DF"/>
    <w:rsid w:val="00795B02"/>
    <w:rsid w:val="00795F86"/>
    <w:rsid w:val="007A2376"/>
    <w:rsid w:val="007A4A34"/>
    <w:rsid w:val="007B00C3"/>
    <w:rsid w:val="007B39EA"/>
    <w:rsid w:val="007C2C2C"/>
    <w:rsid w:val="007C369E"/>
    <w:rsid w:val="007C3AA5"/>
    <w:rsid w:val="007C76F7"/>
    <w:rsid w:val="007D1798"/>
    <w:rsid w:val="007D2B76"/>
    <w:rsid w:val="007D3023"/>
    <w:rsid w:val="007D7F9B"/>
    <w:rsid w:val="007E1664"/>
    <w:rsid w:val="007E4706"/>
    <w:rsid w:val="007E47DA"/>
    <w:rsid w:val="007F21C7"/>
    <w:rsid w:val="007F3549"/>
    <w:rsid w:val="007F50A5"/>
    <w:rsid w:val="007F5798"/>
    <w:rsid w:val="007F5A53"/>
    <w:rsid w:val="007F6CBC"/>
    <w:rsid w:val="007F7027"/>
    <w:rsid w:val="00800FA9"/>
    <w:rsid w:val="008061D3"/>
    <w:rsid w:val="0080747F"/>
    <w:rsid w:val="0080748E"/>
    <w:rsid w:val="00810350"/>
    <w:rsid w:val="008121A5"/>
    <w:rsid w:val="00820B3B"/>
    <w:rsid w:val="00821411"/>
    <w:rsid w:val="00824CFB"/>
    <w:rsid w:val="00826F44"/>
    <w:rsid w:val="00830B7A"/>
    <w:rsid w:val="00833FEB"/>
    <w:rsid w:val="00851B49"/>
    <w:rsid w:val="008571E3"/>
    <w:rsid w:val="00862D8F"/>
    <w:rsid w:val="00862F8B"/>
    <w:rsid w:val="00864CCB"/>
    <w:rsid w:val="008656FA"/>
    <w:rsid w:val="008740A7"/>
    <w:rsid w:val="00875F27"/>
    <w:rsid w:val="008817B1"/>
    <w:rsid w:val="00883E2F"/>
    <w:rsid w:val="008852F8"/>
    <w:rsid w:val="00886CAD"/>
    <w:rsid w:val="008905F7"/>
    <w:rsid w:val="00891FE1"/>
    <w:rsid w:val="00893A96"/>
    <w:rsid w:val="008946EA"/>
    <w:rsid w:val="00894F2B"/>
    <w:rsid w:val="00896144"/>
    <w:rsid w:val="008A2F80"/>
    <w:rsid w:val="008A3D7F"/>
    <w:rsid w:val="008B19EB"/>
    <w:rsid w:val="008B1EA7"/>
    <w:rsid w:val="008B5CF6"/>
    <w:rsid w:val="008B5DAD"/>
    <w:rsid w:val="008C03BA"/>
    <w:rsid w:val="008C0AAA"/>
    <w:rsid w:val="008C588B"/>
    <w:rsid w:val="008D3144"/>
    <w:rsid w:val="008E3609"/>
    <w:rsid w:val="008E384D"/>
    <w:rsid w:val="008E4CEF"/>
    <w:rsid w:val="008E5DAC"/>
    <w:rsid w:val="008F6F11"/>
    <w:rsid w:val="00902CE7"/>
    <w:rsid w:val="00902DA8"/>
    <w:rsid w:val="00903FA3"/>
    <w:rsid w:val="009044BA"/>
    <w:rsid w:val="00907D8E"/>
    <w:rsid w:val="00907DAD"/>
    <w:rsid w:val="00912288"/>
    <w:rsid w:val="009136DC"/>
    <w:rsid w:val="00914727"/>
    <w:rsid w:val="00915CD3"/>
    <w:rsid w:val="00920081"/>
    <w:rsid w:val="00921B61"/>
    <w:rsid w:val="00921C9A"/>
    <w:rsid w:val="0092297C"/>
    <w:rsid w:val="00923351"/>
    <w:rsid w:val="00935B96"/>
    <w:rsid w:val="0093777F"/>
    <w:rsid w:val="00942935"/>
    <w:rsid w:val="00943AFA"/>
    <w:rsid w:val="0094432E"/>
    <w:rsid w:val="00947127"/>
    <w:rsid w:val="009501B4"/>
    <w:rsid w:val="00951129"/>
    <w:rsid w:val="00952332"/>
    <w:rsid w:val="00956BBD"/>
    <w:rsid w:val="009572DC"/>
    <w:rsid w:val="009626B4"/>
    <w:rsid w:val="0096373F"/>
    <w:rsid w:val="00966B5F"/>
    <w:rsid w:val="00970217"/>
    <w:rsid w:val="00977DD2"/>
    <w:rsid w:val="009811EF"/>
    <w:rsid w:val="009838E8"/>
    <w:rsid w:val="0098425A"/>
    <w:rsid w:val="0099060D"/>
    <w:rsid w:val="00991014"/>
    <w:rsid w:val="0099207E"/>
    <w:rsid w:val="00993743"/>
    <w:rsid w:val="009951ED"/>
    <w:rsid w:val="00995E3D"/>
    <w:rsid w:val="009964F2"/>
    <w:rsid w:val="0099702D"/>
    <w:rsid w:val="00997A54"/>
    <w:rsid w:val="009A1230"/>
    <w:rsid w:val="009A13ED"/>
    <w:rsid w:val="009A3514"/>
    <w:rsid w:val="009A62EE"/>
    <w:rsid w:val="009A70DF"/>
    <w:rsid w:val="009A74BA"/>
    <w:rsid w:val="009A77B9"/>
    <w:rsid w:val="009B330F"/>
    <w:rsid w:val="009B4EF8"/>
    <w:rsid w:val="009D3D01"/>
    <w:rsid w:val="009D3E4C"/>
    <w:rsid w:val="009D4EA7"/>
    <w:rsid w:val="009D65CD"/>
    <w:rsid w:val="009D7BAD"/>
    <w:rsid w:val="009D7F11"/>
    <w:rsid w:val="009E199E"/>
    <w:rsid w:val="009E1D7E"/>
    <w:rsid w:val="009E5AEA"/>
    <w:rsid w:val="009E7AAE"/>
    <w:rsid w:val="009F0526"/>
    <w:rsid w:val="009F2620"/>
    <w:rsid w:val="009F3E63"/>
    <w:rsid w:val="00A0361C"/>
    <w:rsid w:val="00A1081E"/>
    <w:rsid w:val="00A12DDB"/>
    <w:rsid w:val="00A1657F"/>
    <w:rsid w:val="00A17C7B"/>
    <w:rsid w:val="00A24EF4"/>
    <w:rsid w:val="00A263E0"/>
    <w:rsid w:val="00A3030C"/>
    <w:rsid w:val="00A32421"/>
    <w:rsid w:val="00A331E3"/>
    <w:rsid w:val="00A35309"/>
    <w:rsid w:val="00A42335"/>
    <w:rsid w:val="00A44C6B"/>
    <w:rsid w:val="00A46285"/>
    <w:rsid w:val="00A53197"/>
    <w:rsid w:val="00A53783"/>
    <w:rsid w:val="00A54D99"/>
    <w:rsid w:val="00A571CB"/>
    <w:rsid w:val="00A57F27"/>
    <w:rsid w:val="00A62FF3"/>
    <w:rsid w:val="00A63A84"/>
    <w:rsid w:val="00A67088"/>
    <w:rsid w:val="00A67538"/>
    <w:rsid w:val="00A67D59"/>
    <w:rsid w:val="00A71FBB"/>
    <w:rsid w:val="00A731F7"/>
    <w:rsid w:val="00A77BA8"/>
    <w:rsid w:val="00A77E55"/>
    <w:rsid w:val="00A85941"/>
    <w:rsid w:val="00A86A10"/>
    <w:rsid w:val="00A86BD8"/>
    <w:rsid w:val="00A901C5"/>
    <w:rsid w:val="00A901EF"/>
    <w:rsid w:val="00A9436B"/>
    <w:rsid w:val="00AA1A31"/>
    <w:rsid w:val="00AA2B96"/>
    <w:rsid w:val="00AA5126"/>
    <w:rsid w:val="00AA7FF2"/>
    <w:rsid w:val="00AB2EBB"/>
    <w:rsid w:val="00AB5ED0"/>
    <w:rsid w:val="00AB7AA8"/>
    <w:rsid w:val="00AC0C31"/>
    <w:rsid w:val="00AC2C8D"/>
    <w:rsid w:val="00AC3A57"/>
    <w:rsid w:val="00AC4067"/>
    <w:rsid w:val="00AC5330"/>
    <w:rsid w:val="00AD0327"/>
    <w:rsid w:val="00AD4271"/>
    <w:rsid w:val="00AD6DB5"/>
    <w:rsid w:val="00AE0001"/>
    <w:rsid w:val="00AE4634"/>
    <w:rsid w:val="00AE4BF5"/>
    <w:rsid w:val="00AE560B"/>
    <w:rsid w:val="00AE5FBC"/>
    <w:rsid w:val="00AF28E7"/>
    <w:rsid w:val="00AF4564"/>
    <w:rsid w:val="00AF5CBF"/>
    <w:rsid w:val="00B035EC"/>
    <w:rsid w:val="00B03902"/>
    <w:rsid w:val="00B04287"/>
    <w:rsid w:val="00B0468A"/>
    <w:rsid w:val="00B1084F"/>
    <w:rsid w:val="00B14387"/>
    <w:rsid w:val="00B14853"/>
    <w:rsid w:val="00B1776A"/>
    <w:rsid w:val="00B236E7"/>
    <w:rsid w:val="00B243B9"/>
    <w:rsid w:val="00B44248"/>
    <w:rsid w:val="00B5160A"/>
    <w:rsid w:val="00B530F9"/>
    <w:rsid w:val="00B53798"/>
    <w:rsid w:val="00B53EEA"/>
    <w:rsid w:val="00B54395"/>
    <w:rsid w:val="00B5701A"/>
    <w:rsid w:val="00B57663"/>
    <w:rsid w:val="00B62378"/>
    <w:rsid w:val="00B62B4F"/>
    <w:rsid w:val="00B64403"/>
    <w:rsid w:val="00B64A13"/>
    <w:rsid w:val="00B64D5A"/>
    <w:rsid w:val="00B70EE6"/>
    <w:rsid w:val="00B7380A"/>
    <w:rsid w:val="00B82ACD"/>
    <w:rsid w:val="00B82E7B"/>
    <w:rsid w:val="00B92728"/>
    <w:rsid w:val="00B94255"/>
    <w:rsid w:val="00B97186"/>
    <w:rsid w:val="00BA4409"/>
    <w:rsid w:val="00BA5E12"/>
    <w:rsid w:val="00BA7413"/>
    <w:rsid w:val="00BB3AFE"/>
    <w:rsid w:val="00BB3C11"/>
    <w:rsid w:val="00BB4D4A"/>
    <w:rsid w:val="00BB7288"/>
    <w:rsid w:val="00BB79B5"/>
    <w:rsid w:val="00BB7ACD"/>
    <w:rsid w:val="00BC1B88"/>
    <w:rsid w:val="00BC2464"/>
    <w:rsid w:val="00BD11A8"/>
    <w:rsid w:val="00BD7DBD"/>
    <w:rsid w:val="00BE0013"/>
    <w:rsid w:val="00BE0852"/>
    <w:rsid w:val="00BE2F72"/>
    <w:rsid w:val="00BE6BF6"/>
    <w:rsid w:val="00BE6F45"/>
    <w:rsid w:val="00BF14C2"/>
    <w:rsid w:val="00BF44CB"/>
    <w:rsid w:val="00C00902"/>
    <w:rsid w:val="00C07DC9"/>
    <w:rsid w:val="00C1729D"/>
    <w:rsid w:val="00C23010"/>
    <w:rsid w:val="00C243CC"/>
    <w:rsid w:val="00C25038"/>
    <w:rsid w:val="00C30B2B"/>
    <w:rsid w:val="00C40210"/>
    <w:rsid w:val="00C434F0"/>
    <w:rsid w:val="00C46A0E"/>
    <w:rsid w:val="00C5454B"/>
    <w:rsid w:val="00C56006"/>
    <w:rsid w:val="00C60E47"/>
    <w:rsid w:val="00C65727"/>
    <w:rsid w:val="00C74B62"/>
    <w:rsid w:val="00C761A6"/>
    <w:rsid w:val="00C7647F"/>
    <w:rsid w:val="00C83A9A"/>
    <w:rsid w:val="00C85B32"/>
    <w:rsid w:val="00C871C4"/>
    <w:rsid w:val="00C873D8"/>
    <w:rsid w:val="00C91E22"/>
    <w:rsid w:val="00CA55BA"/>
    <w:rsid w:val="00CA6496"/>
    <w:rsid w:val="00CA6948"/>
    <w:rsid w:val="00CA77B5"/>
    <w:rsid w:val="00CD009F"/>
    <w:rsid w:val="00CD1763"/>
    <w:rsid w:val="00CD344C"/>
    <w:rsid w:val="00CD372D"/>
    <w:rsid w:val="00CD48A7"/>
    <w:rsid w:val="00CD5CDF"/>
    <w:rsid w:val="00CF0E78"/>
    <w:rsid w:val="00CF24F3"/>
    <w:rsid w:val="00CF5AA1"/>
    <w:rsid w:val="00CF5CEC"/>
    <w:rsid w:val="00CF7E91"/>
    <w:rsid w:val="00D00543"/>
    <w:rsid w:val="00D0194C"/>
    <w:rsid w:val="00D06711"/>
    <w:rsid w:val="00D07B94"/>
    <w:rsid w:val="00D12222"/>
    <w:rsid w:val="00D15F54"/>
    <w:rsid w:val="00D16653"/>
    <w:rsid w:val="00D2014D"/>
    <w:rsid w:val="00D21D85"/>
    <w:rsid w:val="00D22291"/>
    <w:rsid w:val="00D43272"/>
    <w:rsid w:val="00D43CF6"/>
    <w:rsid w:val="00D44489"/>
    <w:rsid w:val="00D479EF"/>
    <w:rsid w:val="00D56F24"/>
    <w:rsid w:val="00D66864"/>
    <w:rsid w:val="00D66BB1"/>
    <w:rsid w:val="00D67808"/>
    <w:rsid w:val="00D67FC1"/>
    <w:rsid w:val="00D72245"/>
    <w:rsid w:val="00D74B97"/>
    <w:rsid w:val="00D81AF4"/>
    <w:rsid w:val="00D82D12"/>
    <w:rsid w:val="00D87AA6"/>
    <w:rsid w:val="00D91496"/>
    <w:rsid w:val="00D94415"/>
    <w:rsid w:val="00D96A63"/>
    <w:rsid w:val="00DA063A"/>
    <w:rsid w:val="00DA38A8"/>
    <w:rsid w:val="00DB6065"/>
    <w:rsid w:val="00DB6DFF"/>
    <w:rsid w:val="00DC7B81"/>
    <w:rsid w:val="00DD4743"/>
    <w:rsid w:val="00DD7773"/>
    <w:rsid w:val="00DE1334"/>
    <w:rsid w:val="00DE22B8"/>
    <w:rsid w:val="00DE23B5"/>
    <w:rsid w:val="00DE3231"/>
    <w:rsid w:val="00DE3720"/>
    <w:rsid w:val="00DE3AFF"/>
    <w:rsid w:val="00DE5565"/>
    <w:rsid w:val="00DF2A78"/>
    <w:rsid w:val="00DF4DFC"/>
    <w:rsid w:val="00DF5A64"/>
    <w:rsid w:val="00DF5BCC"/>
    <w:rsid w:val="00E0026F"/>
    <w:rsid w:val="00E008B6"/>
    <w:rsid w:val="00E1394B"/>
    <w:rsid w:val="00E1409D"/>
    <w:rsid w:val="00E15DBF"/>
    <w:rsid w:val="00E1745D"/>
    <w:rsid w:val="00E207DB"/>
    <w:rsid w:val="00E22786"/>
    <w:rsid w:val="00E22F76"/>
    <w:rsid w:val="00E25DA7"/>
    <w:rsid w:val="00E302B4"/>
    <w:rsid w:val="00E32C90"/>
    <w:rsid w:val="00E32ED6"/>
    <w:rsid w:val="00E33B9E"/>
    <w:rsid w:val="00E34C54"/>
    <w:rsid w:val="00E37AE5"/>
    <w:rsid w:val="00E404F2"/>
    <w:rsid w:val="00E41571"/>
    <w:rsid w:val="00E43358"/>
    <w:rsid w:val="00E44146"/>
    <w:rsid w:val="00E44161"/>
    <w:rsid w:val="00E45AF9"/>
    <w:rsid w:val="00E47790"/>
    <w:rsid w:val="00E61089"/>
    <w:rsid w:val="00E61457"/>
    <w:rsid w:val="00E63D37"/>
    <w:rsid w:val="00E6657E"/>
    <w:rsid w:val="00E67990"/>
    <w:rsid w:val="00E722A8"/>
    <w:rsid w:val="00E738F9"/>
    <w:rsid w:val="00E74CBC"/>
    <w:rsid w:val="00E7503D"/>
    <w:rsid w:val="00E76257"/>
    <w:rsid w:val="00E823C6"/>
    <w:rsid w:val="00E82C58"/>
    <w:rsid w:val="00E85ED3"/>
    <w:rsid w:val="00E96769"/>
    <w:rsid w:val="00E96F8D"/>
    <w:rsid w:val="00EA0D40"/>
    <w:rsid w:val="00EA4512"/>
    <w:rsid w:val="00EA5570"/>
    <w:rsid w:val="00EA763A"/>
    <w:rsid w:val="00EA7B89"/>
    <w:rsid w:val="00EB53F3"/>
    <w:rsid w:val="00EC041E"/>
    <w:rsid w:val="00EC0799"/>
    <w:rsid w:val="00EC12FB"/>
    <w:rsid w:val="00EC2665"/>
    <w:rsid w:val="00EC61B5"/>
    <w:rsid w:val="00EC7394"/>
    <w:rsid w:val="00EC7C36"/>
    <w:rsid w:val="00EC7E1C"/>
    <w:rsid w:val="00ED35F8"/>
    <w:rsid w:val="00ED67C6"/>
    <w:rsid w:val="00ED6BCB"/>
    <w:rsid w:val="00ED6E1B"/>
    <w:rsid w:val="00EE2771"/>
    <w:rsid w:val="00EE3607"/>
    <w:rsid w:val="00EF1AEA"/>
    <w:rsid w:val="00EF40C2"/>
    <w:rsid w:val="00F03F07"/>
    <w:rsid w:val="00F06AA5"/>
    <w:rsid w:val="00F06FE0"/>
    <w:rsid w:val="00F10B3E"/>
    <w:rsid w:val="00F211AB"/>
    <w:rsid w:val="00F35057"/>
    <w:rsid w:val="00F4152B"/>
    <w:rsid w:val="00F419C0"/>
    <w:rsid w:val="00F43FC8"/>
    <w:rsid w:val="00F4704B"/>
    <w:rsid w:val="00F5292D"/>
    <w:rsid w:val="00F52D75"/>
    <w:rsid w:val="00F638F5"/>
    <w:rsid w:val="00F662B8"/>
    <w:rsid w:val="00F71D84"/>
    <w:rsid w:val="00F72622"/>
    <w:rsid w:val="00F72797"/>
    <w:rsid w:val="00F72C19"/>
    <w:rsid w:val="00F77740"/>
    <w:rsid w:val="00F77FBA"/>
    <w:rsid w:val="00F82D94"/>
    <w:rsid w:val="00F8612A"/>
    <w:rsid w:val="00F86AA9"/>
    <w:rsid w:val="00F90AFC"/>
    <w:rsid w:val="00F95C8A"/>
    <w:rsid w:val="00FA1480"/>
    <w:rsid w:val="00FA26B6"/>
    <w:rsid w:val="00FB0624"/>
    <w:rsid w:val="00FB360A"/>
    <w:rsid w:val="00FB426D"/>
    <w:rsid w:val="00FB51B9"/>
    <w:rsid w:val="00FC0060"/>
    <w:rsid w:val="00FC2167"/>
    <w:rsid w:val="00FC26D6"/>
    <w:rsid w:val="00FD1381"/>
    <w:rsid w:val="00FD3FBE"/>
    <w:rsid w:val="00FD607D"/>
    <w:rsid w:val="00FE2295"/>
    <w:rsid w:val="00FE45D2"/>
    <w:rsid w:val="00FE55F2"/>
    <w:rsid w:val="00FE675B"/>
    <w:rsid w:val="00FE7D61"/>
    <w:rsid w:val="00FF5D38"/>
    <w:rsid w:val="00FF6387"/>
    <w:rsid w:val="00FF67AD"/>
    <w:rsid w:val="00FF6E3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3F4DCF1"/>
  <w14:defaultImageDpi w14:val="3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57F27"/>
    <w:pPr>
      <w:bidi/>
      <w:jc w:val="both"/>
    </w:pPr>
    <w:rPr>
      <w:rFonts w:cs="Badr"/>
      <w:szCs w:val="28"/>
      <w:lang w:val="en-CA" w:bidi="fa-IR"/>
    </w:rPr>
  </w:style>
  <w:style w:type="paragraph" w:styleId="1">
    <w:name w:val="heading 1"/>
    <w:basedOn w:val="a"/>
    <w:next w:val="a"/>
    <w:link w:val="10"/>
    <w:uiPriority w:val="9"/>
    <w:qFormat/>
    <w:rsid w:val="00D44489"/>
    <w:pPr>
      <w:keepNext/>
      <w:keepLines/>
      <w:spacing w:before="240" w:after="0"/>
      <w:outlineLvl w:val="0"/>
    </w:pPr>
    <w:rPr>
      <w:rFonts w:asciiTheme="majorHAnsi" w:eastAsiaTheme="majorEastAsia" w:hAnsiTheme="majorHAnsi"/>
      <w:bCs/>
      <w:sz w:val="30"/>
      <w:szCs w:val="32"/>
    </w:rPr>
  </w:style>
  <w:style w:type="paragraph" w:styleId="2">
    <w:name w:val="heading 2"/>
    <w:basedOn w:val="a"/>
    <w:next w:val="a"/>
    <w:link w:val="20"/>
    <w:uiPriority w:val="9"/>
    <w:unhideWhenUsed/>
    <w:qFormat/>
    <w:rsid w:val="00574D27"/>
    <w:pPr>
      <w:keepNext/>
      <w:keepLines/>
      <w:spacing w:before="40" w:after="0"/>
      <w:outlineLvl w:val="1"/>
    </w:pPr>
    <w:rPr>
      <w:rFonts w:asciiTheme="majorHAnsi" w:eastAsiaTheme="majorEastAsia" w:hAnsiTheme="majorHAnsi"/>
      <w:bCs/>
      <w:sz w:val="26"/>
    </w:rPr>
  </w:style>
  <w:style w:type="paragraph" w:styleId="3">
    <w:name w:val="heading 3"/>
    <w:basedOn w:val="a"/>
    <w:next w:val="a"/>
    <w:link w:val="30"/>
    <w:uiPriority w:val="9"/>
    <w:unhideWhenUsed/>
    <w:qFormat/>
    <w:rsid w:val="007E4706"/>
    <w:pPr>
      <w:keepNext/>
      <w:keepLines/>
      <w:spacing w:before="40" w:after="0"/>
      <w:outlineLvl w:val="2"/>
    </w:pPr>
    <w:rPr>
      <w:rFonts w:asciiTheme="majorHAnsi" w:eastAsiaTheme="majorEastAsia" w:hAnsiTheme="majorHAnsi"/>
      <w:bCs/>
      <w:sz w:val="24"/>
      <w:lang w:val="en-US"/>
    </w:rPr>
  </w:style>
  <w:style w:type="paragraph" w:styleId="4">
    <w:name w:val="heading 4"/>
    <w:basedOn w:val="a"/>
    <w:next w:val="a"/>
    <w:link w:val="40"/>
    <w:uiPriority w:val="9"/>
    <w:unhideWhenUsed/>
    <w:qFormat/>
    <w:rsid w:val="007E4706"/>
    <w:pPr>
      <w:keepNext/>
      <w:keepLines/>
      <w:spacing w:before="40" w:after="0"/>
      <w:outlineLvl w:val="3"/>
    </w:pPr>
    <w:rPr>
      <w:rFonts w:asciiTheme="majorHAnsi" w:eastAsiaTheme="majorEastAsia" w:hAnsiTheme="majorHAnsi"/>
      <w:bCs/>
      <w:i/>
    </w:rPr>
  </w:style>
  <w:style w:type="paragraph" w:styleId="5">
    <w:name w:val="heading 5"/>
    <w:basedOn w:val="a"/>
    <w:next w:val="a"/>
    <w:link w:val="50"/>
    <w:uiPriority w:val="9"/>
    <w:unhideWhenUsed/>
    <w:qFormat/>
    <w:rsid w:val="008A2F80"/>
    <w:pPr>
      <w:keepNext/>
      <w:keepLines/>
      <w:spacing w:before="40" w:after="0"/>
      <w:outlineLvl w:val="4"/>
    </w:pPr>
    <w:rPr>
      <w:rFonts w:asciiTheme="majorHAnsi" w:eastAsiaTheme="majorEastAsia" w:hAnsiTheme="majorHAnsi"/>
      <w:bCs/>
    </w:rPr>
  </w:style>
  <w:style w:type="paragraph" w:styleId="6">
    <w:name w:val="heading 6"/>
    <w:basedOn w:val="a"/>
    <w:next w:val="a"/>
    <w:link w:val="60"/>
    <w:uiPriority w:val="9"/>
    <w:unhideWhenUsed/>
    <w:qFormat/>
    <w:rsid w:val="00EC0799"/>
    <w:pPr>
      <w:keepNext/>
      <w:keepLines/>
      <w:spacing w:before="40" w:after="0"/>
      <w:outlineLvl w:val="5"/>
    </w:pPr>
    <w:rPr>
      <w:rFonts w:asciiTheme="majorHAnsi" w:eastAsiaTheme="majorEastAsia" w:hAnsiTheme="majorHAnsi"/>
      <w:bCs/>
    </w:rPr>
  </w:style>
  <w:style w:type="paragraph" w:styleId="7">
    <w:name w:val="heading 7"/>
    <w:basedOn w:val="a"/>
    <w:next w:val="a"/>
    <w:link w:val="70"/>
    <w:uiPriority w:val="9"/>
    <w:unhideWhenUsed/>
    <w:qFormat/>
    <w:rsid w:val="00F638F5"/>
    <w:pPr>
      <w:keepNext/>
      <w:keepLines/>
      <w:spacing w:before="40" w:after="0"/>
      <w:outlineLvl w:val="6"/>
    </w:pPr>
    <w:rPr>
      <w:rFonts w:asciiTheme="majorHAnsi" w:eastAsiaTheme="majorEastAsia" w:hAnsiTheme="majorHAnsi"/>
      <w:i/>
      <w:color w:val="000000" w:themeColor="text1"/>
    </w:rPr>
  </w:style>
  <w:style w:type="paragraph" w:styleId="8">
    <w:name w:val="heading 8"/>
    <w:basedOn w:val="a"/>
    <w:next w:val="a"/>
    <w:link w:val="80"/>
    <w:uiPriority w:val="9"/>
    <w:unhideWhenUsed/>
    <w:qFormat/>
    <w:rsid w:val="00DE23B5"/>
    <w:pPr>
      <w:keepNext/>
      <w:keepLines/>
      <w:spacing w:before="40" w:after="0"/>
      <w:outlineLvl w:val="7"/>
    </w:pPr>
    <w:rPr>
      <w:rFonts w:asciiTheme="majorHAnsi" w:eastAsiaTheme="majorEastAsia" w:hAnsiTheme="majorHAnsi"/>
      <w:bCs/>
      <w:color w:val="272727" w:themeColor="text1" w:themeTint="D8"/>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عنوان 1 نویسه"/>
    <w:basedOn w:val="a0"/>
    <w:link w:val="1"/>
    <w:uiPriority w:val="9"/>
    <w:rsid w:val="00D44489"/>
    <w:rPr>
      <w:rFonts w:asciiTheme="majorHAnsi" w:eastAsiaTheme="majorEastAsia" w:hAnsiTheme="majorHAnsi" w:cs="Badr"/>
      <w:bCs/>
      <w:sz w:val="30"/>
      <w:szCs w:val="32"/>
      <w:lang w:val="en-CA" w:bidi="fa-IR"/>
    </w:rPr>
  </w:style>
  <w:style w:type="character" w:customStyle="1" w:styleId="20">
    <w:name w:val="عنوان 2 نویسه"/>
    <w:basedOn w:val="a0"/>
    <w:link w:val="2"/>
    <w:uiPriority w:val="9"/>
    <w:rsid w:val="00574D27"/>
    <w:rPr>
      <w:rFonts w:asciiTheme="majorHAnsi" w:eastAsiaTheme="majorEastAsia" w:hAnsiTheme="majorHAnsi" w:cs="Badr"/>
      <w:bCs/>
      <w:sz w:val="26"/>
      <w:szCs w:val="28"/>
      <w:lang w:val="en-CA"/>
    </w:rPr>
  </w:style>
  <w:style w:type="paragraph" w:styleId="a3">
    <w:name w:val="Normal (Web)"/>
    <w:basedOn w:val="a"/>
    <w:uiPriority w:val="99"/>
    <w:semiHidden/>
    <w:unhideWhenUsed/>
    <w:rsid w:val="00574D27"/>
    <w:pPr>
      <w:bidi w:val="0"/>
      <w:spacing w:before="100" w:beforeAutospacing="1" w:after="100" w:afterAutospacing="1" w:line="240" w:lineRule="auto"/>
      <w:jc w:val="left"/>
    </w:pPr>
    <w:rPr>
      <w:rFonts w:ascii="Times New Roman" w:eastAsia="Times New Roman" w:hAnsi="Times New Roman" w:cs="Times New Roman"/>
      <w:sz w:val="24"/>
      <w:szCs w:val="24"/>
      <w:lang w:val="en-US"/>
    </w:rPr>
  </w:style>
  <w:style w:type="paragraph" w:styleId="a4">
    <w:name w:val="footnote text"/>
    <w:basedOn w:val="a"/>
    <w:link w:val="a5"/>
    <w:uiPriority w:val="99"/>
    <w:semiHidden/>
    <w:unhideWhenUsed/>
    <w:rsid w:val="00574D27"/>
    <w:pPr>
      <w:spacing w:after="0" w:line="240" w:lineRule="auto"/>
    </w:pPr>
    <w:rPr>
      <w:sz w:val="20"/>
      <w:szCs w:val="20"/>
    </w:rPr>
  </w:style>
  <w:style w:type="character" w:customStyle="1" w:styleId="a5">
    <w:name w:val="متن پاورقی نویسه"/>
    <w:basedOn w:val="a0"/>
    <w:link w:val="a4"/>
    <w:uiPriority w:val="99"/>
    <w:semiHidden/>
    <w:rsid w:val="00574D27"/>
    <w:rPr>
      <w:rFonts w:cs="Badr"/>
      <w:sz w:val="20"/>
      <w:szCs w:val="20"/>
      <w:lang w:val="en-CA"/>
    </w:rPr>
  </w:style>
  <w:style w:type="character" w:styleId="a6">
    <w:name w:val="footnote reference"/>
    <w:basedOn w:val="a0"/>
    <w:uiPriority w:val="99"/>
    <w:semiHidden/>
    <w:unhideWhenUsed/>
    <w:rsid w:val="00574D27"/>
    <w:rPr>
      <w:vertAlign w:val="superscript"/>
    </w:rPr>
  </w:style>
  <w:style w:type="paragraph" w:styleId="a7">
    <w:name w:val="List Paragraph"/>
    <w:basedOn w:val="a"/>
    <w:uiPriority w:val="34"/>
    <w:qFormat/>
    <w:rsid w:val="002930F2"/>
    <w:pPr>
      <w:ind w:left="720"/>
      <w:contextualSpacing/>
    </w:pPr>
  </w:style>
  <w:style w:type="paragraph" w:styleId="a8">
    <w:name w:val="No Spacing"/>
    <w:uiPriority w:val="1"/>
    <w:qFormat/>
    <w:rsid w:val="005131FC"/>
    <w:pPr>
      <w:bidi/>
      <w:spacing w:after="0" w:line="240" w:lineRule="auto"/>
      <w:jc w:val="both"/>
    </w:pPr>
    <w:rPr>
      <w:rFonts w:cs="B Lotus"/>
      <w:szCs w:val="24"/>
      <w:lang w:val="en-CA"/>
    </w:rPr>
  </w:style>
  <w:style w:type="character" w:customStyle="1" w:styleId="30">
    <w:name w:val="عنوان 3 نویسه"/>
    <w:basedOn w:val="a0"/>
    <w:link w:val="3"/>
    <w:uiPriority w:val="9"/>
    <w:rsid w:val="007E4706"/>
    <w:rPr>
      <w:rFonts w:asciiTheme="majorHAnsi" w:eastAsiaTheme="majorEastAsia" w:hAnsiTheme="majorHAnsi" w:cs="Badr"/>
      <w:bCs/>
      <w:sz w:val="24"/>
      <w:szCs w:val="28"/>
      <w:lang w:bidi="fa-IR"/>
    </w:rPr>
  </w:style>
  <w:style w:type="character" w:styleId="a9">
    <w:name w:val="Hyperlink"/>
    <w:basedOn w:val="a0"/>
    <w:uiPriority w:val="99"/>
    <w:unhideWhenUsed/>
    <w:rsid w:val="00637CF1"/>
    <w:rPr>
      <w:color w:val="0563C1" w:themeColor="hyperlink"/>
      <w:u w:val="single"/>
    </w:rPr>
  </w:style>
  <w:style w:type="character" w:customStyle="1" w:styleId="UnresolvedMention">
    <w:name w:val="Unresolved Mention"/>
    <w:basedOn w:val="a0"/>
    <w:uiPriority w:val="99"/>
    <w:semiHidden/>
    <w:unhideWhenUsed/>
    <w:rsid w:val="00637CF1"/>
    <w:rPr>
      <w:color w:val="605E5C"/>
      <w:shd w:val="clear" w:color="auto" w:fill="E1DFDD"/>
    </w:rPr>
  </w:style>
  <w:style w:type="character" w:customStyle="1" w:styleId="40">
    <w:name w:val="عنوان 4 نویسه"/>
    <w:basedOn w:val="a0"/>
    <w:link w:val="4"/>
    <w:uiPriority w:val="9"/>
    <w:rsid w:val="007E4706"/>
    <w:rPr>
      <w:rFonts w:asciiTheme="majorHAnsi" w:eastAsiaTheme="majorEastAsia" w:hAnsiTheme="majorHAnsi" w:cs="Badr"/>
      <w:bCs/>
      <w:i/>
      <w:szCs w:val="28"/>
      <w:lang w:val="en-CA"/>
    </w:rPr>
  </w:style>
  <w:style w:type="paragraph" w:styleId="aa">
    <w:name w:val="header"/>
    <w:basedOn w:val="a"/>
    <w:link w:val="ab"/>
    <w:uiPriority w:val="99"/>
    <w:unhideWhenUsed/>
    <w:rsid w:val="00744F3F"/>
    <w:pPr>
      <w:tabs>
        <w:tab w:val="center" w:pos="4513"/>
        <w:tab w:val="right" w:pos="9026"/>
      </w:tabs>
      <w:spacing w:after="0" w:line="240" w:lineRule="auto"/>
    </w:pPr>
  </w:style>
  <w:style w:type="character" w:customStyle="1" w:styleId="ab">
    <w:name w:val="سرصفحه نویسه"/>
    <w:basedOn w:val="a0"/>
    <w:link w:val="aa"/>
    <w:uiPriority w:val="99"/>
    <w:rsid w:val="00744F3F"/>
    <w:rPr>
      <w:rFonts w:cs="Badr"/>
      <w:szCs w:val="28"/>
      <w:lang w:val="en-CA"/>
    </w:rPr>
  </w:style>
  <w:style w:type="paragraph" w:styleId="ac">
    <w:name w:val="footer"/>
    <w:basedOn w:val="a"/>
    <w:link w:val="ad"/>
    <w:uiPriority w:val="99"/>
    <w:unhideWhenUsed/>
    <w:rsid w:val="00744F3F"/>
    <w:pPr>
      <w:tabs>
        <w:tab w:val="center" w:pos="4513"/>
        <w:tab w:val="right" w:pos="9026"/>
      </w:tabs>
      <w:spacing w:after="0" w:line="240" w:lineRule="auto"/>
    </w:pPr>
  </w:style>
  <w:style w:type="character" w:customStyle="1" w:styleId="ad">
    <w:name w:val="پانویس نویسه"/>
    <w:basedOn w:val="a0"/>
    <w:link w:val="ac"/>
    <w:uiPriority w:val="99"/>
    <w:rsid w:val="00744F3F"/>
    <w:rPr>
      <w:rFonts w:cs="Badr"/>
      <w:szCs w:val="28"/>
      <w:lang w:val="en-CA"/>
    </w:rPr>
  </w:style>
  <w:style w:type="paragraph" w:styleId="ae">
    <w:name w:val="TOC Heading"/>
    <w:basedOn w:val="1"/>
    <w:next w:val="a"/>
    <w:uiPriority w:val="39"/>
    <w:unhideWhenUsed/>
    <w:qFormat/>
    <w:rsid w:val="00744F3F"/>
    <w:pPr>
      <w:bidi w:val="0"/>
      <w:jc w:val="left"/>
      <w:outlineLvl w:val="9"/>
    </w:pPr>
    <w:rPr>
      <w:rFonts w:cstheme="majorBidi"/>
      <w:bCs w:val="0"/>
      <w:color w:val="2F5496" w:themeColor="accent1" w:themeShade="BF"/>
      <w:lang w:val="en-US"/>
    </w:rPr>
  </w:style>
  <w:style w:type="paragraph" w:styleId="21">
    <w:name w:val="toc 2"/>
    <w:basedOn w:val="a"/>
    <w:next w:val="a"/>
    <w:autoRedefine/>
    <w:uiPriority w:val="39"/>
    <w:unhideWhenUsed/>
    <w:rsid w:val="00E61457"/>
    <w:pPr>
      <w:tabs>
        <w:tab w:val="right" w:leader="dot" w:pos="9913"/>
      </w:tabs>
      <w:spacing w:after="100"/>
      <w:ind w:left="220"/>
      <w:jc w:val="left"/>
    </w:pPr>
    <w:rPr>
      <w:rFonts w:eastAsiaTheme="minorEastAsia" w:cs="Times New Roman"/>
      <w:szCs w:val="22"/>
      <w:lang w:val="en-US"/>
    </w:rPr>
  </w:style>
  <w:style w:type="paragraph" w:styleId="11">
    <w:name w:val="toc 1"/>
    <w:basedOn w:val="a"/>
    <w:next w:val="a"/>
    <w:autoRedefine/>
    <w:uiPriority w:val="39"/>
    <w:unhideWhenUsed/>
    <w:rsid w:val="00E008B6"/>
    <w:pPr>
      <w:tabs>
        <w:tab w:val="right" w:leader="dot" w:pos="9913"/>
      </w:tabs>
      <w:spacing w:after="100"/>
      <w:jc w:val="left"/>
    </w:pPr>
    <w:rPr>
      <w:rFonts w:eastAsiaTheme="minorEastAsia" w:cs="Times New Roman"/>
      <w:szCs w:val="22"/>
      <w:lang w:val="en-US"/>
    </w:rPr>
  </w:style>
  <w:style w:type="paragraph" w:styleId="31">
    <w:name w:val="toc 3"/>
    <w:basedOn w:val="a"/>
    <w:next w:val="a"/>
    <w:autoRedefine/>
    <w:uiPriority w:val="39"/>
    <w:unhideWhenUsed/>
    <w:rsid w:val="0052675C"/>
    <w:pPr>
      <w:tabs>
        <w:tab w:val="right" w:leader="dot" w:pos="9913"/>
      </w:tabs>
      <w:spacing w:after="100"/>
      <w:ind w:left="440"/>
      <w:jc w:val="left"/>
    </w:pPr>
    <w:rPr>
      <w:rFonts w:eastAsiaTheme="minorEastAsia" w:cs="B Zar"/>
      <w:b/>
      <w:bCs/>
      <w:noProof/>
      <w:szCs w:val="22"/>
      <w:lang w:val="en-US"/>
    </w:rPr>
  </w:style>
  <w:style w:type="character" w:styleId="af">
    <w:name w:val="annotation reference"/>
    <w:basedOn w:val="a0"/>
    <w:uiPriority w:val="99"/>
    <w:semiHidden/>
    <w:unhideWhenUsed/>
    <w:rsid w:val="00FB360A"/>
    <w:rPr>
      <w:sz w:val="16"/>
      <w:szCs w:val="16"/>
    </w:rPr>
  </w:style>
  <w:style w:type="paragraph" w:styleId="af0">
    <w:name w:val="annotation text"/>
    <w:basedOn w:val="a"/>
    <w:link w:val="af1"/>
    <w:uiPriority w:val="99"/>
    <w:semiHidden/>
    <w:unhideWhenUsed/>
    <w:rsid w:val="00FB360A"/>
    <w:pPr>
      <w:spacing w:line="240" w:lineRule="auto"/>
    </w:pPr>
    <w:rPr>
      <w:sz w:val="20"/>
      <w:szCs w:val="20"/>
    </w:rPr>
  </w:style>
  <w:style w:type="character" w:customStyle="1" w:styleId="af1">
    <w:name w:val="متن نظر نویسه"/>
    <w:basedOn w:val="a0"/>
    <w:link w:val="af0"/>
    <w:uiPriority w:val="99"/>
    <w:semiHidden/>
    <w:rsid w:val="00FB360A"/>
    <w:rPr>
      <w:rFonts w:cs="Badr"/>
      <w:sz w:val="20"/>
      <w:szCs w:val="20"/>
      <w:lang w:val="en-CA"/>
    </w:rPr>
  </w:style>
  <w:style w:type="paragraph" w:styleId="af2">
    <w:name w:val="annotation subject"/>
    <w:basedOn w:val="af0"/>
    <w:next w:val="af0"/>
    <w:link w:val="af3"/>
    <w:uiPriority w:val="99"/>
    <w:semiHidden/>
    <w:unhideWhenUsed/>
    <w:rsid w:val="00FB360A"/>
    <w:rPr>
      <w:b/>
      <w:bCs/>
    </w:rPr>
  </w:style>
  <w:style w:type="character" w:customStyle="1" w:styleId="af3">
    <w:name w:val="موضوع توضیح نویسه"/>
    <w:basedOn w:val="af1"/>
    <w:link w:val="af2"/>
    <w:uiPriority w:val="99"/>
    <w:semiHidden/>
    <w:rsid w:val="00FB360A"/>
    <w:rPr>
      <w:rFonts w:cs="Badr"/>
      <w:b/>
      <w:bCs/>
      <w:sz w:val="20"/>
      <w:szCs w:val="20"/>
      <w:lang w:val="en-CA"/>
    </w:rPr>
  </w:style>
  <w:style w:type="character" w:styleId="af4">
    <w:name w:val="Intense Reference"/>
    <w:basedOn w:val="a0"/>
    <w:uiPriority w:val="32"/>
    <w:qFormat/>
    <w:rsid w:val="005A7E87"/>
    <w:rPr>
      <w:b/>
      <w:bCs/>
      <w:smallCaps/>
      <w:color w:val="4472C4" w:themeColor="accent1"/>
      <w:spacing w:val="5"/>
    </w:rPr>
  </w:style>
  <w:style w:type="character" w:customStyle="1" w:styleId="50">
    <w:name w:val="سرصفحه 5 نویسه"/>
    <w:basedOn w:val="a0"/>
    <w:link w:val="5"/>
    <w:uiPriority w:val="9"/>
    <w:rsid w:val="008A2F80"/>
    <w:rPr>
      <w:rFonts w:asciiTheme="majorHAnsi" w:eastAsiaTheme="majorEastAsia" w:hAnsiTheme="majorHAnsi" w:cs="Badr"/>
      <w:bCs/>
      <w:szCs w:val="28"/>
      <w:lang w:val="en-CA" w:bidi="fa-IR"/>
    </w:rPr>
  </w:style>
  <w:style w:type="character" w:customStyle="1" w:styleId="60">
    <w:name w:val="سرصفحه 6 نویسه"/>
    <w:basedOn w:val="a0"/>
    <w:link w:val="6"/>
    <w:uiPriority w:val="9"/>
    <w:rsid w:val="00EC0799"/>
    <w:rPr>
      <w:rFonts w:asciiTheme="majorHAnsi" w:eastAsiaTheme="majorEastAsia" w:hAnsiTheme="majorHAnsi" w:cs="Badr"/>
      <w:bCs/>
      <w:szCs w:val="28"/>
      <w:lang w:val="en-CA" w:bidi="fa-IR"/>
    </w:rPr>
  </w:style>
  <w:style w:type="character" w:customStyle="1" w:styleId="70">
    <w:name w:val="سرصفحه 7 نویسه"/>
    <w:basedOn w:val="a0"/>
    <w:link w:val="7"/>
    <w:uiPriority w:val="9"/>
    <w:rsid w:val="00F638F5"/>
    <w:rPr>
      <w:rFonts w:asciiTheme="majorHAnsi" w:eastAsiaTheme="majorEastAsia" w:hAnsiTheme="majorHAnsi" w:cs="Badr"/>
      <w:i/>
      <w:color w:val="000000" w:themeColor="text1"/>
      <w:szCs w:val="28"/>
      <w:lang w:val="en-CA" w:bidi="fa-IR"/>
    </w:rPr>
  </w:style>
  <w:style w:type="character" w:customStyle="1" w:styleId="80">
    <w:name w:val="سرصفحه 8 نویسه"/>
    <w:basedOn w:val="a0"/>
    <w:link w:val="8"/>
    <w:uiPriority w:val="9"/>
    <w:rsid w:val="00DE23B5"/>
    <w:rPr>
      <w:rFonts w:asciiTheme="majorHAnsi" w:eastAsiaTheme="majorEastAsia" w:hAnsiTheme="majorHAnsi" w:cs="Badr"/>
      <w:bCs/>
      <w:color w:val="272727" w:themeColor="text1" w:themeTint="D8"/>
      <w:sz w:val="21"/>
      <w:szCs w:val="28"/>
      <w:lang w:val="en-CA" w:bidi="fa-IR"/>
    </w:rPr>
  </w:style>
  <w:style w:type="paragraph" w:styleId="41">
    <w:name w:val="toc 4"/>
    <w:basedOn w:val="a"/>
    <w:next w:val="a"/>
    <w:autoRedefine/>
    <w:uiPriority w:val="39"/>
    <w:unhideWhenUsed/>
    <w:rsid w:val="009572DC"/>
    <w:pPr>
      <w:tabs>
        <w:tab w:val="right" w:leader="dot" w:pos="9913"/>
      </w:tabs>
      <w:spacing w:after="100"/>
      <w:ind w:left="660"/>
    </w:pPr>
    <w:rPr>
      <w:rFonts w:ascii="Badr" w:hAnsi="Badr"/>
      <w:b/>
      <w:bCs/>
      <w:noProof/>
      <w:szCs w:val="22"/>
    </w:rPr>
  </w:style>
  <w:style w:type="paragraph" w:styleId="51">
    <w:name w:val="toc 5"/>
    <w:basedOn w:val="a"/>
    <w:next w:val="a"/>
    <w:autoRedefine/>
    <w:uiPriority w:val="39"/>
    <w:unhideWhenUsed/>
    <w:rsid w:val="00D21D85"/>
    <w:pPr>
      <w:spacing w:after="100"/>
      <w:ind w:left="880"/>
    </w:pPr>
  </w:style>
  <w:style w:type="paragraph" w:styleId="61">
    <w:name w:val="toc 6"/>
    <w:basedOn w:val="a"/>
    <w:next w:val="a"/>
    <w:autoRedefine/>
    <w:uiPriority w:val="39"/>
    <w:unhideWhenUsed/>
    <w:rsid w:val="0093777F"/>
    <w:pPr>
      <w:spacing w:after="100"/>
      <w:ind w:left="1100"/>
    </w:pPr>
  </w:style>
  <w:style w:type="paragraph" w:styleId="af5">
    <w:name w:val="Balloon Text"/>
    <w:basedOn w:val="a"/>
    <w:link w:val="af6"/>
    <w:uiPriority w:val="99"/>
    <w:semiHidden/>
    <w:unhideWhenUsed/>
    <w:rsid w:val="00E25DA7"/>
    <w:pPr>
      <w:spacing w:after="0" w:line="240" w:lineRule="auto"/>
    </w:pPr>
    <w:rPr>
      <w:rFonts w:ascii="Tahoma" w:hAnsi="Tahoma" w:cs="Tahoma"/>
      <w:sz w:val="16"/>
      <w:szCs w:val="16"/>
    </w:rPr>
  </w:style>
  <w:style w:type="character" w:customStyle="1" w:styleId="af6">
    <w:name w:val="متن بادکنک نویسه"/>
    <w:basedOn w:val="a0"/>
    <w:link w:val="af5"/>
    <w:uiPriority w:val="99"/>
    <w:semiHidden/>
    <w:rsid w:val="00E25DA7"/>
    <w:rPr>
      <w:rFonts w:ascii="Tahoma" w:hAnsi="Tahoma" w:cs="Tahoma"/>
      <w:sz w:val="16"/>
      <w:szCs w:val="16"/>
      <w:lang w:val="en-CA" w:bidi="fa-I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57F27"/>
    <w:pPr>
      <w:bidi/>
      <w:jc w:val="both"/>
    </w:pPr>
    <w:rPr>
      <w:rFonts w:cs="Badr"/>
      <w:szCs w:val="28"/>
      <w:lang w:val="en-CA" w:bidi="fa-IR"/>
    </w:rPr>
  </w:style>
  <w:style w:type="paragraph" w:styleId="1">
    <w:name w:val="heading 1"/>
    <w:basedOn w:val="a"/>
    <w:next w:val="a"/>
    <w:link w:val="10"/>
    <w:uiPriority w:val="9"/>
    <w:qFormat/>
    <w:rsid w:val="00D44489"/>
    <w:pPr>
      <w:keepNext/>
      <w:keepLines/>
      <w:spacing w:before="240" w:after="0"/>
      <w:outlineLvl w:val="0"/>
    </w:pPr>
    <w:rPr>
      <w:rFonts w:asciiTheme="majorHAnsi" w:eastAsiaTheme="majorEastAsia" w:hAnsiTheme="majorHAnsi"/>
      <w:bCs/>
      <w:sz w:val="30"/>
      <w:szCs w:val="32"/>
    </w:rPr>
  </w:style>
  <w:style w:type="paragraph" w:styleId="2">
    <w:name w:val="heading 2"/>
    <w:basedOn w:val="a"/>
    <w:next w:val="a"/>
    <w:link w:val="20"/>
    <w:uiPriority w:val="9"/>
    <w:unhideWhenUsed/>
    <w:qFormat/>
    <w:rsid w:val="00574D27"/>
    <w:pPr>
      <w:keepNext/>
      <w:keepLines/>
      <w:spacing w:before="40" w:after="0"/>
      <w:outlineLvl w:val="1"/>
    </w:pPr>
    <w:rPr>
      <w:rFonts w:asciiTheme="majorHAnsi" w:eastAsiaTheme="majorEastAsia" w:hAnsiTheme="majorHAnsi"/>
      <w:bCs/>
      <w:sz w:val="26"/>
    </w:rPr>
  </w:style>
  <w:style w:type="paragraph" w:styleId="3">
    <w:name w:val="heading 3"/>
    <w:basedOn w:val="a"/>
    <w:next w:val="a"/>
    <w:link w:val="30"/>
    <w:uiPriority w:val="9"/>
    <w:unhideWhenUsed/>
    <w:qFormat/>
    <w:rsid w:val="007E4706"/>
    <w:pPr>
      <w:keepNext/>
      <w:keepLines/>
      <w:spacing w:before="40" w:after="0"/>
      <w:outlineLvl w:val="2"/>
    </w:pPr>
    <w:rPr>
      <w:rFonts w:asciiTheme="majorHAnsi" w:eastAsiaTheme="majorEastAsia" w:hAnsiTheme="majorHAnsi"/>
      <w:bCs/>
      <w:sz w:val="24"/>
      <w:lang w:val="en-US"/>
    </w:rPr>
  </w:style>
  <w:style w:type="paragraph" w:styleId="4">
    <w:name w:val="heading 4"/>
    <w:basedOn w:val="a"/>
    <w:next w:val="a"/>
    <w:link w:val="40"/>
    <w:uiPriority w:val="9"/>
    <w:unhideWhenUsed/>
    <w:qFormat/>
    <w:rsid w:val="007E4706"/>
    <w:pPr>
      <w:keepNext/>
      <w:keepLines/>
      <w:spacing w:before="40" w:after="0"/>
      <w:outlineLvl w:val="3"/>
    </w:pPr>
    <w:rPr>
      <w:rFonts w:asciiTheme="majorHAnsi" w:eastAsiaTheme="majorEastAsia" w:hAnsiTheme="majorHAnsi"/>
      <w:bCs/>
      <w:i/>
    </w:rPr>
  </w:style>
  <w:style w:type="paragraph" w:styleId="5">
    <w:name w:val="heading 5"/>
    <w:basedOn w:val="a"/>
    <w:next w:val="a"/>
    <w:link w:val="50"/>
    <w:uiPriority w:val="9"/>
    <w:unhideWhenUsed/>
    <w:qFormat/>
    <w:rsid w:val="008A2F80"/>
    <w:pPr>
      <w:keepNext/>
      <w:keepLines/>
      <w:spacing w:before="40" w:after="0"/>
      <w:outlineLvl w:val="4"/>
    </w:pPr>
    <w:rPr>
      <w:rFonts w:asciiTheme="majorHAnsi" w:eastAsiaTheme="majorEastAsia" w:hAnsiTheme="majorHAnsi"/>
      <w:bCs/>
    </w:rPr>
  </w:style>
  <w:style w:type="paragraph" w:styleId="6">
    <w:name w:val="heading 6"/>
    <w:basedOn w:val="a"/>
    <w:next w:val="a"/>
    <w:link w:val="60"/>
    <w:uiPriority w:val="9"/>
    <w:unhideWhenUsed/>
    <w:qFormat/>
    <w:rsid w:val="00EC0799"/>
    <w:pPr>
      <w:keepNext/>
      <w:keepLines/>
      <w:spacing w:before="40" w:after="0"/>
      <w:outlineLvl w:val="5"/>
    </w:pPr>
    <w:rPr>
      <w:rFonts w:asciiTheme="majorHAnsi" w:eastAsiaTheme="majorEastAsia" w:hAnsiTheme="majorHAnsi"/>
      <w:bCs/>
    </w:rPr>
  </w:style>
  <w:style w:type="paragraph" w:styleId="7">
    <w:name w:val="heading 7"/>
    <w:basedOn w:val="a"/>
    <w:next w:val="a"/>
    <w:link w:val="70"/>
    <w:uiPriority w:val="9"/>
    <w:unhideWhenUsed/>
    <w:qFormat/>
    <w:rsid w:val="00F638F5"/>
    <w:pPr>
      <w:keepNext/>
      <w:keepLines/>
      <w:spacing w:before="40" w:after="0"/>
      <w:outlineLvl w:val="6"/>
    </w:pPr>
    <w:rPr>
      <w:rFonts w:asciiTheme="majorHAnsi" w:eastAsiaTheme="majorEastAsia" w:hAnsiTheme="majorHAnsi"/>
      <w:i/>
      <w:color w:val="000000" w:themeColor="text1"/>
    </w:rPr>
  </w:style>
  <w:style w:type="paragraph" w:styleId="8">
    <w:name w:val="heading 8"/>
    <w:basedOn w:val="a"/>
    <w:next w:val="a"/>
    <w:link w:val="80"/>
    <w:uiPriority w:val="9"/>
    <w:unhideWhenUsed/>
    <w:qFormat/>
    <w:rsid w:val="00DE23B5"/>
    <w:pPr>
      <w:keepNext/>
      <w:keepLines/>
      <w:spacing w:before="40" w:after="0"/>
      <w:outlineLvl w:val="7"/>
    </w:pPr>
    <w:rPr>
      <w:rFonts w:asciiTheme="majorHAnsi" w:eastAsiaTheme="majorEastAsia" w:hAnsiTheme="majorHAnsi"/>
      <w:bCs/>
      <w:color w:val="272727" w:themeColor="text1" w:themeTint="D8"/>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عنوان 1 نویسه"/>
    <w:basedOn w:val="a0"/>
    <w:link w:val="1"/>
    <w:uiPriority w:val="9"/>
    <w:rsid w:val="00D44489"/>
    <w:rPr>
      <w:rFonts w:asciiTheme="majorHAnsi" w:eastAsiaTheme="majorEastAsia" w:hAnsiTheme="majorHAnsi" w:cs="Badr"/>
      <w:bCs/>
      <w:sz w:val="30"/>
      <w:szCs w:val="32"/>
      <w:lang w:val="en-CA" w:bidi="fa-IR"/>
    </w:rPr>
  </w:style>
  <w:style w:type="character" w:customStyle="1" w:styleId="20">
    <w:name w:val="عنوان 2 نویسه"/>
    <w:basedOn w:val="a0"/>
    <w:link w:val="2"/>
    <w:uiPriority w:val="9"/>
    <w:rsid w:val="00574D27"/>
    <w:rPr>
      <w:rFonts w:asciiTheme="majorHAnsi" w:eastAsiaTheme="majorEastAsia" w:hAnsiTheme="majorHAnsi" w:cs="Badr"/>
      <w:bCs/>
      <w:sz w:val="26"/>
      <w:szCs w:val="28"/>
      <w:lang w:val="en-CA"/>
    </w:rPr>
  </w:style>
  <w:style w:type="paragraph" w:styleId="a3">
    <w:name w:val="Normal (Web)"/>
    <w:basedOn w:val="a"/>
    <w:uiPriority w:val="99"/>
    <w:semiHidden/>
    <w:unhideWhenUsed/>
    <w:rsid w:val="00574D27"/>
    <w:pPr>
      <w:bidi w:val="0"/>
      <w:spacing w:before="100" w:beforeAutospacing="1" w:after="100" w:afterAutospacing="1" w:line="240" w:lineRule="auto"/>
      <w:jc w:val="left"/>
    </w:pPr>
    <w:rPr>
      <w:rFonts w:ascii="Times New Roman" w:eastAsia="Times New Roman" w:hAnsi="Times New Roman" w:cs="Times New Roman"/>
      <w:sz w:val="24"/>
      <w:szCs w:val="24"/>
      <w:lang w:val="en-US"/>
    </w:rPr>
  </w:style>
  <w:style w:type="paragraph" w:styleId="a4">
    <w:name w:val="footnote text"/>
    <w:basedOn w:val="a"/>
    <w:link w:val="a5"/>
    <w:uiPriority w:val="99"/>
    <w:semiHidden/>
    <w:unhideWhenUsed/>
    <w:rsid w:val="00574D27"/>
    <w:pPr>
      <w:spacing w:after="0" w:line="240" w:lineRule="auto"/>
    </w:pPr>
    <w:rPr>
      <w:sz w:val="20"/>
      <w:szCs w:val="20"/>
    </w:rPr>
  </w:style>
  <w:style w:type="character" w:customStyle="1" w:styleId="a5">
    <w:name w:val="متن پاورقی نویسه"/>
    <w:basedOn w:val="a0"/>
    <w:link w:val="a4"/>
    <w:uiPriority w:val="99"/>
    <w:semiHidden/>
    <w:rsid w:val="00574D27"/>
    <w:rPr>
      <w:rFonts w:cs="Badr"/>
      <w:sz w:val="20"/>
      <w:szCs w:val="20"/>
      <w:lang w:val="en-CA"/>
    </w:rPr>
  </w:style>
  <w:style w:type="character" w:styleId="a6">
    <w:name w:val="footnote reference"/>
    <w:basedOn w:val="a0"/>
    <w:uiPriority w:val="99"/>
    <w:semiHidden/>
    <w:unhideWhenUsed/>
    <w:rsid w:val="00574D27"/>
    <w:rPr>
      <w:vertAlign w:val="superscript"/>
    </w:rPr>
  </w:style>
  <w:style w:type="paragraph" w:styleId="a7">
    <w:name w:val="List Paragraph"/>
    <w:basedOn w:val="a"/>
    <w:uiPriority w:val="34"/>
    <w:qFormat/>
    <w:rsid w:val="002930F2"/>
    <w:pPr>
      <w:ind w:left="720"/>
      <w:contextualSpacing/>
    </w:pPr>
  </w:style>
  <w:style w:type="paragraph" w:styleId="a8">
    <w:name w:val="No Spacing"/>
    <w:uiPriority w:val="1"/>
    <w:qFormat/>
    <w:rsid w:val="005131FC"/>
    <w:pPr>
      <w:bidi/>
      <w:spacing w:after="0" w:line="240" w:lineRule="auto"/>
      <w:jc w:val="both"/>
    </w:pPr>
    <w:rPr>
      <w:rFonts w:cs="B Lotus"/>
      <w:szCs w:val="24"/>
      <w:lang w:val="en-CA"/>
    </w:rPr>
  </w:style>
  <w:style w:type="character" w:customStyle="1" w:styleId="30">
    <w:name w:val="عنوان 3 نویسه"/>
    <w:basedOn w:val="a0"/>
    <w:link w:val="3"/>
    <w:uiPriority w:val="9"/>
    <w:rsid w:val="007E4706"/>
    <w:rPr>
      <w:rFonts w:asciiTheme="majorHAnsi" w:eastAsiaTheme="majorEastAsia" w:hAnsiTheme="majorHAnsi" w:cs="Badr"/>
      <w:bCs/>
      <w:sz w:val="24"/>
      <w:szCs w:val="28"/>
      <w:lang w:bidi="fa-IR"/>
    </w:rPr>
  </w:style>
  <w:style w:type="character" w:styleId="a9">
    <w:name w:val="Hyperlink"/>
    <w:basedOn w:val="a0"/>
    <w:uiPriority w:val="99"/>
    <w:unhideWhenUsed/>
    <w:rsid w:val="00637CF1"/>
    <w:rPr>
      <w:color w:val="0563C1" w:themeColor="hyperlink"/>
      <w:u w:val="single"/>
    </w:rPr>
  </w:style>
  <w:style w:type="character" w:customStyle="1" w:styleId="UnresolvedMention">
    <w:name w:val="Unresolved Mention"/>
    <w:basedOn w:val="a0"/>
    <w:uiPriority w:val="99"/>
    <w:semiHidden/>
    <w:unhideWhenUsed/>
    <w:rsid w:val="00637CF1"/>
    <w:rPr>
      <w:color w:val="605E5C"/>
      <w:shd w:val="clear" w:color="auto" w:fill="E1DFDD"/>
    </w:rPr>
  </w:style>
  <w:style w:type="character" w:customStyle="1" w:styleId="40">
    <w:name w:val="عنوان 4 نویسه"/>
    <w:basedOn w:val="a0"/>
    <w:link w:val="4"/>
    <w:uiPriority w:val="9"/>
    <w:rsid w:val="007E4706"/>
    <w:rPr>
      <w:rFonts w:asciiTheme="majorHAnsi" w:eastAsiaTheme="majorEastAsia" w:hAnsiTheme="majorHAnsi" w:cs="Badr"/>
      <w:bCs/>
      <w:i/>
      <w:szCs w:val="28"/>
      <w:lang w:val="en-CA"/>
    </w:rPr>
  </w:style>
  <w:style w:type="paragraph" w:styleId="aa">
    <w:name w:val="header"/>
    <w:basedOn w:val="a"/>
    <w:link w:val="ab"/>
    <w:uiPriority w:val="99"/>
    <w:unhideWhenUsed/>
    <w:rsid w:val="00744F3F"/>
    <w:pPr>
      <w:tabs>
        <w:tab w:val="center" w:pos="4513"/>
        <w:tab w:val="right" w:pos="9026"/>
      </w:tabs>
      <w:spacing w:after="0" w:line="240" w:lineRule="auto"/>
    </w:pPr>
  </w:style>
  <w:style w:type="character" w:customStyle="1" w:styleId="ab">
    <w:name w:val="سرصفحه نویسه"/>
    <w:basedOn w:val="a0"/>
    <w:link w:val="aa"/>
    <w:uiPriority w:val="99"/>
    <w:rsid w:val="00744F3F"/>
    <w:rPr>
      <w:rFonts w:cs="Badr"/>
      <w:szCs w:val="28"/>
      <w:lang w:val="en-CA"/>
    </w:rPr>
  </w:style>
  <w:style w:type="paragraph" w:styleId="ac">
    <w:name w:val="footer"/>
    <w:basedOn w:val="a"/>
    <w:link w:val="ad"/>
    <w:uiPriority w:val="99"/>
    <w:unhideWhenUsed/>
    <w:rsid w:val="00744F3F"/>
    <w:pPr>
      <w:tabs>
        <w:tab w:val="center" w:pos="4513"/>
        <w:tab w:val="right" w:pos="9026"/>
      </w:tabs>
      <w:spacing w:after="0" w:line="240" w:lineRule="auto"/>
    </w:pPr>
  </w:style>
  <w:style w:type="character" w:customStyle="1" w:styleId="ad">
    <w:name w:val="پانویس نویسه"/>
    <w:basedOn w:val="a0"/>
    <w:link w:val="ac"/>
    <w:uiPriority w:val="99"/>
    <w:rsid w:val="00744F3F"/>
    <w:rPr>
      <w:rFonts w:cs="Badr"/>
      <w:szCs w:val="28"/>
      <w:lang w:val="en-CA"/>
    </w:rPr>
  </w:style>
  <w:style w:type="paragraph" w:styleId="ae">
    <w:name w:val="TOC Heading"/>
    <w:basedOn w:val="1"/>
    <w:next w:val="a"/>
    <w:uiPriority w:val="39"/>
    <w:unhideWhenUsed/>
    <w:qFormat/>
    <w:rsid w:val="00744F3F"/>
    <w:pPr>
      <w:bidi w:val="0"/>
      <w:jc w:val="left"/>
      <w:outlineLvl w:val="9"/>
    </w:pPr>
    <w:rPr>
      <w:rFonts w:cstheme="majorBidi"/>
      <w:bCs w:val="0"/>
      <w:color w:val="2F5496" w:themeColor="accent1" w:themeShade="BF"/>
      <w:lang w:val="en-US"/>
    </w:rPr>
  </w:style>
  <w:style w:type="paragraph" w:styleId="21">
    <w:name w:val="toc 2"/>
    <w:basedOn w:val="a"/>
    <w:next w:val="a"/>
    <w:autoRedefine/>
    <w:uiPriority w:val="39"/>
    <w:unhideWhenUsed/>
    <w:rsid w:val="00E61457"/>
    <w:pPr>
      <w:tabs>
        <w:tab w:val="right" w:leader="dot" w:pos="9913"/>
      </w:tabs>
      <w:spacing w:after="100"/>
      <w:ind w:left="220"/>
      <w:jc w:val="left"/>
    </w:pPr>
    <w:rPr>
      <w:rFonts w:eastAsiaTheme="minorEastAsia" w:cs="Times New Roman"/>
      <w:szCs w:val="22"/>
      <w:lang w:val="en-US"/>
    </w:rPr>
  </w:style>
  <w:style w:type="paragraph" w:styleId="11">
    <w:name w:val="toc 1"/>
    <w:basedOn w:val="a"/>
    <w:next w:val="a"/>
    <w:autoRedefine/>
    <w:uiPriority w:val="39"/>
    <w:unhideWhenUsed/>
    <w:rsid w:val="00E008B6"/>
    <w:pPr>
      <w:tabs>
        <w:tab w:val="right" w:leader="dot" w:pos="9913"/>
      </w:tabs>
      <w:spacing w:after="100"/>
      <w:jc w:val="left"/>
    </w:pPr>
    <w:rPr>
      <w:rFonts w:eastAsiaTheme="minorEastAsia" w:cs="Times New Roman"/>
      <w:szCs w:val="22"/>
      <w:lang w:val="en-US"/>
    </w:rPr>
  </w:style>
  <w:style w:type="paragraph" w:styleId="31">
    <w:name w:val="toc 3"/>
    <w:basedOn w:val="a"/>
    <w:next w:val="a"/>
    <w:autoRedefine/>
    <w:uiPriority w:val="39"/>
    <w:unhideWhenUsed/>
    <w:rsid w:val="0052675C"/>
    <w:pPr>
      <w:tabs>
        <w:tab w:val="right" w:leader="dot" w:pos="9913"/>
      </w:tabs>
      <w:spacing w:after="100"/>
      <w:ind w:left="440"/>
      <w:jc w:val="left"/>
    </w:pPr>
    <w:rPr>
      <w:rFonts w:eastAsiaTheme="minorEastAsia" w:cs="B Zar"/>
      <w:b/>
      <w:bCs/>
      <w:noProof/>
      <w:szCs w:val="22"/>
      <w:lang w:val="en-US"/>
    </w:rPr>
  </w:style>
  <w:style w:type="character" w:styleId="af">
    <w:name w:val="annotation reference"/>
    <w:basedOn w:val="a0"/>
    <w:uiPriority w:val="99"/>
    <w:semiHidden/>
    <w:unhideWhenUsed/>
    <w:rsid w:val="00FB360A"/>
    <w:rPr>
      <w:sz w:val="16"/>
      <w:szCs w:val="16"/>
    </w:rPr>
  </w:style>
  <w:style w:type="paragraph" w:styleId="af0">
    <w:name w:val="annotation text"/>
    <w:basedOn w:val="a"/>
    <w:link w:val="af1"/>
    <w:uiPriority w:val="99"/>
    <w:semiHidden/>
    <w:unhideWhenUsed/>
    <w:rsid w:val="00FB360A"/>
    <w:pPr>
      <w:spacing w:line="240" w:lineRule="auto"/>
    </w:pPr>
    <w:rPr>
      <w:sz w:val="20"/>
      <w:szCs w:val="20"/>
    </w:rPr>
  </w:style>
  <w:style w:type="character" w:customStyle="1" w:styleId="af1">
    <w:name w:val="متن نظر نویسه"/>
    <w:basedOn w:val="a0"/>
    <w:link w:val="af0"/>
    <w:uiPriority w:val="99"/>
    <w:semiHidden/>
    <w:rsid w:val="00FB360A"/>
    <w:rPr>
      <w:rFonts w:cs="Badr"/>
      <w:sz w:val="20"/>
      <w:szCs w:val="20"/>
      <w:lang w:val="en-CA"/>
    </w:rPr>
  </w:style>
  <w:style w:type="paragraph" w:styleId="af2">
    <w:name w:val="annotation subject"/>
    <w:basedOn w:val="af0"/>
    <w:next w:val="af0"/>
    <w:link w:val="af3"/>
    <w:uiPriority w:val="99"/>
    <w:semiHidden/>
    <w:unhideWhenUsed/>
    <w:rsid w:val="00FB360A"/>
    <w:rPr>
      <w:b/>
      <w:bCs/>
    </w:rPr>
  </w:style>
  <w:style w:type="character" w:customStyle="1" w:styleId="af3">
    <w:name w:val="موضوع توضیح نویسه"/>
    <w:basedOn w:val="af1"/>
    <w:link w:val="af2"/>
    <w:uiPriority w:val="99"/>
    <w:semiHidden/>
    <w:rsid w:val="00FB360A"/>
    <w:rPr>
      <w:rFonts w:cs="Badr"/>
      <w:b/>
      <w:bCs/>
      <w:sz w:val="20"/>
      <w:szCs w:val="20"/>
      <w:lang w:val="en-CA"/>
    </w:rPr>
  </w:style>
  <w:style w:type="character" w:styleId="af4">
    <w:name w:val="Intense Reference"/>
    <w:basedOn w:val="a0"/>
    <w:uiPriority w:val="32"/>
    <w:qFormat/>
    <w:rsid w:val="005A7E87"/>
    <w:rPr>
      <w:b/>
      <w:bCs/>
      <w:smallCaps/>
      <w:color w:val="4472C4" w:themeColor="accent1"/>
      <w:spacing w:val="5"/>
    </w:rPr>
  </w:style>
  <w:style w:type="character" w:customStyle="1" w:styleId="50">
    <w:name w:val="سرصفحه 5 نویسه"/>
    <w:basedOn w:val="a0"/>
    <w:link w:val="5"/>
    <w:uiPriority w:val="9"/>
    <w:rsid w:val="008A2F80"/>
    <w:rPr>
      <w:rFonts w:asciiTheme="majorHAnsi" w:eastAsiaTheme="majorEastAsia" w:hAnsiTheme="majorHAnsi" w:cs="Badr"/>
      <w:bCs/>
      <w:szCs w:val="28"/>
      <w:lang w:val="en-CA" w:bidi="fa-IR"/>
    </w:rPr>
  </w:style>
  <w:style w:type="character" w:customStyle="1" w:styleId="60">
    <w:name w:val="سرصفحه 6 نویسه"/>
    <w:basedOn w:val="a0"/>
    <w:link w:val="6"/>
    <w:uiPriority w:val="9"/>
    <w:rsid w:val="00EC0799"/>
    <w:rPr>
      <w:rFonts w:asciiTheme="majorHAnsi" w:eastAsiaTheme="majorEastAsia" w:hAnsiTheme="majorHAnsi" w:cs="Badr"/>
      <w:bCs/>
      <w:szCs w:val="28"/>
      <w:lang w:val="en-CA" w:bidi="fa-IR"/>
    </w:rPr>
  </w:style>
  <w:style w:type="character" w:customStyle="1" w:styleId="70">
    <w:name w:val="سرصفحه 7 نویسه"/>
    <w:basedOn w:val="a0"/>
    <w:link w:val="7"/>
    <w:uiPriority w:val="9"/>
    <w:rsid w:val="00F638F5"/>
    <w:rPr>
      <w:rFonts w:asciiTheme="majorHAnsi" w:eastAsiaTheme="majorEastAsia" w:hAnsiTheme="majorHAnsi" w:cs="Badr"/>
      <w:i/>
      <w:color w:val="000000" w:themeColor="text1"/>
      <w:szCs w:val="28"/>
      <w:lang w:val="en-CA" w:bidi="fa-IR"/>
    </w:rPr>
  </w:style>
  <w:style w:type="character" w:customStyle="1" w:styleId="80">
    <w:name w:val="سرصفحه 8 نویسه"/>
    <w:basedOn w:val="a0"/>
    <w:link w:val="8"/>
    <w:uiPriority w:val="9"/>
    <w:rsid w:val="00DE23B5"/>
    <w:rPr>
      <w:rFonts w:asciiTheme="majorHAnsi" w:eastAsiaTheme="majorEastAsia" w:hAnsiTheme="majorHAnsi" w:cs="Badr"/>
      <w:bCs/>
      <w:color w:val="272727" w:themeColor="text1" w:themeTint="D8"/>
      <w:sz w:val="21"/>
      <w:szCs w:val="28"/>
      <w:lang w:val="en-CA" w:bidi="fa-IR"/>
    </w:rPr>
  </w:style>
  <w:style w:type="paragraph" w:styleId="41">
    <w:name w:val="toc 4"/>
    <w:basedOn w:val="a"/>
    <w:next w:val="a"/>
    <w:autoRedefine/>
    <w:uiPriority w:val="39"/>
    <w:unhideWhenUsed/>
    <w:rsid w:val="009572DC"/>
    <w:pPr>
      <w:tabs>
        <w:tab w:val="right" w:leader="dot" w:pos="9913"/>
      </w:tabs>
      <w:spacing w:after="100"/>
      <w:ind w:left="660"/>
    </w:pPr>
    <w:rPr>
      <w:rFonts w:ascii="Badr" w:hAnsi="Badr"/>
      <w:b/>
      <w:bCs/>
      <w:noProof/>
      <w:szCs w:val="22"/>
    </w:rPr>
  </w:style>
  <w:style w:type="paragraph" w:styleId="51">
    <w:name w:val="toc 5"/>
    <w:basedOn w:val="a"/>
    <w:next w:val="a"/>
    <w:autoRedefine/>
    <w:uiPriority w:val="39"/>
    <w:unhideWhenUsed/>
    <w:rsid w:val="00D21D85"/>
    <w:pPr>
      <w:spacing w:after="100"/>
      <w:ind w:left="880"/>
    </w:pPr>
  </w:style>
  <w:style w:type="paragraph" w:styleId="61">
    <w:name w:val="toc 6"/>
    <w:basedOn w:val="a"/>
    <w:next w:val="a"/>
    <w:autoRedefine/>
    <w:uiPriority w:val="39"/>
    <w:unhideWhenUsed/>
    <w:rsid w:val="0093777F"/>
    <w:pPr>
      <w:spacing w:after="100"/>
      <w:ind w:left="1100"/>
    </w:pPr>
  </w:style>
  <w:style w:type="paragraph" w:styleId="af5">
    <w:name w:val="Balloon Text"/>
    <w:basedOn w:val="a"/>
    <w:link w:val="af6"/>
    <w:uiPriority w:val="99"/>
    <w:semiHidden/>
    <w:unhideWhenUsed/>
    <w:rsid w:val="00E25DA7"/>
    <w:pPr>
      <w:spacing w:after="0" w:line="240" w:lineRule="auto"/>
    </w:pPr>
    <w:rPr>
      <w:rFonts w:ascii="Tahoma" w:hAnsi="Tahoma" w:cs="Tahoma"/>
      <w:sz w:val="16"/>
      <w:szCs w:val="16"/>
    </w:rPr>
  </w:style>
  <w:style w:type="character" w:customStyle="1" w:styleId="af6">
    <w:name w:val="متن بادکنک نویسه"/>
    <w:basedOn w:val="a0"/>
    <w:link w:val="af5"/>
    <w:uiPriority w:val="99"/>
    <w:semiHidden/>
    <w:rsid w:val="00E25DA7"/>
    <w:rPr>
      <w:rFonts w:ascii="Tahoma" w:hAnsi="Tahoma" w:cs="Tahoma"/>
      <w:sz w:val="16"/>
      <w:szCs w:val="16"/>
      <w:lang w:val="en-CA" w:bidi="fa-I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720043">
      <w:bodyDiv w:val="1"/>
      <w:marLeft w:val="0"/>
      <w:marRight w:val="0"/>
      <w:marTop w:val="0"/>
      <w:marBottom w:val="0"/>
      <w:divBdr>
        <w:top w:val="none" w:sz="0" w:space="0" w:color="auto"/>
        <w:left w:val="none" w:sz="0" w:space="0" w:color="auto"/>
        <w:bottom w:val="none" w:sz="0" w:space="0" w:color="auto"/>
        <w:right w:val="none" w:sz="0" w:space="0" w:color="auto"/>
      </w:divBdr>
      <w:divsChild>
        <w:div w:id="127227643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429737">
      <w:bodyDiv w:val="1"/>
      <w:marLeft w:val="0"/>
      <w:marRight w:val="0"/>
      <w:marTop w:val="0"/>
      <w:marBottom w:val="0"/>
      <w:divBdr>
        <w:top w:val="none" w:sz="0" w:space="0" w:color="auto"/>
        <w:left w:val="none" w:sz="0" w:space="0" w:color="auto"/>
        <w:bottom w:val="none" w:sz="0" w:space="0" w:color="auto"/>
        <w:right w:val="none" w:sz="0" w:space="0" w:color="auto"/>
      </w:divBdr>
    </w:div>
    <w:div w:id="27263166">
      <w:bodyDiv w:val="1"/>
      <w:marLeft w:val="0"/>
      <w:marRight w:val="0"/>
      <w:marTop w:val="0"/>
      <w:marBottom w:val="0"/>
      <w:divBdr>
        <w:top w:val="none" w:sz="0" w:space="0" w:color="auto"/>
        <w:left w:val="none" w:sz="0" w:space="0" w:color="auto"/>
        <w:bottom w:val="none" w:sz="0" w:space="0" w:color="auto"/>
        <w:right w:val="none" w:sz="0" w:space="0" w:color="auto"/>
      </w:divBdr>
    </w:div>
    <w:div w:id="32733103">
      <w:bodyDiv w:val="1"/>
      <w:marLeft w:val="0"/>
      <w:marRight w:val="0"/>
      <w:marTop w:val="0"/>
      <w:marBottom w:val="0"/>
      <w:divBdr>
        <w:top w:val="none" w:sz="0" w:space="0" w:color="auto"/>
        <w:left w:val="none" w:sz="0" w:space="0" w:color="auto"/>
        <w:bottom w:val="none" w:sz="0" w:space="0" w:color="auto"/>
        <w:right w:val="none" w:sz="0" w:space="0" w:color="auto"/>
      </w:divBdr>
    </w:div>
    <w:div w:id="35350246">
      <w:bodyDiv w:val="1"/>
      <w:marLeft w:val="0"/>
      <w:marRight w:val="0"/>
      <w:marTop w:val="0"/>
      <w:marBottom w:val="0"/>
      <w:divBdr>
        <w:top w:val="none" w:sz="0" w:space="0" w:color="auto"/>
        <w:left w:val="none" w:sz="0" w:space="0" w:color="auto"/>
        <w:bottom w:val="none" w:sz="0" w:space="0" w:color="auto"/>
        <w:right w:val="none" w:sz="0" w:space="0" w:color="auto"/>
      </w:divBdr>
    </w:div>
    <w:div w:id="86924801">
      <w:bodyDiv w:val="1"/>
      <w:marLeft w:val="0"/>
      <w:marRight w:val="0"/>
      <w:marTop w:val="0"/>
      <w:marBottom w:val="0"/>
      <w:divBdr>
        <w:top w:val="none" w:sz="0" w:space="0" w:color="auto"/>
        <w:left w:val="none" w:sz="0" w:space="0" w:color="auto"/>
        <w:bottom w:val="none" w:sz="0" w:space="0" w:color="auto"/>
        <w:right w:val="none" w:sz="0" w:space="0" w:color="auto"/>
      </w:divBdr>
      <w:divsChild>
        <w:div w:id="1633290197">
          <w:marLeft w:val="0"/>
          <w:marRight w:val="0"/>
          <w:marTop w:val="0"/>
          <w:marBottom w:val="0"/>
          <w:divBdr>
            <w:top w:val="none" w:sz="0" w:space="0" w:color="auto"/>
            <w:left w:val="none" w:sz="0" w:space="0" w:color="auto"/>
            <w:bottom w:val="none" w:sz="0" w:space="0" w:color="auto"/>
            <w:right w:val="none" w:sz="0" w:space="0" w:color="auto"/>
          </w:divBdr>
        </w:div>
      </w:divsChild>
    </w:div>
    <w:div w:id="97871653">
      <w:bodyDiv w:val="1"/>
      <w:marLeft w:val="0"/>
      <w:marRight w:val="0"/>
      <w:marTop w:val="0"/>
      <w:marBottom w:val="0"/>
      <w:divBdr>
        <w:top w:val="none" w:sz="0" w:space="0" w:color="auto"/>
        <w:left w:val="none" w:sz="0" w:space="0" w:color="auto"/>
        <w:bottom w:val="none" w:sz="0" w:space="0" w:color="auto"/>
        <w:right w:val="none" w:sz="0" w:space="0" w:color="auto"/>
      </w:divBdr>
    </w:div>
    <w:div w:id="99955945">
      <w:bodyDiv w:val="1"/>
      <w:marLeft w:val="0"/>
      <w:marRight w:val="0"/>
      <w:marTop w:val="0"/>
      <w:marBottom w:val="0"/>
      <w:divBdr>
        <w:top w:val="none" w:sz="0" w:space="0" w:color="auto"/>
        <w:left w:val="none" w:sz="0" w:space="0" w:color="auto"/>
        <w:bottom w:val="none" w:sz="0" w:space="0" w:color="auto"/>
        <w:right w:val="none" w:sz="0" w:space="0" w:color="auto"/>
      </w:divBdr>
    </w:div>
    <w:div w:id="10158206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57872835">
          <w:marLeft w:val="0"/>
          <w:marRight w:val="0"/>
          <w:marTop w:val="0"/>
          <w:marBottom w:val="0"/>
          <w:divBdr>
            <w:top w:val="none" w:sz="0" w:space="0" w:color="auto"/>
            <w:left w:val="none" w:sz="0" w:space="0" w:color="auto"/>
            <w:bottom w:val="none" w:sz="0" w:space="0" w:color="auto"/>
            <w:right w:val="none" w:sz="0" w:space="0" w:color="auto"/>
          </w:divBdr>
        </w:div>
        <w:div w:id="1995378566">
          <w:marLeft w:val="0"/>
          <w:marRight w:val="0"/>
          <w:marTop w:val="0"/>
          <w:marBottom w:val="0"/>
          <w:divBdr>
            <w:top w:val="none" w:sz="0" w:space="0" w:color="auto"/>
            <w:left w:val="none" w:sz="0" w:space="0" w:color="auto"/>
            <w:bottom w:val="none" w:sz="0" w:space="0" w:color="auto"/>
            <w:right w:val="none" w:sz="0" w:space="0" w:color="auto"/>
          </w:divBdr>
        </w:div>
      </w:divsChild>
    </w:div>
    <w:div w:id="115562737">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172259351">
          <w:marLeft w:val="0"/>
          <w:marRight w:val="0"/>
          <w:marTop w:val="0"/>
          <w:marBottom w:val="0"/>
          <w:divBdr>
            <w:top w:val="none" w:sz="0" w:space="0" w:color="auto"/>
            <w:left w:val="none" w:sz="0" w:space="0" w:color="auto"/>
            <w:bottom w:val="none" w:sz="0" w:space="0" w:color="auto"/>
            <w:right w:val="none" w:sz="0" w:space="0" w:color="auto"/>
          </w:divBdr>
        </w:div>
      </w:divsChild>
    </w:div>
    <w:div w:id="138612902">
      <w:bodyDiv w:val="1"/>
      <w:marLeft w:val="0"/>
      <w:marRight w:val="0"/>
      <w:marTop w:val="0"/>
      <w:marBottom w:val="0"/>
      <w:divBdr>
        <w:top w:val="none" w:sz="0" w:space="0" w:color="auto"/>
        <w:left w:val="none" w:sz="0" w:space="0" w:color="auto"/>
        <w:bottom w:val="none" w:sz="0" w:space="0" w:color="auto"/>
        <w:right w:val="none" w:sz="0" w:space="0" w:color="auto"/>
      </w:divBdr>
    </w:div>
    <w:div w:id="146482132">
      <w:bodyDiv w:val="1"/>
      <w:marLeft w:val="0"/>
      <w:marRight w:val="0"/>
      <w:marTop w:val="0"/>
      <w:marBottom w:val="0"/>
      <w:divBdr>
        <w:top w:val="none" w:sz="0" w:space="0" w:color="auto"/>
        <w:left w:val="none" w:sz="0" w:space="0" w:color="auto"/>
        <w:bottom w:val="none" w:sz="0" w:space="0" w:color="auto"/>
        <w:right w:val="none" w:sz="0" w:space="0" w:color="auto"/>
      </w:divBdr>
      <w:divsChild>
        <w:div w:id="1811678098">
          <w:marLeft w:val="0"/>
          <w:marRight w:val="0"/>
          <w:marTop w:val="0"/>
          <w:marBottom w:val="0"/>
          <w:divBdr>
            <w:top w:val="none" w:sz="0" w:space="0" w:color="auto"/>
            <w:left w:val="none" w:sz="0" w:space="0" w:color="auto"/>
            <w:bottom w:val="none" w:sz="0" w:space="0" w:color="auto"/>
            <w:right w:val="none" w:sz="0" w:space="0" w:color="auto"/>
          </w:divBdr>
        </w:div>
      </w:divsChild>
    </w:div>
    <w:div w:id="195581566">
      <w:bodyDiv w:val="1"/>
      <w:marLeft w:val="0"/>
      <w:marRight w:val="0"/>
      <w:marTop w:val="0"/>
      <w:marBottom w:val="0"/>
      <w:divBdr>
        <w:top w:val="none" w:sz="0" w:space="0" w:color="auto"/>
        <w:left w:val="none" w:sz="0" w:space="0" w:color="auto"/>
        <w:bottom w:val="none" w:sz="0" w:space="0" w:color="auto"/>
        <w:right w:val="none" w:sz="0" w:space="0" w:color="auto"/>
      </w:divBdr>
    </w:div>
    <w:div w:id="220336691">
      <w:bodyDiv w:val="1"/>
      <w:marLeft w:val="0"/>
      <w:marRight w:val="0"/>
      <w:marTop w:val="0"/>
      <w:marBottom w:val="0"/>
      <w:divBdr>
        <w:top w:val="none" w:sz="0" w:space="0" w:color="auto"/>
        <w:left w:val="none" w:sz="0" w:space="0" w:color="auto"/>
        <w:bottom w:val="none" w:sz="0" w:space="0" w:color="auto"/>
        <w:right w:val="none" w:sz="0" w:space="0" w:color="auto"/>
      </w:divBdr>
    </w:div>
    <w:div w:id="237444392">
      <w:bodyDiv w:val="1"/>
      <w:marLeft w:val="0"/>
      <w:marRight w:val="0"/>
      <w:marTop w:val="0"/>
      <w:marBottom w:val="0"/>
      <w:divBdr>
        <w:top w:val="none" w:sz="0" w:space="0" w:color="auto"/>
        <w:left w:val="none" w:sz="0" w:space="0" w:color="auto"/>
        <w:bottom w:val="none" w:sz="0" w:space="0" w:color="auto"/>
        <w:right w:val="none" w:sz="0" w:space="0" w:color="auto"/>
      </w:divBdr>
    </w:div>
    <w:div w:id="241836658">
      <w:bodyDiv w:val="1"/>
      <w:marLeft w:val="0"/>
      <w:marRight w:val="0"/>
      <w:marTop w:val="0"/>
      <w:marBottom w:val="0"/>
      <w:divBdr>
        <w:top w:val="none" w:sz="0" w:space="0" w:color="auto"/>
        <w:left w:val="none" w:sz="0" w:space="0" w:color="auto"/>
        <w:bottom w:val="none" w:sz="0" w:space="0" w:color="auto"/>
        <w:right w:val="none" w:sz="0" w:space="0" w:color="auto"/>
      </w:divBdr>
    </w:div>
    <w:div w:id="24800749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629289034">
          <w:marLeft w:val="0"/>
          <w:marRight w:val="0"/>
          <w:marTop w:val="0"/>
          <w:marBottom w:val="0"/>
          <w:divBdr>
            <w:top w:val="none" w:sz="0" w:space="0" w:color="auto"/>
            <w:left w:val="none" w:sz="0" w:space="0" w:color="auto"/>
            <w:bottom w:val="none" w:sz="0" w:space="0" w:color="auto"/>
            <w:right w:val="none" w:sz="0" w:space="0" w:color="auto"/>
          </w:divBdr>
        </w:div>
      </w:divsChild>
    </w:div>
    <w:div w:id="249002626">
      <w:bodyDiv w:val="1"/>
      <w:marLeft w:val="0"/>
      <w:marRight w:val="0"/>
      <w:marTop w:val="0"/>
      <w:marBottom w:val="0"/>
      <w:divBdr>
        <w:top w:val="none" w:sz="0" w:space="0" w:color="auto"/>
        <w:left w:val="none" w:sz="0" w:space="0" w:color="auto"/>
        <w:bottom w:val="none" w:sz="0" w:space="0" w:color="auto"/>
        <w:right w:val="none" w:sz="0" w:space="0" w:color="auto"/>
      </w:divBdr>
      <w:divsChild>
        <w:div w:id="1589192577">
          <w:marLeft w:val="0"/>
          <w:marRight w:val="0"/>
          <w:marTop w:val="0"/>
          <w:marBottom w:val="0"/>
          <w:divBdr>
            <w:top w:val="none" w:sz="0" w:space="0" w:color="auto"/>
            <w:left w:val="none" w:sz="0" w:space="0" w:color="auto"/>
            <w:bottom w:val="none" w:sz="0" w:space="0" w:color="auto"/>
            <w:right w:val="none" w:sz="0" w:space="0" w:color="auto"/>
          </w:divBdr>
          <w:divsChild>
            <w:div w:id="414592072">
              <w:marLeft w:val="0"/>
              <w:marRight w:val="0"/>
              <w:marTop w:val="0"/>
              <w:marBottom w:val="0"/>
              <w:divBdr>
                <w:top w:val="none" w:sz="0" w:space="0" w:color="auto"/>
                <w:left w:val="none" w:sz="0" w:space="0" w:color="auto"/>
                <w:bottom w:val="none" w:sz="0" w:space="0" w:color="auto"/>
                <w:right w:val="none" w:sz="0" w:space="0" w:color="auto"/>
              </w:divBdr>
              <w:divsChild>
                <w:div w:id="192571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5309881">
      <w:bodyDiv w:val="1"/>
      <w:marLeft w:val="0"/>
      <w:marRight w:val="0"/>
      <w:marTop w:val="0"/>
      <w:marBottom w:val="0"/>
      <w:divBdr>
        <w:top w:val="none" w:sz="0" w:space="0" w:color="auto"/>
        <w:left w:val="none" w:sz="0" w:space="0" w:color="auto"/>
        <w:bottom w:val="none" w:sz="0" w:space="0" w:color="auto"/>
        <w:right w:val="none" w:sz="0" w:space="0" w:color="auto"/>
      </w:divBdr>
    </w:div>
    <w:div w:id="268973798">
      <w:bodyDiv w:val="1"/>
      <w:marLeft w:val="0"/>
      <w:marRight w:val="0"/>
      <w:marTop w:val="0"/>
      <w:marBottom w:val="0"/>
      <w:divBdr>
        <w:top w:val="none" w:sz="0" w:space="0" w:color="auto"/>
        <w:left w:val="none" w:sz="0" w:space="0" w:color="auto"/>
        <w:bottom w:val="none" w:sz="0" w:space="0" w:color="auto"/>
        <w:right w:val="none" w:sz="0" w:space="0" w:color="auto"/>
      </w:divBdr>
    </w:div>
    <w:div w:id="303391236">
      <w:bodyDiv w:val="1"/>
      <w:marLeft w:val="0"/>
      <w:marRight w:val="0"/>
      <w:marTop w:val="0"/>
      <w:marBottom w:val="0"/>
      <w:divBdr>
        <w:top w:val="none" w:sz="0" w:space="0" w:color="auto"/>
        <w:left w:val="none" w:sz="0" w:space="0" w:color="auto"/>
        <w:bottom w:val="none" w:sz="0" w:space="0" w:color="auto"/>
        <w:right w:val="none" w:sz="0" w:space="0" w:color="auto"/>
      </w:divBdr>
    </w:div>
    <w:div w:id="308216984">
      <w:bodyDiv w:val="1"/>
      <w:marLeft w:val="0"/>
      <w:marRight w:val="0"/>
      <w:marTop w:val="0"/>
      <w:marBottom w:val="0"/>
      <w:divBdr>
        <w:top w:val="none" w:sz="0" w:space="0" w:color="auto"/>
        <w:left w:val="none" w:sz="0" w:space="0" w:color="auto"/>
        <w:bottom w:val="none" w:sz="0" w:space="0" w:color="auto"/>
        <w:right w:val="none" w:sz="0" w:space="0" w:color="auto"/>
      </w:divBdr>
      <w:divsChild>
        <w:div w:id="934706362">
          <w:marLeft w:val="0"/>
          <w:marRight w:val="0"/>
          <w:marTop w:val="0"/>
          <w:marBottom w:val="0"/>
          <w:divBdr>
            <w:top w:val="none" w:sz="0" w:space="0" w:color="auto"/>
            <w:left w:val="none" w:sz="0" w:space="0" w:color="auto"/>
            <w:bottom w:val="none" w:sz="0" w:space="0" w:color="auto"/>
            <w:right w:val="none" w:sz="0" w:space="0" w:color="auto"/>
          </w:divBdr>
        </w:div>
      </w:divsChild>
    </w:div>
    <w:div w:id="315376687">
      <w:bodyDiv w:val="1"/>
      <w:marLeft w:val="0"/>
      <w:marRight w:val="0"/>
      <w:marTop w:val="0"/>
      <w:marBottom w:val="0"/>
      <w:divBdr>
        <w:top w:val="none" w:sz="0" w:space="0" w:color="auto"/>
        <w:left w:val="none" w:sz="0" w:space="0" w:color="auto"/>
        <w:bottom w:val="none" w:sz="0" w:space="0" w:color="auto"/>
        <w:right w:val="none" w:sz="0" w:space="0" w:color="auto"/>
      </w:divBdr>
    </w:div>
    <w:div w:id="315768657">
      <w:bodyDiv w:val="1"/>
      <w:marLeft w:val="0"/>
      <w:marRight w:val="0"/>
      <w:marTop w:val="0"/>
      <w:marBottom w:val="0"/>
      <w:divBdr>
        <w:top w:val="none" w:sz="0" w:space="0" w:color="000000"/>
        <w:left w:val="none" w:sz="0" w:space="0" w:color="000000"/>
        <w:bottom w:val="none" w:sz="0" w:space="0" w:color="000000"/>
        <w:right w:val="none" w:sz="0" w:space="0" w:color="000000"/>
      </w:divBdr>
      <w:divsChild>
        <w:div w:id="73170442">
          <w:marLeft w:val="0"/>
          <w:marRight w:val="0"/>
          <w:marTop w:val="0"/>
          <w:marBottom w:val="0"/>
          <w:divBdr>
            <w:top w:val="none" w:sz="0" w:space="0" w:color="auto"/>
            <w:left w:val="none" w:sz="0" w:space="0" w:color="auto"/>
            <w:bottom w:val="none" w:sz="0" w:space="0" w:color="auto"/>
            <w:right w:val="none" w:sz="0" w:space="0" w:color="auto"/>
          </w:divBdr>
        </w:div>
        <w:div w:id="551842434">
          <w:marLeft w:val="0"/>
          <w:marRight w:val="0"/>
          <w:marTop w:val="0"/>
          <w:marBottom w:val="0"/>
          <w:divBdr>
            <w:top w:val="none" w:sz="0" w:space="0" w:color="auto"/>
            <w:left w:val="none" w:sz="0" w:space="0" w:color="auto"/>
            <w:bottom w:val="none" w:sz="0" w:space="0" w:color="auto"/>
            <w:right w:val="none" w:sz="0" w:space="0" w:color="auto"/>
          </w:divBdr>
        </w:div>
      </w:divsChild>
    </w:div>
    <w:div w:id="317612336">
      <w:bodyDiv w:val="1"/>
      <w:marLeft w:val="0"/>
      <w:marRight w:val="0"/>
      <w:marTop w:val="0"/>
      <w:marBottom w:val="0"/>
      <w:divBdr>
        <w:top w:val="none" w:sz="0" w:space="0" w:color="auto"/>
        <w:left w:val="none" w:sz="0" w:space="0" w:color="auto"/>
        <w:bottom w:val="none" w:sz="0" w:space="0" w:color="auto"/>
        <w:right w:val="none" w:sz="0" w:space="0" w:color="auto"/>
      </w:divBdr>
    </w:div>
    <w:div w:id="330260211">
      <w:bodyDiv w:val="1"/>
      <w:marLeft w:val="0"/>
      <w:marRight w:val="0"/>
      <w:marTop w:val="0"/>
      <w:marBottom w:val="0"/>
      <w:divBdr>
        <w:top w:val="none" w:sz="0" w:space="0" w:color="auto"/>
        <w:left w:val="none" w:sz="0" w:space="0" w:color="auto"/>
        <w:bottom w:val="none" w:sz="0" w:space="0" w:color="auto"/>
        <w:right w:val="none" w:sz="0" w:space="0" w:color="auto"/>
      </w:divBdr>
    </w:div>
    <w:div w:id="331104285">
      <w:bodyDiv w:val="1"/>
      <w:marLeft w:val="0"/>
      <w:marRight w:val="0"/>
      <w:marTop w:val="0"/>
      <w:marBottom w:val="0"/>
      <w:divBdr>
        <w:top w:val="none" w:sz="0" w:space="0" w:color="auto"/>
        <w:left w:val="none" w:sz="0" w:space="0" w:color="auto"/>
        <w:bottom w:val="none" w:sz="0" w:space="0" w:color="auto"/>
        <w:right w:val="none" w:sz="0" w:space="0" w:color="auto"/>
      </w:divBdr>
    </w:div>
    <w:div w:id="331686590">
      <w:bodyDiv w:val="1"/>
      <w:marLeft w:val="0"/>
      <w:marRight w:val="0"/>
      <w:marTop w:val="0"/>
      <w:marBottom w:val="0"/>
      <w:divBdr>
        <w:top w:val="none" w:sz="0" w:space="0" w:color="auto"/>
        <w:left w:val="none" w:sz="0" w:space="0" w:color="auto"/>
        <w:bottom w:val="none" w:sz="0" w:space="0" w:color="auto"/>
        <w:right w:val="none" w:sz="0" w:space="0" w:color="auto"/>
      </w:divBdr>
    </w:div>
    <w:div w:id="340088102">
      <w:bodyDiv w:val="1"/>
      <w:marLeft w:val="0"/>
      <w:marRight w:val="0"/>
      <w:marTop w:val="0"/>
      <w:marBottom w:val="0"/>
      <w:divBdr>
        <w:top w:val="none" w:sz="0" w:space="0" w:color="auto"/>
        <w:left w:val="none" w:sz="0" w:space="0" w:color="auto"/>
        <w:bottom w:val="none" w:sz="0" w:space="0" w:color="auto"/>
        <w:right w:val="none" w:sz="0" w:space="0" w:color="auto"/>
      </w:divBdr>
    </w:div>
    <w:div w:id="345907325">
      <w:bodyDiv w:val="1"/>
      <w:marLeft w:val="0"/>
      <w:marRight w:val="0"/>
      <w:marTop w:val="0"/>
      <w:marBottom w:val="0"/>
      <w:divBdr>
        <w:top w:val="none" w:sz="0" w:space="0" w:color="auto"/>
        <w:left w:val="none" w:sz="0" w:space="0" w:color="auto"/>
        <w:bottom w:val="none" w:sz="0" w:space="0" w:color="auto"/>
        <w:right w:val="none" w:sz="0" w:space="0" w:color="auto"/>
      </w:divBdr>
    </w:div>
    <w:div w:id="347761233">
      <w:bodyDiv w:val="1"/>
      <w:marLeft w:val="0"/>
      <w:marRight w:val="0"/>
      <w:marTop w:val="0"/>
      <w:marBottom w:val="0"/>
      <w:divBdr>
        <w:top w:val="none" w:sz="0" w:space="0" w:color="auto"/>
        <w:left w:val="none" w:sz="0" w:space="0" w:color="auto"/>
        <w:bottom w:val="none" w:sz="0" w:space="0" w:color="auto"/>
        <w:right w:val="none" w:sz="0" w:space="0" w:color="auto"/>
      </w:divBdr>
    </w:div>
    <w:div w:id="350685531">
      <w:bodyDiv w:val="1"/>
      <w:marLeft w:val="0"/>
      <w:marRight w:val="0"/>
      <w:marTop w:val="0"/>
      <w:marBottom w:val="0"/>
      <w:divBdr>
        <w:top w:val="none" w:sz="0" w:space="0" w:color="auto"/>
        <w:left w:val="none" w:sz="0" w:space="0" w:color="auto"/>
        <w:bottom w:val="none" w:sz="0" w:space="0" w:color="auto"/>
        <w:right w:val="none" w:sz="0" w:space="0" w:color="auto"/>
      </w:divBdr>
    </w:div>
    <w:div w:id="377629827">
      <w:bodyDiv w:val="1"/>
      <w:marLeft w:val="0"/>
      <w:marRight w:val="0"/>
      <w:marTop w:val="0"/>
      <w:marBottom w:val="0"/>
      <w:divBdr>
        <w:top w:val="none" w:sz="0" w:space="0" w:color="auto"/>
        <w:left w:val="none" w:sz="0" w:space="0" w:color="auto"/>
        <w:bottom w:val="none" w:sz="0" w:space="0" w:color="auto"/>
        <w:right w:val="none" w:sz="0" w:space="0" w:color="auto"/>
      </w:divBdr>
    </w:div>
    <w:div w:id="382951714">
      <w:bodyDiv w:val="1"/>
      <w:marLeft w:val="0"/>
      <w:marRight w:val="0"/>
      <w:marTop w:val="0"/>
      <w:marBottom w:val="0"/>
      <w:divBdr>
        <w:top w:val="none" w:sz="0" w:space="0" w:color="auto"/>
        <w:left w:val="none" w:sz="0" w:space="0" w:color="auto"/>
        <w:bottom w:val="none" w:sz="0" w:space="0" w:color="auto"/>
        <w:right w:val="none" w:sz="0" w:space="0" w:color="auto"/>
      </w:divBdr>
    </w:div>
    <w:div w:id="385032170">
      <w:bodyDiv w:val="1"/>
      <w:marLeft w:val="0"/>
      <w:marRight w:val="0"/>
      <w:marTop w:val="0"/>
      <w:marBottom w:val="0"/>
      <w:divBdr>
        <w:top w:val="none" w:sz="0" w:space="0" w:color="auto"/>
        <w:left w:val="none" w:sz="0" w:space="0" w:color="auto"/>
        <w:bottom w:val="none" w:sz="0" w:space="0" w:color="auto"/>
        <w:right w:val="none" w:sz="0" w:space="0" w:color="auto"/>
      </w:divBdr>
    </w:div>
    <w:div w:id="393898830">
      <w:bodyDiv w:val="1"/>
      <w:marLeft w:val="0"/>
      <w:marRight w:val="0"/>
      <w:marTop w:val="0"/>
      <w:marBottom w:val="0"/>
      <w:divBdr>
        <w:top w:val="none" w:sz="0" w:space="0" w:color="auto"/>
        <w:left w:val="none" w:sz="0" w:space="0" w:color="auto"/>
        <w:bottom w:val="none" w:sz="0" w:space="0" w:color="auto"/>
        <w:right w:val="none" w:sz="0" w:space="0" w:color="auto"/>
      </w:divBdr>
    </w:div>
    <w:div w:id="399786894">
      <w:bodyDiv w:val="1"/>
      <w:marLeft w:val="0"/>
      <w:marRight w:val="0"/>
      <w:marTop w:val="0"/>
      <w:marBottom w:val="0"/>
      <w:divBdr>
        <w:top w:val="none" w:sz="0" w:space="0" w:color="auto"/>
        <w:left w:val="none" w:sz="0" w:space="0" w:color="auto"/>
        <w:bottom w:val="none" w:sz="0" w:space="0" w:color="auto"/>
        <w:right w:val="none" w:sz="0" w:space="0" w:color="auto"/>
      </w:divBdr>
    </w:div>
    <w:div w:id="40615128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933977102">
          <w:marLeft w:val="0"/>
          <w:marRight w:val="0"/>
          <w:marTop w:val="0"/>
          <w:marBottom w:val="0"/>
          <w:divBdr>
            <w:top w:val="none" w:sz="0" w:space="0" w:color="auto"/>
            <w:left w:val="none" w:sz="0" w:space="0" w:color="auto"/>
            <w:bottom w:val="none" w:sz="0" w:space="0" w:color="auto"/>
            <w:right w:val="none" w:sz="0" w:space="0" w:color="auto"/>
          </w:divBdr>
        </w:div>
        <w:div w:id="751196610">
          <w:marLeft w:val="0"/>
          <w:marRight w:val="0"/>
          <w:marTop w:val="0"/>
          <w:marBottom w:val="0"/>
          <w:divBdr>
            <w:top w:val="none" w:sz="0" w:space="0" w:color="auto"/>
            <w:left w:val="none" w:sz="0" w:space="0" w:color="auto"/>
            <w:bottom w:val="none" w:sz="0" w:space="0" w:color="auto"/>
            <w:right w:val="none" w:sz="0" w:space="0" w:color="auto"/>
          </w:divBdr>
        </w:div>
      </w:divsChild>
    </w:div>
    <w:div w:id="407725613">
      <w:bodyDiv w:val="1"/>
      <w:marLeft w:val="0"/>
      <w:marRight w:val="0"/>
      <w:marTop w:val="0"/>
      <w:marBottom w:val="0"/>
      <w:divBdr>
        <w:top w:val="none" w:sz="0" w:space="0" w:color="auto"/>
        <w:left w:val="none" w:sz="0" w:space="0" w:color="auto"/>
        <w:bottom w:val="none" w:sz="0" w:space="0" w:color="auto"/>
        <w:right w:val="none" w:sz="0" w:space="0" w:color="auto"/>
      </w:divBdr>
    </w:div>
    <w:div w:id="408190339">
      <w:bodyDiv w:val="1"/>
      <w:marLeft w:val="0"/>
      <w:marRight w:val="0"/>
      <w:marTop w:val="0"/>
      <w:marBottom w:val="0"/>
      <w:divBdr>
        <w:top w:val="none" w:sz="0" w:space="0" w:color="auto"/>
        <w:left w:val="none" w:sz="0" w:space="0" w:color="auto"/>
        <w:bottom w:val="none" w:sz="0" w:space="0" w:color="auto"/>
        <w:right w:val="none" w:sz="0" w:space="0" w:color="auto"/>
      </w:divBdr>
      <w:divsChild>
        <w:div w:id="963075553">
          <w:marLeft w:val="0"/>
          <w:marRight w:val="0"/>
          <w:marTop w:val="0"/>
          <w:marBottom w:val="0"/>
          <w:divBdr>
            <w:top w:val="none" w:sz="0" w:space="0" w:color="auto"/>
            <w:left w:val="none" w:sz="0" w:space="0" w:color="auto"/>
            <w:bottom w:val="none" w:sz="0" w:space="0" w:color="auto"/>
            <w:right w:val="none" w:sz="0" w:space="0" w:color="auto"/>
          </w:divBdr>
          <w:divsChild>
            <w:div w:id="1945186552">
              <w:marLeft w:val="0"/>
              <w:marRight w:val="0"/>
              <w:marTop w:val="0"/>
              <w:marBottom w:val="0"/>
              <w:divBdr>
                <w:top w:val="none" w:sz="0" w:space="0" w:color="auto"/>
                <w:left w:val="none" w:sz="0" w:space="0" w:color="auto"/>
                <w:bottom w:val="none" w:sz="0" w:space="0" w:color="auto"/>
                <w:right w:val="none" w:sz="0" w:space="0" w:color="auto"/>
              </w:divBdr>
              <w:divsChild>
                <w:div w:id="1731885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1660369">
      <w:bodyDiv w:val="1"/>
      <w:marLeft w:val="0"/>
      <w:marRight w:val="0"/>
      <w:marTop w:val="0"/>
      <w:marBottom w:val="0"/>
      <w:divBdr>
        <w:top w:val="none" w:sz="0" w:space="0" w:color="auto"/>
        <w:left w:val="none" w:sz="0" w:space="0" w:color="auto"/>
        <w:bottom w:val="none" w:sz="0" w:space="0" w:color="auto"/>
        <w:right w:val="none" w:sz="0" w:space="0" w:color="auto"/>
      </w:divBdr>
      <w:divsChild>
        <w:div w:id="448665492">
          <w:marLeft w:val="0"/>
          <w:marRight w:val="0"/>
          <w:marTop w:val="0"/>
          <w:marBottom w:val="0"/>
          <w:divBdr>
            <w:top w:val="none" w:sz="0" w:space="0" w:color="auto"/>
            <w:left w:val="none" w:sz="0" w:space="0" w:color="auto"/>
            <w:bottom w:val="none" w:sz="0" w:space="0" w:color="auto"/>
            <w:right w:val="none" w:sz="0" w:space="0" w:color="auto"/>
          </w:divBdr>
          <w:divsChild>
            <w:div w:id="1099567713">
              <w:marLeft w:val="0"/>
              <w:marRight w:val="0"/>
              <w:marTop w:val="0"/>
              <w:marBottom w:val="0"/>
              <w:divBdr>
                <w:top w:val="none" w:sz="0" w:space="0" w:color="auto"/>
                <w:left w:val="none" w:sz="0" w:space="0" w:color="auto"/>
                <w:bottom w:val="none" w:sz="0" w:space="0" w:color="auto"/>
                <w:right w:val="none" w:sz="0" w:space="0" w:color="auto"/>
              </w:divBdr>
              <w:divsChild>
                <w:div w:id="318773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5372494">
      <w:bodyDiv w:val="1"/>
      <w:marLeft w:val="0"/>
      <w:marRight w:val="0"/>
      <w:marTop w:val="0"/>
      <w:marBottom w:val="0"/>
      <w:divBdr>
        <w:top w:val="none" w:sz="0" w:space="0" w:color="auto"/>
        <w:left w:val="none" w:sz="0" w:space="0" w:color="auto"/>
        <w:bottom w:val="none" w:sz="0" w:space="0" w:color="auto"/>
        <w:right w:val="none" w:sz="0" w:space="0" w:color="auto"/>
      </w:divBdr>
    </w:div>
    <w:div w:id="458692187">
      <w:bodyDiv w:val="1"/>
      <w:marLeft w:val="0"/>
      <w:marRight w:val="0"/>
      <w:marTop w:val="0"/>
      <w:marBottom w:val="0"/>
      <w:divBdr>
        <w:top w:val="none" w:sz="0" w:space="0" w:color="auto"/>
        <w:left w:val="none" w:sz="0" w:space="0" w:color="auto"/>
        <w:bottom w:val="none" w:sz="0" w:space="0" w:color="auto"/>
        <w:right w:val="none" w:sz="0" w:space="0" w:color="auto"/>
      </w:divBdr>
    </w:div>
    <w:div w:id="462188196">
      <w:bodyDiv w:val="1"/>
      <w:marLeft w:val="0"/>
      <w:marRight w:val="0"/>
      <w:marTop w:val="0"/>
      <w:marBottom w:val="0"/>
      <w:divBdr>
        <w:top w:val="none" w:sz="0" w:space="0" w:color="auto"/>
        <w:left w:val="none" w:sz="0" w:space="0" w:color="auto"/>
        <w:bottom w:val="none" w:sz="0" w:space="0" w:color="auto"/>
        <w:right w:val="none" w:sz="0" w:space="0" w:color="auto"/>
      </w:divBdr>
      <w:divsChild>
        <w:div w:id="644704467">
          <w:marLeft w:val="0"/>
          <w:marRight w:val="0"/>
          <w:marTop w:val="0"/>
          <w:marBottom w:val="0"/>
          <w:divBdr>
            <w:top w:val="none" w:sz="0" w:space="0" w:color="auto"/>
            <w:left w:val="none" w:sz="0" w:space="0" w:color="auto"/>
            <w:bottom w:val="none" w:sz="0" w:space="0" w:color="auto"/>
            <w:right w:val="none" w:sz="0" w:space="0" w:color="auto"/>
          </w:divBdr>
          <w:divsChild>
            <w:div w:id="1830901727">
              <w:marLeft w:val="0"/>
              <w:marRight w:val="0"/>
              <w:marTop w:val="0"/>
              <w:marBottom w:val="0"/>
              <w:divBdr>
                <w:top w:val="none" w:sz="0" w:space="0" w:color="auto"/>
                <w:left w:val="none" w:sz="0" w:space="0" w:color="auto"/>
                <w:bottom w:val="none" w:sz="0" w:space="0" w:color="auto"/>
                <w:right w:val="none" w:sz="0" w:space="0" w:color="auto"/>
              </w:divBdr>
              <w:divsChild>
                <w:div w:id="1221556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4741657">
      <w:bodyDiv w:val="1"/>
      <w:marLeft w:val="0"/>
      <w:marRight w:val="0"/>
      <w:marTop w:val="0"/>
      <w:marBottom w:val="0"/>
      <w:divBdr>
        <w:top w:val="none" w:sz="0" w:space="0" w:color="auto"/>
        <w:left w:val="none" w:sz="0" w:space="0" w:color="auto"/>
        <w:bottom w:val="none" w:sz="0" w:space="0" w:color="auto"/>
        <w:right w:val="none" w:sz="0" w:space="0" w:color="auto"/>
      </w:divBdr>
    </w:div>
    <w:div w:id="465701894">
      <w:bodyDiv w:val="1"/>
      <w:marLeft w:val="0"/>
      <w:marRight w:val="0"/>
      <w:marTop w:val="0"/>
      <w:marBottom w:val="0"/>
      <w:divBdr>
        <w:top w:val="none" w:sz="0" w:space="0" w:color="auto"/>
        <w:left w:val="none" w:sz="0" w:space="0" w:color="auto"/>
        <w:bottom w:val="none" w:sz="0" w:space="0" w:color="auto"/>
        <w:right w:val="none" w:sz="0" w:space="0" w:color="auto"/>
      </w:divBdr>
    </w:div>
    <w:div w:id="51985920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554386385">
          <w:marLeft w:val="0"/>
          <w:marRight w:val="0"/>
          <w:marTop w:val="0"/>
          <w:marBottom w:val="0"/>
          <w:divBdr>
            <w:top w:val="none" w:sz="0" w:space="0" w:color="auto"/>
            <w:left w:val="none" w:sz="0" w:space="0" w:color="auto"/>
            <w:bottom w:val="none" w:sz="0" w:space="0" w:color="auto"/>
            <w:right w:val="none" w:sz="0" w:space="0" w:color="auto"/>
          </w:divBdr>
        </w:div>
      </w:divsChild>
    </w:div>
    <w:div w:id="532228329">
      <w:bodyDiv w:val="1"/>
      <w:marLeft w:val="0"/>
      <w:marRight w:val="0"/>
      <w:marTop w:val="0"/>
      <w:marBottom w:val="0"/>
      <w:divBdr>
        <w:top w:val="none" w:sz="0" w:space="0" w:color="auto"/>
        <w:left w:val="none" w:sz="0" w:space="0" w:color="auto"/>
        <w:bottom w:val="none" w:sz="0" w:space="0" w:color="auto"/>
        <w:right w:val="none" w:sz="0" w:space="0" w:color="auto"/>
      </w:divBdr>
    </w:div>
    <w:div w:id="559170992">
      <w:bodyDiv w:val="1"/>
      <w:marLeft w:val="0"/>
      <w:marRight w:val="0"/>
      <w:marTop w:val="0"/>
      <w:marBottom w:val="0"/>
      <w:divBdr>
        <w:top w:val="none" w:sz="0" w:space="0" w:color="auto"/>
        <w:left w:val="none" w:sz="0" w:space="0" w:color="auto"/>
        <w:bottom w:val="none" w:sz="0" w:space="0" w:color="auto"/>
        <w:right w:val="none" w:sz="0" w:space="0" w:color="auto"/>
      </w:divBdr>
      <w:divsChild>
        <w:div w:id="852721614">
          <w:marLeft w:val="0"/>
          <w:marRight w:val="0"/>
          <w:marTop w:val="0"/>
          <w:marBottom w:val="0"/>
          <w:divBdr>
            <w:top w:val="none" w:sz="0" w:space="0" w:color="auto"/>
            <w:left w:val="none" w:sz="0" w:space="0" w:color="auto"/>
            <w:bottom w:val="none" w:sz="0" w:space="0" w:color="auto"/>
            <w:right w:val="none" w:sz="0" w:space="0" w:color="auto"/>
          </w:divBdr>
          <w:divsChild>
            <w:div w:id="1827238888">
              <w:marLeft w:val="0"/>
              <w:marRight w:val="0"/>
              <w:marTop w:val="0"/>
              <w:marBottom w:val="0"/>
              <w:divBdr>
                <w:top w:val="none" w:sz="0" w:space="0" w:color="auto"/>
                <w:left w:val="none" w:sz="0" w:space="0" w:color="auto"/>
                <w:bottom w:val="none" w:sz="0" w:space="0" w:color="auto"/>
                <w:right w:val="none" w:sz="0" w:space="0" w:color="auto"/>
              </w:divBdr>
              <w:divsChild>
                <w:div w:id="1132287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7791524">
      <w:bodyDiv w:val="1"/>
      <w:marLeft w:val="0"/>
      <w:marRight w:val="0"/>
      <w:marTop w:val="0"/>
      <w:marBottom w:val="0"/>
      <w:divBdr>
        <w:top w:val="none" w:sz="0" w:space="0" w:color="auto"/>
        <w:left w:val="none" w:sz="0" w:space="0" w:color="auto"/>
        <w:bottom w:val="none" w:sz="0" w:space="0" w:color="auto"/>
        <w:right w:val="none" w:sz="0" w:space="0" w:color="auto"/>
      </w:divBdr>
    </w:div>
    <w:div w:id="594901567">
      <w:bodyDiv w:val="1"/>
      <w:marLeft w:val="0"/>
      <w:marRight w:val="0"/>
      <w:marTop w:val="0"/>
      <w:marBottom w:val="0"/>
      <w:divBdr>
        <w:top w:val="none" w:sz="0" w:space="0" w:color="auto"/>
        <w:left w:val="none" w:sz="0" w:space="0" w:color="auto"/>
        <w:bottom w:val="none" w:sz="0" w:space="0" w:color="auto"/>
        <w:right w:val="none" w:sz="0" w:space="0" w:color="auto"/>
      </w:divBdr>
    </w:div>
    <w:div w:id="638456139">
      <w:bodyDiv w:val="1"/>
      <w:marLeft w:val="0"/>
      <w:marRight w:val="0"/>
      <w:marTop w:val="0"/>
      <w:marBottom w:val="0"/>
      <w:divBdr>
        <w:top w:val="none" w:sz="0" w:space="0" w:color="auto"/>
        <w:left w:val="none" w:sz="0" w:space="0" w:color="auto"/>
        <w:bottom w:val="none" w:sz="0" w:space="0" w:color="auto"/>
        <w:right w:val="none" w:sz="0" w:space="0" w:color="auto"/>
      </w:divBdr>
    </w:div>
    <w:div w:id="651839028">
      <w:bodyDiv w:val="1"/>
      <w:marLeft w:val="0"/>
      <w:marRight w:val="0"/>
      <w:marTop w:val="0"/>
      <w:marBottom w:val="0"/>
      <w:divBdr>
        <w:top w:val="none" w:sz="0" w:space="0" w:color="auto"/>
        <w:left w:val="none" w:sz="0" w:space="0" w:color="auto"/>
        <w:bottom w:val="none" w:sz="0" w:space="0" w:color="auto"/>
        <w:right w:val="none" w:sz="0" w:space="0" w:color="auto"/>
      </w:divBdr>
    </w:div>
    <w:div w:id="663437031">
      <w:bodyDiv w:val="1"/>
      <w:marLeft w:val="0"/>
      <w:marRight w:val="0"/>
      <w:marTop w:val="0"/>
      <w:marBottom w:val="0"/>
      <w:divBdr>
        <w:top w:val="none" w:sz="0" w:space="0" w:color="auto"/>
        <w:left w:val="none" w:sz="0" w:space="0" w:color="auto"/>
        <w:bottom w:val="none" w:sz="0" w:space="0" w:color="auto"/>
        <w:right w:val="none" w:sz="0" w:space="0" w:color="auto"/>
      </w:divBdr>
      <w:divsChild>
        <w:div w:id="569845550">
          <w:marLeft w:val="0"/>
          <w:marRight w:val="0"/>
          <w:marTop w:val="0"/>
          <w:marBottom w:val="0"/>
          <w:divBdr>
            <w:top w:val="none" w:sz="0" w:space="0" w:color="auto"/>
            <w:left w:val="none" w:sz="0" w:space="0" w:color="auto"/>
            <w:bottom w:val="none" w:sz="0" w:space="0" w:color="auto"/>
            <w:right w:val="none" w:sz="0" w:space="0" w:color="auto"/>
          </w:divBdr>
          <w:divsChild>
            <w:div w:id="1323464600">
              <w:marLeft w:val="0"/>
              <w:marRight w:val="0"/>
              <w:marTop w:val="0"/>
              <w:marBottom w:val="0"/>
              <w:divBdr>
                <w:top w:val="none" w:sz="0" w:space="0" w:color="auto"/>
                <w:left w:val="none" w:sz="0" w:space="0" w:color="auto"/>
                <w:bottom w:val="none" w:sz="0" w:space="0" w:color="auto"/>
                <w:right w:val="none" w:sz="0" w:space="0" w:color="auto"/>
              </w:divBdr>
            </w:div>
          </w:divsChild>
        </w:div>
        <w:div w:id="951858841">
          <w:marLeft w:val="0"/>
          <w:marRight w:val="0"/>
          <w:marTop w:val="0"/>
          <w:marBottom w:val="0"/>
          <w:divBdr>
            <w:top w:val="none" w:sz="0" w:space="0" w:color="auto"/>
            <w:left w:val="none" w:sz="0" w:space="0" w:color="auto"/>
            <w:bottom w:val="none" w:sz="0" w:space="0" w:color="auto"/>
            <w:right w:val="none" w:sz="0" w:space="0" w:color="auto"/>
          </w:divBdr>
          <w:divsChild>
            <w:div w:id="526910444">
              <w:marLeft w:val="0"/>
              <w:marRight w:val="0"/>
              <w:marTop w:val="0"/>
              <w:marBottom w:val="0"/>
              <w:divBdr>
                <w:top w:val="none" w:sz="0" w:space="0" w:color="auto"/>
                <w:left w:val="none" w:sz="0" w:space="0" w:color="auto"/>
                <w:bottom w:val="none" w:sz="0" w:space="0" w:color="auto"/>
                <w:right w:val="none" w:sz="0" w:space="0" w:color="auto"/>
              </w:divBdr>
            </w:div>
            <w:div w:id="92627466">
              <w:marLeft w:val="0"/>
              <w:marRight w:val="0"/>
              <w:marTop w:val="0"/>
              <w:marBottom w:val="0"/>
              <w:divBdr>
                <w:top w:val="none" w:sz="0" w:space="0" w:color="auto"/>
                <w:left w:val="none" w:sz="0" w:space="0" w:color="auto"/>
                <w:bottom w:val="none" w:sz="0" w:space="0" w:color="auto"/>
                <w:right w:val="none" w:sz="0" w:space="0" w:color="auto"/>
              </w:divBdr>
            </w:div>
            <w:div w:id="1082265318">
              <w:marLeft w:val="0"/>
              <w:marRight w:val="0"/>
              <w:marTop w:val="0"/>
              <w:marBottom w:val="0"/>
              <w:divBdr>
                <w:top w:val="none" w:sz="0" w:space="0" w:color="auto"/>
                <w:left w:val="none" w:sz="0" w:space="0" w:color="auto"/>
                <w:bottom w:val="none" w:sz="0" w:space="0" w:color="auto"/>
                <w:right w:val="none" w:sz="0" w:space="0" w:color="auto"/>
              </w:divBdr>
            </w:div>
            <w:div w:id="264653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4408790">
      <w:bodyDiv w:val="1"/>
      <w:marLeft w:val="0"/>
      <w:marRight w:val="0"/>
      <w:marTop w:val="0"/>
      <w:marBottom w:val="0"/>
      <w:divBdr>
        <w:top w:val="none" w:sz="0" w:space="0" w:color="auto"/>
        <w:left w:val="none" w:sz="0" w:space="0" w:color="auto"/>
        <w:bottom w:val="none" w:sz="0" w:space="0" w:color="auto"/>
        <w:right w:val="none" w:sz="0" w:space="0" w:color="auto"/>
      </w:divBdr>
    </w:div>
    <w:div w:id="71257762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897890">
          <w:marLeft w:val="0"/>
          <w:marRight w:val="0"/>
          <w:marTop w:val="0"/>
          <w:marBottom w:val="0"/>
          <w:divBdr>
            <w:top w:val="none" w:sz="0" w:space="0" w:color="auto"/>
            <w:left w:val="none" w:sz="0" w:space="0" w:color="auto"/>
            <w:bottom w:val="none" w:sz="0" w:space="0" w:color="auto"/>
            <w:right w:val="none" w:sz="0" w:space="0" w:color="auto"/>
          </w:divBdr>
        </w:div>
        <w:div w:id="226914113">
          <w:marLeft w:val="0"/>
          <w:marRight w:val="0"/>
          <w:marTop w:val="0"/>
          <w:marBottom w:val="0"/>
          <w:divBdr>
            <w:top w:val="none" w:sz="0" w:space="0" w:color="auto"/>
            <w:left w:val="none" w:sz="0" w:space="0" w:color="auto"/>
            <w:bottom w:val="none" w:sz="0" w:space="0" w:color="auto"/>
            <w:right w:val="none" w:sz="0" w:space="0" w:color="auto"/>
          </w:divBdr>
        </w:div>
      </w:divsChild>
    </w:div>
    <w:div w:id="716046425">
      <w:bodyDiv w:val="1"/>
      <w:marLeft w:val="0"/>
      <w:marRight w:val="0"/>
      <w:marTop w:val="0"/>
      <w:marBottom w:val="0"/>
      <w:divBdr>
        <w:top w:val="none" w:sz="0" w:space="0" w:color="auto"/>
        <w:left w:val="none" w:sz="0" w:space="0" w:color="auto"/>
        <w:bottom w:val="none" w:sz="0" w:space="0" w:color="auto"/>
        <w:right w:val="none" w:sz="0" w:space="0" w:color="auto"/>
      </w:divBdr>
    </w:div>
    <w:div w:id="716514303">
      <w:bodyDiv w:val="1"/>
      <w:marLeft w:val="0"/>
      <w:marRight w:val="0"/>
      <w:marTop w:val="0"/>
      <w:marBottom w:val="0"/>
      <w:divBdr>
        <w:top w:val="none" w:sz="0" w:space="0" w:color="auto"/>
        <w:left w:val="none" w:sz="0" w:space="0" w:color="auto"/>
        <w:bottom w:val="none" w:sz="0" w:space="0" w:color="auto"/>
        <w:right w:val="none" w:sz="0" w:space="0" w:color="auto"/>
      </w:divBdr>
      <w:divsChild>
        <w:div w:id="1041587097">
          <w:marLeft w:val="30"/>
          <w:marRight w:val="30"/>
          <w:marTop w:val="30"/>
          <w:marBottom w:val="30"/>
          <w:divBdr>
            <w:top w:val="none" w:sz="0" w:space="0" w:color="auto"/>
            <w:left w:val="none" w:sz="0" w:space="0" w:color="auto"/>
            <w:bottom w:val="none" w:sz="0" w:space="0" w:color="auto"/>
            <w:right w:val="none" w:sz="0" w:space="0" w:color="auto"/>
          </w:divBdr>
        </w:div>
      </w:divsChild>
    </w:div>
    <w:div w:id="726300302">
      <w:bodyDiv w:val="1"/>
      <w:marLeft w:val="0"/>
      <w:marRight w:val="0"/>
      <w:marTop w:val="0"/>
      <w:marBottom w:val="0"/>
      <w:divBdr>
        <w:top w:val="none" w:sz="0" w:space="0" w:color="auto"/>
        <w:left w:val="none" w:sz="0" w:space="0" w:color="auto"/>
        <w:bottom w:val="none" w:sz="0" w:space="0" w:color="auto"/>
        <w:right w:val="none" w:sz="0" w:space="0" w:color="auto"/>
      </w:divBdr>
    </w:div>
    <w:div w:id="731346755">
      <w:bodyDiv w:val="1"/>
      <w:marLeft w:val="0"/>
      <w:marRight w:val="0"/>
      <w:marTop w:val="0"/>
      <w:marBottom w:val="0"/>
      <w:divBdr>
        <w:top w:val="none" w:sz="0" w:space="0" w:color="auto"/>
        <w:left w:val="none" w:sz="0" w:space="0" w:color="auto"/>
        <w:bottom w:val="none" w:sz="0" w:space="0" w:color="auto"/>
        <w:right w:val="none" w:sz="0" w:space="0" w:color="auto"/>
      </w:divBdr>
    </w:div>
    <w:div w:id="735477439">
      <w:bodyDiv w:val="1"/>
      <w:marLeft w:val="0"/>
      <w:marRight w:val="0"/>
      <w:marTop w:val="0"/>
      <w:marBottom w:val="0"/>
      <w:divBdr>
        <w:top w:val="none" w:sz="0" w:space="0" w:color="auto"/>
        <w:left w:val="none" w:sz="0" w:space="0" w:color="auto"/>
        <w:bottom w:val="none" w:sz="0" w:space="0" w:color="auto"/>
        <w:right w:val="none" w:sz="0" w:space="0" w:color="auto"/>
      </w:divBdr>
      <w:divsChild>
        <w:div w:id="847333900">
          <w:marLeft w:val="0"/>
          <w:marRight w:val="0"/>
          <w:marTop w:val="0"/>
          <w:marBottom w:val="0"/>
          <w:divBdr>
            <w:top w:val="none" w:sz="0" w:space="0" w:color="auto"/>
            <w:left w:val="none" w:sz="0" w:space="0" w:color="auto"/>
            <w:bottom w:val="none" w:sz="0" w:space="0" w:color="auto"/>
            <w:right w:val="none" w:sz="0" w:space="0" w:color="auto"/>
          </w:divBdr>
          <w:divsChild>
            <w:div w:id="819927039">
              <w:marLeft w:val="0"/>
              <w:marRight w:val="0"/>
              <w:marTop w:val="0"/>
              <w:marBottom w:val="0"/>
              <w:divBdr>
                <w:top w:val="none" w:sz="0" w:space="0" w:color="auto"/>
                <w:left w:val="none" w:sz="0" w:space="0" w:color="auto"/>
                <w:bottom w:val="none" w:sz="0" w:space="0" w:color="auto"/>
                <w:right w:val="none" w:sz="0" w:space="0" w:color="auto"/>
              </w:divBdr>
            </w:div>
          </w:divsChild>
        </w:div>
        <w:div w:id="1011226847">
          <w:marLeft w:val="0"/>
          <w:marRight w:val="0"/>
          <w:marTop w:val="0"/>
          <w:marBottom w:val="0"/>
          <w:divBdr>
            <w:top w:val="none" w:sz="0" w:space="0" w:color="auto"/>
            <w:left w:val="none" w:sz="0" w:space="0" w:color="auto"/>
            <w:bottom w:val="none" w:sz="0" w:space="0" w:color="auto"/>
            <w:right w:val="none" w:sz="0" w:space="0" w:color="auto"/>
          </w:divBdr>
          <w:divsChild>
            <w:div w:id="1617449332">
              <w:marLeft w:val="0"/>
              <w:marRight w:val="0"/>
              <w:marTop w:val="0"/>
              <w:marBottom w:val="0"/>
              <w:divBdr>
                <w:top w:val="none" w:sz="0" w:space="0" w:color="auto"/>
                <w:left w:val="none" w:sz="0" w:space="0" w:color="auto"/>
                <w:bottom w:val="none" w:sz="0" w:space="0" w:color="auto"/>
                <w:right w:val="none" w:sz="0" w:space="0" w:color="auto"/>
              </w:divBdr>
            </w:div>
            <w:div w:id="2048868986">
              <w:marLeft w:val="0"/>
              <w:marRight w:val="0"/>
              <w:marTop w:val="0"/>
              <w:marBottom w:val="0"/>
              <w:divBdr>
                <w:top w:val="none" w:sz="0" w:space="0" w:color="auto"/>
                <w:left w:val="none" w:sz="0" w:space="0" w:color="auto"/>
                <w:bottom w:val="none" w:sz="0" w:space="0" w:color="auto"/>
                <w:right w:val="none" w:sz="0" w:space="0" w:color="auto"/>
              </w:divBdr>
            </w:div>
            <w:div w:id="1542015654">
              <w:marLeft w:val="0"/>
              <w:marRight w:val="0"/>
              <w:marTop w:val="0"/>
              <w:marBottom w:val="0"/>
              <w:divBdr>
                <w:top w:val="none" w:sz="0" w:space="0" w:color="auto"/>
                <w:left w:val="none" w:sz="0" w:space="0" w:color="auto"/>
                <w:bottom w:val="none" w:sz="0" w:space="0" w:color="auto"/>
                <w:right w:val="none" w:sz="0" w:space="0" w:color="auto"/>
              </w:divBdr>
            </w:div>
            <w:div w:id="1860704383">
              <w:marLeft w:val="0"/>
              <w:marRight w:val="0"/>
              <w:marTop w:val="0"/>
              <w:marBottom w:val="0"/>
              <w:divBdr>
                <w:top w:val="none" w:sz="0" w:space="0" w:color="auto"/>
                <w:left w:val="none" w:sz="0" w:space="0" w:color="auto"/>
                <w:bottom w:val="none" w:sz="0" w:space="0" w:color="auto"/>
                <w:right w:val="none" w:sz="0" w:space="0" w:color="auto"/>
              </w:divBdr>
            </w:div>
          </w:divsChild>
        </w:div>
        <w:div w:id="969751236">
          <w:marLeft w:val="0"/>
          <w:marRight w:val="0"/>
          <w:marTop w:val="0"/>
          <w:marBottom w:val="0"/>
          <w:divBdr>
            <w:top w:val="none" w:sz="0" w:space="0" w:color="auto"/>
            <w:left w:val="none" w:sz="0" w:space="0" w:color="auto"/>
            <w:bottom w:val="none" w:sz="0" w:space="0" w:color="auto"/>
            <w:right w:val="none" w:sz="0" w:space="0" w:color="auto"/>
          </w:divBdr>
          <w:divsChild>
            <w:div w:id="901402943">
              <w:marLeft w:val="0"/>
              <w:marRight w:val="0"/>
              <w:marTop w:val="0"/>
              <w:marBottom w:val="0"/>
              <w:divBdr>
                <w:top w:val="none" w:sz="0" w:space="0" w:color="auto"/>
                <w:left w:val="none" w:sz="0" w:space="0" w:color="auto"/>
                <w:bottom w:val="none" w:sz="0" w:space="0" w:color="auto"/>
                <w:right w:val="none" w:sz="0" w:space="0" w:color="auto"/>
              </w:divBdr>
            </w:div>
            <w:div w:id="1812673784">
              <w:marLeft w:val="0"/>
              <w:marRight w:val="0"/>
              <w:marTop w:val="0"/>
              <w:marBottom w:val="0"/>
              <w:divBdr>
                <w:top w:val="none" w:sz="0" w:space="0" w:color="auto"/>
                <w:left w:val="none" w:sz="0" w:space="0" w:color="auto"/>
                <w:bottom w:val="none" w:sz="0" w:space="0" w:color="auto"/>
                <w:right w:val="none" w:sz="0" w:space="0" w:color="auto"/>
              </w:divBdr>
            </w:div>
            <w:div w:id="759377045">
              <w:marLeft w:val="0"/>
              <w:marRight w:val="0"/>
              <w:marTop w:val="0"/>
              <w:marBottom w:val="0"/>
              <w:divBdr>
                <w:top w:val="none" w:sz="0" w:space="0" w:color="auto"/>
                <w:left w:val="none" w:sz="0" w:space="0" w:color="auto"/>
                <w:bottom w:val="none" w:sz="0" w:space="0" w:color="auto"/>
                <w:right w:val="none" w:sz="0" w:space="0" w:color="auto"/>
              </w:divBdr>
            </w:div>
            <w:div w:id="2014069526">
              <w:marLeft w:val="0"/>
              <w:marRight w:val="0"/>
              <w:marTop w:val="0"/>
              <w:marBottom w:val="0"/>
              <w:divBdr>
                <w:top w:val="none" w:sz="0" w:space="0" w:color="auto"/>
                <w:left w:val="none" w:sz="0" w:space="0" w:color="auto"/>
                <w:bottom w:val="none" w:sz="0" w:space="0" w:color="auto"/>
                <w:right w:val="none" w:sz="0" w:space="0" w:color="auto"/>
              </w:divBdr>
            </w:div>
          </w:divsChild>
        </w:div>
        <w:div w:id="1511338073">
          <w:marLeft w:val="0"/>
          <w:marRight w:val="0"/>
          <w:marTop w:val="0"/>
          <w:marBottom w:val="0"/>
          <w:divBdr>
            <w:top w:val="none" w:sz="0" w:space="0" w:color="auto"/>
            <w:left w:val="none" w:sz="0" w:space="0" w:color="auto"/>
            <w:bottom w:val="none" w:sz="0" w:space="0" w:color="auto"/>
            <w:right w:val="none" w:sz="0" w:space="0" w:color="auto"/>
          </w:divBdr>
          <w:divsChild>
            <w:div w:id="946884676">
              <w:marLeft w:val="0"/>
              <w:marRight w:val="0"/>
              <w:marTop w:val="0"/>
              <w:marBottom w:val="0"/>
              <w:divBdr>
                <w:top w:val="none" w:sz="0" w:space="0" w:color="auto"/>
                <w:left w:val="none" w:sz="0" w:space="0" w:color="auto"/>
                <w:bottom w:val="none" w:sz="0" w:space="0" w:color="auto"/>
                <w:right w:val="none" w:sz="0" w:space="0" w:color="auto"/>
              </w:divBdr>
            </w:div>
            <w:div w:id="1547981805">
              <w:marLeft w:val="0"/>
              <w:marRight w:val="0"/>
              <w:marTop w:val="0"/>
              <w:marBottom w:val="0"/>
              <w:divBdr>
                <w:top w:val="none" w:sz="0" w:space="0" w:color="auto"/>
                <w:left w:val="none" w:sz="0" w:space="0" w:color="auto"/>
                <w:bottom w:val="none" w:sz="0" w:space="0" w:color="auto"/>
                <w:right w:val="none" w:sz="0" w:space="0" w:color="auto"/>
              </w:divBdr>
            </w:div>
            <w:div w:id="1250852753">
              <w:marLeft w:val="0"/>
              <w:marRight w:val="0"/>
              <w:marTop w:val="0"/>
              <w:marBottom w:val="0"/>
              <w:divBdr>
                <w:top w:val="none" w:sz="0" w:space="0" w:color="auto"/>
                <w:left w:val="none" w:sz="0" w:space="0" w:color="auto"/>
                <w:bottom w:val="none" w:sz="0" w:space="0" w:color="auto"/>
                <w:right w:val="none" w:sz="0" w:space="0" w:color="auto"/>
              </w:divBdr>
            </w:div>
            <w:div w:id="305166123">
              <w:marLeft w:val="0"/>
              <w:marRight w:val="0"/>
              <w:marTop w:val="0"/>
              <w:marBottom w:val="0"/>
              <w:divBdr>
                <w:top w:val="none" w:sz="0" w:space="0" w:color="auto"/>
                <w:left w:val="none" w:sz="0" w:space="0" w:color="auto"/>
                <w:bottom w:val="none" w:sz="0" w:space="0" w:color="auto"/>
                <w:right w:val="none" w:sz="0" w:space="0" w:color="auto"/>
              </w:divBdr>
            </w:div>
          </w:divsChild>
        </w:div>
        <w:div w:id="906308635">
          <w:marLeft w:val="0"/>
          <w:marRight w:val="0"/>
          <w:marTop w:val="0"/>
          <w:marBottom w:val="0"/>
          <w:divBdr>
            <w:top w:val="none" w:sz="0" w:space="0" w:color="auto"/>
            <w:left w:val="none" w:sz="0" w:space="0" w:color="auto"/>
            <w:bottom w:val="none" w:sz="0" w:space="0" w:color="auto"/>
            <w:right w:val="none" w:sz="0" w:space="0" w:color="auto"/>
          </w:divBdr>
          <w:divsChild>
            <w:div w:id="1857696452">
              <w:marLeft w:val="0"/>
              <w:marRight w:val="0"/>
              <w:marTop w:val="0"/>
              <w:marBottom w:val="0"/>
              <w:divBdr>
                <w:top w:val="none" w:sz="0" w:space="0" w:color="auto"/>
                <w:left w:val="none" w:sz="0" w:space="0" w:color="auto"/>
                <w:bottom w:val="none" w:sz="0" w:space="0" w:color="auto"/>
                <w:right w:val="none" w:sz="0" w:space="0" w:color="auto"/>
              </w:divBdr>
            </w:div>
            <w:div w:id="776827720">
              <w:marLeft w:val="0"/>
              <w:marRight w:val="0"/>
              <w:marTop w:val="0"/>
              <w:marBottom w:val="0"/>
              <w:divBdr>
                <w:top w:val="none" w:sz="0" w:space="0" w:color="auto"/>
                <w:left w:val="none" w:sz="0" w:space="0" w:color="auto"/>
                <w:bottom w:val="none" w:sz="0" w:space="0" w:color="auto"/>
                <w:right w:val="none" w:sz="0" w:space="0" w:color="auto"/>
              </w:divBdr>
            </w:div>
            <w:div w:id="1070811584">
              <w:marLeft w:val="0"/>
              <w:marRight w:val="0"/>
              <w:marTop w:val="0"/>
              <w:marBottom w:val="0"/>
              <w:divBdr>
                <w:top w:val="none" w:sz="0" w:space="0" w:color="auto"/>
                <w:left w:val="none" w:sz="0" w:space="0" w:color="auto"/>
                <w:bottom w:val="none" w:sz="0" w:space="0" w:color="auto"/>
                <w:right w:val="none" w:sz="0" w:space="0" w:color="auto"/>
              </w:divBdr>
            </w:div>
            <w:div w:id="1474911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6073201">
      <w:bodyDiv w:val="1"/>
      <w:marLeft w:val="0"/>
      <w:marRight w:val="0"/>
      <w:marTop w:val="0"/>
      <w:marBottom w:val="0"/>
      <w:divBdr>
        <w:top w:val="none" w:sz="0" w:space="0" w:color="auto"/>
        <w:left w:val="none" w:sz="0" w:space="0" w:color="auto"/>
        <w:bottom w:val="none" w:sz="0" w:space="0" w:color="auto"/>
        <w:right w:val="none" w:sz="0" w:space="0" w:color="auto"/>
      </w:divBdr>
    </w:div>
    <w:div w:id="757865305">
      <w:bodyDiv w:val="1"/>
      <w:marLeft w:val="0"/>
      <w:marRight w:val="0"/>
      <w:marTop w:val="0"/>
      <w:marBottom w:val="0"/>
      <w:divBdr>
        <w:top w:val="none" w:sz="0" w:space="0" w:color="auto"/>
        <w:left w:val="none" w:sz="0" w:space="0" w:color="auto"/>
        <w:bottom w:val="none" w:sz="0" w:space="0" w:color="auto"/>
        <w:right w:val="none" w:sz="0" w:space="0" w:color="auto"/>
      </w:divBdr>
      <w:divsChild>
        <w:div w:id="1784496010">
          <w:marLeft w:val="0"/>
          <w:marRight w:val="0"/>
          <w:marTop w:val="0"/>
          <w:marBottom w:val="0"/>
          <w:divBdr>
            <w:top w:val="none" w:sz="0" w:space="0" w:color="auto"/>
            <w:left w:val="none" w:sz="0" w:space="0" w:color="auto"/>
            <w:bottom w:val="none" w:sz="0" w:space="0" w:color="auto"/>
            <w:right w:val="none" w:sz="0" w:space="0" w:color="auto"/>
          </w:divBdr>
        </w:div>
      </w:divsChild>
    </w:div>
    <w:div w:id="765930585">
      <w:bodyDiv w:val="1"/>
      <w:marLeft w:val="0"/>
      <w:marRight w:val="0"/>
      <w:marTop w:val="0"/>
      <w:marBottom w:val="0"/>
      <w:divBdr>
        <w:top w:val="none" w:sz="0" w:space="0" w:color="auto"/>
        <w:left w:val="none" w:sz="0" w:space="0" w:color="auto"/>
        <w:bottom w:val="none" w:sz="0" w:space="0" w:color="auto"/>
        <w:right w:val="none" w:sz="0" w:space="0" w:color="auto"/>
      </w:divBdr>
    </w:div>
    <w:div w:id="772283918">
      <w:bodyDiv w:val="1"/>
      <w:marLeft w:val="0"/>
      <w:marRight w:val="0"/>
      <w:marTop w:val="0"/>
      <w:marBottom w:val="0"/>
      <w:divBdr>
        <w:top w:val="none" w:sz="0" w:space="0" w:color="auto"/>
        <w:left w:val="none" w:sz="0" w:space="0" w:color="auto"/>
        <w:bottom w:val="none" w:sz="0" w:space="0" w:color="auto"/>
        <w:right w:val="none" w:sz="0" w:space="0" w:color="auto"/>
      </w:divBdr>
    </w:div>
    <w:div w:id="773355526">
      <w:bodyDiv w:val="1"/>
      <w:marLeft w:val="0"/>
      <w:marRight w:val="0"/>
      <w:marTop w:val="0"/>
      <w:marBottom w:val="0"/>
      <w:divBdr>
        <w:top w:val="none" w:sz="0" w:space="0" w:color="auto"/>
        <w:left w:val="none" w:sz="0" w:space="0" w:color="auto"/>
        <w:bottom w:val="none" w:sz="0" w:space="0" w:color="auto"/>
        <w:right w:val="none" w:sz="0" w:space="0" w:color="auto"/>
      </w:divBdr>
      <w:divsChild>
        <w:div w:id="644242187">
          <w:marLeft w:val="0"/>
          <w:marRight w:val="0"/>
          <w:marTop w:val="0"/>
          <w:marBottom w:val="0"/>
          <w:divBdr>
            <w:top w:val="none" w:sz="0" w:space="0" w:color="auto"/>
            <w:left w:val="none" w:sz="0" w:space="0" w:color="auto"/>
            <w:bottom w:val="none" w:sz="0" w:space="0" w:color="auto"/>
            <w:right w:val="none" w:sz="0" w:space="0" w:color="auto"/>
          </w:divBdr>
        </w:div>
      </w:divsChild>
    </w:div>
    <w:div w:id="777866939">
      <w:bodyDiv w:val="1"/>
      <w:marLeft w:val="0"/>
      <w:marRight w:val="0"/>
      <w:marTop w:val="0"/>
      <w:marBottom w:val="0"/>
      <w:divBdr>
        <w:top w:val="none" w:sz="0" w:space="0" w:color="auto"/>
        <w:left w:val="none" w:sz="0" w:space="0" w:color="auto"/>
        <w:bottom w:val="none" w:sz="0" w:space="0" w:color="auto"/>
        <w:right w:val="none" w:sz="0" w:space="0" w:color="auto"/>
      </w:divBdr>
    </w:div>
    <w:div w:id="790829937">
      <w:bodyDiv w:val="1"/>
      <w:marLeft w:val="0"/>
      <w:marRight w:val="0"/>
      <w:marTop w:val="0"/>
      <w:marBottom w:val="0"/>
      <w:divBdr>
        <w:top w:val="none" w:sz="0" w:space="0" w:color="000000"/>
        <w:left w:val="none" w:sz="0" w:space="0" w:color="000000"/>
        <w:bottom w:val="none" w:sz="0" w:space="0" w:color="000000"/>
        <w:right w:val="none" w:sz="0" w:space="0" w:color="000000"/>
      </w:divBdr>
      <w:divsChild>
        <w:div w:id="638726436">
          <w:marLeft w:val="0"/>
          <w:marRight w:val="0"/>
          <w:marTop w:val="0"/>
          <w:marBottom w:val="0"/>
          <w:divBdr>
            <w:top w:val="none" w:sz="0" w:space="0" w:color="auto"/>
            <w:left w:val="none" w:sz="0" w:space="0" w:color="auto"/>
            <w:bottom w:val="none" w:sz="0" w:space="0" w:color="auto"/>
            <w:right w:val="none" w:sz="0" w:space="0" w:color="auto"/>
          </w:divBdr>
        </w:div>
        <w:div w:id="869415040">
          <w:marLeft w:val="0"/>
          <w:marRight w:val="0"/>
          <w:marTop w:val="0"/>
          <w:marBottom w:val="0"/>
          <w:divBdr>
            <w:top w:val="none" w:sz="0" w:space="0" w:color="auto"/>
            <w:left w:val="none" w:sz="0" w:space="0" w:color="auto"/>
            <w:bottom w:val="none" w:sz="0" w:space="0" w:color="auto"/>
            <w:right w:val="none" w:sz="0" w:space="0" w:color="auto"/>
          </w:divBdr>
        </w:div>
      </w:divsChild>
    </w:div>
    <w:div w:id="803039218">
      <w:bodyDiv w:val="1"/>
      <w:marLeft w:val="0"/>
      <w:marRight w:val="0"/>
      <w:marTop w:val="0"/>
      <w:marBottom w:val="0"/>
      <w:divBdr>
        <w:top w:val="none" w:sz="0" w:space="0" w:color="auto"/>
        <w:left w:val="none" w:sz="0" w:space="0" w:color="auto"/>
        <w:bottom w:val="none" w:sz="0" w:space="0" w:color="auto"/>
        <w:right w:val="none" w:sz="0" w:space="0" w:color="auto"/>
      </w:divBdr>
    </w:div>
    <w:div w:id="804586739">
      <w:bodyDiv w:val="1"/>
      <w:marLeft w:val="0"/>
      <w:marRight w:val="0"/>
      <w:marTop w:val="0"/>
      <w:marBottom w:val="0"/>
      <w:divBdr>
        <w:top w:val="none" w:sz="0" w:space="0" w:color="auto"/>
        <w:left w:val="none" w:sz="0" w:space="0" w:color="auto"/>
        <w:bottom w:val="none" w:sz="0" w:space="0" w:color="auto"/>
        <w:right w:val="none" w:sz="0" w:space="0" w:color="auto"/>
      </w:divBdr>
      <w:divsChild>
        <w:div w:id="1830906015">
          <w:marLeft w:val="0"/>
          <w:marRight w:val="0"/>
          <w:marTop w:val="0"/>
          <w:marBottom w:val="0"/>
          <w:divBdr>
            <w:top w:val="none" w:sz="0" w:space="0" w:color="auto"/>
            <w:left w:val="none" w:sz="0" w:space="0" w:color="auto"/>
            <w:bottom w:val="none" w:sz="0" w:space="0" w:color="auto"/>
            <w:right w:val="none" w:sz="0" w:space="0" w:color="auto"/>
          </w:divBdr>
          <w:divsChild>
            <w:div w:id="988243808">
              <w:marLeft w:val="0"/>
              <w:marRight w:val="0"/>
              <w:marTop w:val="0"/>
              <w:marBottom w:val="0"/>
              <w:divBdr>
                <w:top w:val="none" w:sz="0" w:space="0" w:color="auto"/>
                <w:left w:val="none" w:sz="0" w:space="0" w:color="auto"/>
                <w:bottom w:val="none" w:sz="0" w:space="0" w:color="auto"/>
                <w:right w:val="none" w:sz="0" w:space="0" w:color="auto"/>
              </w:divBdr>
              <w:divsChild>
                <w:div w:id="778140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7361491">
      <w:bodyDiv w:val="1"/>
      <w:marLeft w:val="0"/>
      <w:marRight w:val="0"/>
      <w:marTop w:val="0"/>
      <w:marBottom w:val="0"/>
      <w:divBdr>
        <w:top w:val="none" w:sz="0" w:space="0" w:color="auto"/>
        <w:left w:val="none" w:sz="0" w:space="0" w:color="auto"/>
        <w:bottom w:val="none" w:sz="0" w:space="0" w:color="auto"/>
        <w:right w:val="none" w:sz="0" w:space="0" w:color="auto"/>
      </w:divBdr>
    </w:div>
    <w:div w:id="810943794">
      <w:bodyDiv w:val="1"/>
      <w:marLeft w:val="0"/>
      <w:marRight w:val="0"/>
      <w:marTop w:val="0"/>
      <w:marBottom w:val="0"/>
      <w:divBdr>
        <w:top w:val="none" w:sz="0" w:space="0" w:color="000000"/>
        <w:left w:val="none" w:sz="0" w:space="0" w:color="000000"/>
        <w:bottom w:val="none" w:sz="0" w:space="0" w:color="000000"/>
        <w:right w:val="none" w:sz="0" w:space="0" w:color="000000"/>
      </w:divBdr>
    </w:div>
    <w:div w:id="828985735">
      <w:bodyDiv w:val="1"/>
      <w:marLeft w:val="0"/>
      <w:marRight w:val="0"/>
      <w:marTop w:val="0"/>
      <w:marBottom w:val="0"/>
      <w:divBdr>
        <w:top w:val="none" w:sz="0" w:space="0" w:color="auto"/>
        <w:left w:val="none" w:sz="0" w:space="0" w:color="auto"/>
        <w:bottom w:val="none" w:sz="0" w:space="0" w:color="auto"/>
        <w:right w:val="none" w:sz="0" w:space="0" w:color="auto"/>
      </w:divBdr>
      <w:divsChild>
        <w:div w:id="488054718">
          <w:marLeft w:val="0"/>
          <w:marRight w:val="0"/>
          <w:marTop w:val="0"/>
          <w:marBottom w:val="0"/>
          <w:divBdr>
            <w:top w:val="none" w:sz="0" w:space="0" w:color="auto"/>
            <w:left w:val="none" w:sz="0" w:space="0" w:color="auto"/>
            <w:bottom w:val="none" w:sz="0" w:space="0" w:color="auto"/>
            <w:right w:val="none" w:sz="0" w:space="0" w:color="auto"/>
          </w:divBdr>
        </w:div>
        <w:div w:id="1155029697">
          <w:marLeft w:val="0"/>
          <w:marRight w:val="0"/>
          <w:marTop w:val="0"/>
          <w:marBottom w:val="0"/>
          <w:divBdr>
            <w:top w:val="none" w:sz="0" w:space="0" w:color="auto"/>
            <w:left w:val="none" w:sz="0" w:space="0" w:color="auto"/>
            <w:bottom w:val="none" w:sz="0" w:space="0" w:color="auto"/>
            <w:right w:val="none" w:sz="0" w:space="0" w:color="auto"/>
          </w:divBdr>
        </w:div>
      </w:divsChild>
    </w:div>
    <w:div w:id="831069670">
      <w:bodyDiv w:val="1"/>
      <w:marLeft w:val="0"/>
      <w:marRight w:val="0"/>
      <w:marTop w:val="0"/>
      <w:marBottom w:val="0"/>
      <w:divBdr>
        <w:top w:val="none" w:sz="0" w:space="0" w:color="auto"/>
        <w:left w:val="none" w:sz="0" w:space="0" w:color="auto"/>
        <w:bottom w:val="none" w:sz="0" w:space="0" w:color="auto"/>
        <w:right w:val="none" w:sz="0" w:space="0" w:color="auto"/>
      </w:divBdr>
      <w:divsChild>
        <w:div w:id="1316571739">
          <w:marLeft w:val="0"/>
          <w:marRight w:val="0"/>
          <w:marTop w:val="0"/>
          <w:marBottom w:val="0"/>
          <w:divBdr>
            <w:top w:val="none" w:sz="0" w:space="0" w:color="auto"/>
            <w:left w:val="none" w:sz="0" w:space="0" w:color="auto"/>
            <w:bottom w:val="none" w:sz="0" w:space="0" w:color="auto"/>
            <w:right w:val="none" w:sz="0" w:space="0" w:color="auto"/>
          </w:divBdr>
          <w:divsChild>
            <w:div w:id="449786976">
              <w:marLeft w:val="0"/>
              <w:marRight w:val="0"/>
              <w:marTop w:val="0"/>
              <w:marBottom w:val="0"/>
              <w:divBdr>
                <w:top w:val="none" w:sz="0" w:space="0" w:color="auto"/>
                <w:left w:val="none" w:sz="0" w:space="0" w:color="auto"/>
                <w:bottom w:val="none" w:sz="0" w:space="0" w:color="auto"/>
                <w:right w:val="none" w:sz="0" w:space="0" w:color="auto"/>
              </w:divBdr>
              <w:divsChild>
                <w:div w:id="1317487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1064933">
      <w:bodyDiv w:val="1"/>
      <w:marLeft w:val="0"/>
      <w:marRight w:val="0"/>
      <w:marTop w:val="0"/>
      <w:marBottom w:val="0"/>
      <w:divBdr>
        <w:top w:val="none" w:sz="0" w:space="0" w:color="auto"/>
        <w:left w:val="none" w:sz="0" w:space="0" w:color="auto"/>
        <w:bottom w:val="none" w:sz="0" w:space="0" w:color="auto"/>
        <w:right w:val="none" w:sz="0" w:space="0" w:color="auto"/>
      </w:divBdr>
    </w:div>
    <w:div w:id="853613215">
      <w:bodyDiv w:val="1"/>
      <w:marLeft w:val="0"/>
      <w:marRight w:val="0"/>
      <w:marTop w:val="0"/>
      <w:marBottom w:val="0"/>
      <w:divBdr>
        <w:top w:val="none" w:sz="0" w:space="0" w:color="auto"/>
        <w:left w:val="none" w:sz="0" w:space="0" w:color="auto"/>
        <w:bottom w:val="none" w:sz="0" w:space="0" w:color="auto"/>
        <w:right w:val="none" w:sz="0" w:space="0" w:color="auto"/>
      </w:divBdr>
    </w:div>
    <w:div w:id="872960040">
      <w:bodyDiv w:val="1"/>
      <w:marLeft w:val="0"/>
      <w:marRight w:val="0"/>
      <w:marTop w:val="0"/>
      <w:marBottom w:val="0"/>
      <w:divBdr>
        <w:top w:val="none" w:sz="0" w:space="0" w:color="auto"/>
        <w:left w:val="none" w:sz="0" w:space="0" w:color="auto"/>
        <w:bottom w:val="none" w:sz="0" w:space="0" w:color="auto"/>
        <w:right w:val="none" w:sz="0" w:space="0" w:color="auto"/>
      </w:divBdr>
    </w:div>
    <w:div w:id="877283098">
      <w:bodyDiv w:val="1"/>
      <w:marLeft w:val="0"/>
      <w:marRight w:val="0"/>
      <w:marTop w:val="0"/>
      <w:marBottom w:val="0"/>
      <w:divBdr>
        <w:top w:val="none" w:sz="0" w:space="0" w:color="auto"/>
        <w:left w:val="none" w:sz="0" w:space="0" w:color="auto"/>
        <w:bottom w:val="none" w:sz="0" w:space="0" w:color="auto"/>
        <w:right w:val="none" w:sz="0" w:space="0" w:color="auto"/>
      </w:divBdr>
      <w:divsChild>
        <w:div w:id="915944861">
          <w:blockQuote w:val="1"/>
          <w:marLeft w:val="720"/>
          <w:marRight w:val="720"/>
          <w:marTop w:val="100"/>
          <w:marBottom w:val="100"/>
          <w:divBdr>
            <w:top w:val="none" w:sz="0" w:space="0" w:color="auto"/>
            <w:left w:val="none" w:sz="0" w:space="0" w:color="auto"/>
            <w:bottom w:val="none" w:sz="0" w:space="0" w:color="auto"/>
            <w:right w:val="none" w:sz="0" w:space="0" w:color="auto"/>
          </w:divBdr>
        </w:div>
        <w:div w:id="191497221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77856050">
      <w:bodyDiv w:val="1"/>
      <w:marLeft w:val="0"/>
      <w:marRight w:val="0"/>
      <w:marTop w:val="0"/>
      <w:marBottom w:val="0"/>
      <w:divBdr>
        <w:top w:val="none" w:sz="0" w:space="0" w:color="auto"/>
        <w:left w:val="none" w:sz="0" w:space="0" w:color="auto"/>
        <w:bottom w:val="none" w:sz="0" w:space="0" w:color="auto"/>
        <w:right w:val="none" w:sz="0" w:space="0" w:color="auto"/>
      </w:divBdr>
    </w:div>
    <w:div w:id="881986635">
      <w:bodyDiv w:val="1"/>
      <w:marLeft w:val="0"/>
      <w:marRight w:val="0"/>
      <w:marTop w:val="0"/>
      <w:marBottom w:val="0"/>
      <w:divBdr>
        <w:top w:val="none" w:sz="0" w:space="0" w:color="auto"/>
        <w:left w:val="none" w:sz="0" w:space="0" w:color="auto"/>
        <w:bottom w:val="none" w:sz="0" w:space="0" w:color="auto"/>
        <w:right w:val="none" w:sz="0" w:space="0" w:color="auto"/>
      </w:divBdr>
    </w:div>
    <w:div w:id="911625794">
      <w:bodyDiv w:val="1"/>
      <w:marLeft w:val="0"/>
      <w:marRight w:val="0"/>
      <w:marTop w:val="0"/>
      <w:marBottom w:val="0"/>
      <w:divBdr>
        <w:top w:val="none" w:sz="0" w:space="0" w:color="auto"/>
        <w:left w:val="none" w:sz="0" w:space="0" w:color="auto"/>
        <w:bottom w:val="none" w:sz="0" w:space="0" w:color="auto"/>
        <w:right w:val="none" w:sz="0" w:space="0" w:color="auto"/>
      </w:divBdr>
    </w:div>
    <w:div w:id="915438071">
      <w:bodyDiv w:val="1"/>
      <w:marLeft w:val="0"/>
      <w:marRight w:val="0"/>
      <w:marTop w:val="0"/>
      <w:marBottom w:val="0"/>
      <w:divBdr>
        <w:top w:val="none" w:sz="0" w:space="0" w:color="auto"/>
        <w:left w:val="none" w:sz="0" w:space="0" w:color="auto"/>
        <w:bottom w:val="none" w:sz="0" w:space="0" w:color="auto"/>
        <w:right w:val="none" w:sz="0" w:space="0" w:color="auto"/>
      </w:divBdr>
      <w:divsChild>
        <w:div w:id="259919224">
          <w:marLeft w:val="0"/>
          <w:marRight w:val="0"/>
          <w:marTop w:val="0"/>
          <w:marBottom w:val="0"/>
          <w:divBdr>
            <w:top w:val="none" w:sz="0" w:space="0" w:color="auto"/>
            <w:left w:val="none" w:sz="0" w:space="0" w:color="auto"/>
            <w:bottom w:val="none" w:sz="0" w:space="0" w:color="auto"/>
            <w:right w:val="none" w:sz="0" w:space="0" w:color="auto"/>
          </w:divBdr>
          <w:divsChild>
            <w:div w:id="425881118">
              <w:marLeft w:val="0"/>
              <w:marRight w:val="0"/>
              <w:marTop w:val="0"/>
              <w:marBottom w:val="0"/>
              <w:divBdr>
                <w:top w:val="none" w:sz="0" w:space="0" w:color="auto"/>
                <w:left w:val="none" w:sz="0" w:space="0" w:color="auto"/>
                <w:bottom w:val="none" w:sz="0" w:space="0" w:color="auto"/>
                <w:right w:val="none" w:sz="0" w:space="0" w:color="auto"/>
              </w:divBdr>
              <w:divsChild>
                <w:div w:id="191069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9950307">
      <w:bodyDiv w:val="1"/>
      <w:marLeft w:val="0"/>
      <w:marRight w:val="0"/>
      <w:marTop w:val="0"/>
      <w:marBottom w:val="0"/>
      <w:divBdr>
        <w:top w:val="none" w:sz="0" w:space="0" w:color="auto"/>
        <w:left w:val="none" w:sz="0" w:space="0" w:color="auto"/>
        <w:bottom w:val="none" w:sz="0" w:space="0" w:color="auto"/>
        <w:right w:val="none" w:sz="0" w:space="0" w:color="auto"/>
      </w:divBdr>
      <w:divsChild>
        <w:div w:id="1973057260">
          <w:marLeft w:val="0"/>
          <w:marRight w:val="0"/>
          <w:marTop w:val="0"/>
          <w:marBottom w:val="0"/>
          <w:divBdr>
            <w:top w:val="none" w:sz="0" w:space="0" w:color="auto"/>
            <w:left w:val="none" w:sz="0" w:space="0" w:color="auto"/>
            <w:bottom w:val="none" w:sz="0" w:space="0" w:color="auto"/>
            <w:right w:val="none" w:sz="0" w:space="0" w:color="auto"/>
          </w:divBdr>
          <w:divsChild>
            <w:div w:id="856388055">
              <w:marLeft w:val="0"/>
              <w:marRight w:val="0"/>
              <w:marTop w:val="0"/>
              <w:marBottom w:val="0"/>
              <w:divBdr>
                <w:top w:val="none" w:sz="0" w:space="0" w:color="auto"/>
                <w:left w:val="none" w:sz="0" w:space="0" w:color="auto"/>
                <w:bottom w:val="none" w:sz="0" w:space="0" w:color="auto"/>
                <w:right w:val="none" w:sz="0" w:space="0" w:color="auto"/>
              </w:divBdr>
            </w:div>
          </w:divsChild>
        </w:div>
        <w:div w:id="663974103">
          <w:marLeft w:val="0"/>
          <w:marRight w:val="0"/>
          <w:marTop w:val="0"/>
          <w:marBottom w:val="0"/>
          <w:divBdr>
            <w:top w:val="none" w:sz="0" w:space="0" w:color="auto"/>
            <w:left w:val="none" w:sz="0" w:space="0" w:color="auto"/>
            <w:bottom w:val="none" w:sz="0" w:space="0" w:color="auto"/>
            <w:right w:val="none" w:sz="0" w:space="0" w:color="auto"/>
          </w:divBdr>
          <w:divsChild>
            <w:div w:id="1750614051">
              <w:marLeft w:val="0"/>
              <w:marRight w:val="0"/>
              <w:marTop w:val="0"/>
              <w:marBottom w:val="0"/>
              <w:divBdr>
                <w:top w:val="none" w:sz="0" w:space="0" w:color="auto"/>
                <w:left w:val="none" w:sz="0" w:space="0" w:color="auto"/>
                <w:bottom w:val="none" w:sz="0" w:space="0" w:color="auto"/>
                <w:right w:val="none" w:sz="0" w:space="0" w:color="auto"/>
              </w:divBdr>
            </w:div>
            <w:div w:id="422188036">
              <w:marLeft w:val="0"/>
              <w:marRight w:val="0"/>
              <w:marTop w:val="0"/>
              <w:marBottom w:val="0"/>
              <w:divBdr>
                <w:top w:val="none" w:sz="0" w:space="0" w:color="auto"/>
                <w:left w:val="none" w:sz="0" w:space="0" w:color="auto"/>
                <w:bottom w:val="none" w:sz="0" w:space="0" w:color="auto"/>
                <w:right w:val="none" w:sz="0" w:space="0" w:color="auto"/>
              </w:divBdr>
            </w:div>
            <w:div w:id="1493716346">
              <w:marLeft w:val="0"/>
              <w:marRight w:val="0"/>
              <w:marTop w:val="0"/>
              <w:marBottom w:val="0"/>
              <w:divBdr>
                <w:top w:val="none" w:sz="0" w:space="0" w:color="auto"/>
                <w:left w:val="none" w:sz="0" w:space="0" w:color="auto"/>
                <w:bottom w:val="none" w:sz="0" w:space="0" w:color="auto"/>
                <w:right w:val="none" w:sz="0" w:space="0" w:color="auto"/>
              </w:divBdr>
            </w:div>
            <w:div w:id="1336767354">
              <w:marLeft w:val="0"/>
              <w:marRight w:val="0"/>
              <w:marTop w:val="0"/>
              <w:marBottom w:val="0"/>
              <w:divBdr>
                <w:top w:val="none" w:sz="0" w:space="0" w:color="auto"/>
                <w:left w:val="none" w:sz="0" w:space="0" w:color="auto"/>
                <w:bottom w:val="none" w:sz="0" w:space="0" w:color="auto"/>
                <w:right w:val="none" w:sz="0" w:space="0" w:color="auto"/>
              </w:divBdr>
            </w:div>
          </w:divsChild>
        </w:div>
        <w:div w:id="1161585228">
          <w:marLeft w:val="0"/>
          <w:marRight w:val="0"/>
          <w:marTop w:val="0"/>
          <w:marBottom w:val="0"/>
          <w:divBdr>
            <w:top w:val="none" w:sz="0" w:space="0" w:color="auto"/>
            <w:left w:val="none" w:sz="0" w:space="0" w:color="auto"/>
            <w:bottom w:val="none" w:sz="0" w:space="0" w:color="auto"/>
            <w:right w:val="none" w:sz="0" w:space="0" w:color="auto"/>
          </w:divBdr>
          <w:divsChild>
            <w:div w:id="26570342">
              <w:marLeft w:val="0"/>
              <w:marRight w:val="0"/>
              <w:marTop w:val="0"/>
              <w:marBottom w:val="0"/>
              <w:divBdr>
                <w:top w:val="none" w:sz="0" w:space="0" w:color="auto"/>
                <w:left w:val="none" w:sz="0" w:space="0" w:color="auto"/>
                <w:bottom w:val="none" w:sz="0" w:space="0" w:color="auto"/>
                <w:right w:val="none" w:sz="0" w:space="0" w:color="auto"/>
              </w:divBdr>
            </w:div>
            <w:div w:id="1688672508">
              <w:marLeft w:val="0"/>
              <w:marRight w:val="0"/>
              <w:marTop w:val="0"/>
              <w:marBottom w:val="0"/>
              <w:divBdr>
                <w:top w:val="none" w:sz="0" w:space="0" w:color="auto"/>
                <w:left w:val="none" w:sz="0" w:space="0" w:color="auto"/>
                <w:bottom w:val="none" w:sz="0" w:space="0" w:color="auto"/>
                <w:right w:val="none" w:sz="0" w:space="0" w:color="auto"/>
              </w:divBdr>
            </w:div>
            <w:div w:id="384909967">
              <w:marLeft w:val="0"/>
              <w:marRight w:val="0"/>
              <w:marTop w:val="0"/>
              <w:marBottom w:val="0"/>
              <w:divBdr>
                <w:top w:val="none" w:sz="0" w:space="0" w:color="auto"/>
                <w:left w:val="none" w:sz="0" w:space="0" w:color="auto"/>
                <w:bottom w:val="none" w:sz="0" w:space="0" w:color="auto"/>
                <w:right w:val="none" w:sz="0" w:space="0" w:color="auto"/>
              </w:divBdr>
            </w:div>
            <w:div w:id="2076971635">
              <w:marLeft w:val="0"/>
              <w:marRight w:val="0"/>
              <w:marTop w:val="0"/>
              <w:marBottom w:val="0"/>
              <w:divBdr>
                <w:top w:val="none" w:sz="0" w:space="0" w:color="auto"/>
                <w:left w:val="none" w:sz="0" w:space="0" w:color="auto"/>
                <w:bottom w:val="none" w:sz="0" w:space="0" w:color="auto"/>
                <w:right w:val="none" w:sz="0" w:space="0" w:color="auto"/>
              </w:divBdr>
            </w:div>
          </w:divsChild>
        </w:div>
        <w:div w:id="1126242879">
          <w:marLeft w:val="0"/>
          <w:marRight w:val="0"/>
          <w:marTop w:val="0"/>
          <w:marBottom w:val="0"/>
          <w:divBdr>
            <w:top w:val="none" w:sz="0" w:space="0" w:color="auto"/>
            <w:left w:val="none" w:sz="0" w:space="0" w:color="auto"/>
            <w:bottom w:val="none" w:sz="0" w:space="0" w:color="auto"/>
            <w:right w:val="none" w:sz="0" w:space="0" w:color="auto"/>
          </w:divBdr>
          <w:divsChild>
            <w:div w:id="738095374">
              <w:marLeft w:val="0"/>
              <w:marRight w:val="0"/>
              <w:marTop w:val="0"/>
              <w:marBottom w:val="0"/>
              <w:divBdr>
                <w:top w:val="none" w:sz="0" w:space="0" w:color="auto"/>
                <w:left w:val="none" w:sz="0" w:space="0" w:color="auto"/>
                <w:bottom w:val="none" w:sz="0" w:space="0" w:color="auto"/>
                <w:right w:val="none" w:sz="0" w:space="0" w:color="auto"/>
              </w:divBdr>
            </w:div>
            <w:div w:id="1523594641">
              <w:marLeft w:val="0"/>
              <w:marRight w:val="0"/>
              <w:marTop w:val="0"/>
              <w:marBottom w:val="0"/>
              <w:divBdr>
                <w:top w:val="none" w:sz="0" w:space="0" w:color="auto"/>
                <w:left w:val="none" w:sz="0" w:space="0" w:color="auto"/>
                <w:bottom w:val="none" w:sz="0" w:space="0" w:color="auto"/>
                <w:right w:val="none" w:sz="0" w:space="0" w:color="auto"/>
              </w:divBdr>
            </w:div>
            <w:div w:id="641035501">
              <w:marLeft w:val="0"/>
              <w:marRight w:val="0"/>
              <w:marTop w:val="0"/>
              <w:marBottom w:val="0"/>
              <w:divBdr>
                <w:top w:val="none" w:sz="0" w:space="0" w:color="auto"/>
                <w:left w:val="none" w:sz="0" w:space="0" w:color="auto"/>
                <w:bottom w:val="none" w:sz="0" w:space="0" w:color="auto"/>
                <w:right w:val="none" w:sz="0" w:space="0" w:color="auto"/>
              </w:divBdr>
            </w:div>
            <w:div w:id="1709793105">
              <w:marLeft w:val="0"/>
              <w:marRight w:val="0"/>
              <w:marTop w:val="0"/>
              <w:marBottom w:val="0"/>
              <w:divBdr>
                <w:top w:val="none" w:sz="0" w:space="0" w:color="auto"/>
                <w:left w:val="none" w:sz="0" w:space="0" w:color="auto"/>
                <w:bottom w:val="none" w:sz="0" w:space="0" w:color="auto"/>
                <w:right w:val="none" w:sz="0" w:space="0" w:color="auto"/>
              </w:divBdr>
            </w:div>
          </w:divsChild>
        </w:div>
        <w:div w:id="128207345">
          <w:marLeft w:val="0"/>
          <w:marRight w:val="0"/>
          <w:marTop w:val="0"/>
          <w:marBottom w:val="0"/>
          <w:divBdr>
            <w:top w:val="none" w:sz="0" w:space="0" w:color="auto"/>
            <w:left w:val="none" w:sz="0" w:space="0" w:color="auto"/>
            <w:bottom w:val="none" w:sz="0" w:space="0" w:color="auto"/>
            <w:right w:val="none" w:sz="0" w:space="0" w:color="auto"/>
          </w:divBdr>
          <w:divsChild>
            <w:div w:id="96028376">
              <w:marLeft w:val="0"/>
              <w:marRight w:val="0"/>
              <w:marTop w:val="0"/>
              <w:marBottom w:val="0"/>
              <w:divBdr>
                <w:top w:val="none" w:sz="0" w:space="0" w:color="auto"/>
                <w:left w:val="none" w:sz="0" w:space="0" w:color="auto"/>
                <w:bottom w:val="none" w:sz="0" w:space="0" w:color="auto"/>
                <w:right w:val="none" w:sz="0" w:space="0" w:color="auto"/>
              </w:divBdr>
            </w:div>
            <w:div w:id="1780565061">
              <w:marLeft w:val="0"/>
              <w:marRight w:val="0"/>
              <w:marTop w:val="0"/>
              <w:marBottom w:val="0"/>
              <w:divBdr>
                <w:top w:val="none" w:sz="0" w:space="0" w:color="auto"/>
                <w:left w:val="none" w:sz="0" w:space="0" w:color="auto"/>
                <w:bottom w:val="none" w:sz="0" w:space="0" w:color="auto"/>
                <w:right w:val="none" w:sz="0" w:space="0" w:color="auto"/>
              </w:divBdr>
            </w:div>
            <w:div w:id="561059787">
              <w:marLeft w:val="0"/>
              <w:marRight w:val="0"/>
              <w:marTop w:val="0"/>
              <w:marBottom w:val="0"/>
              <w:divBdr>
                <w:top w:val="none" w:sz="0" w:space="0" w:color="auto"/>
                <w:left w:val="none" w:sz="0" w:space="0" w:color="auto"/>
                <w:bottom w:val="none" w:sz="0" w:space="0" w:color="auto"/>
                <w:right w:val="none" w:sz="0" w:space="0" w:color="auto"/>
              </w:divBdr>
            </w:div>
            <w:div w:id="1160196903">
              <w:marLeft w:val="0"/>
              <w:marRight w:val="0"/>
              <w:marTop w:val="0"/>
              <w:marBottom w:val="0"/>
              <w:divBdr>
                <w:top w:val="none" w:sz="0" w:space="0" w:color="auto"/>
                <w:left w:val="none" w:sz="0" w:space="0" w:color="auto"/>
                <w:bottom w:val="none" w:sz="0" w:space="0" w:color="auto"/>
                <w:right w:val="none" w:sz="0" w:space="0" w:color="auto"/>
              </w:divBdr>
            </w:div>
          </w:divsChild>
        </w:div>
        <w:div w:id="1959483003">
          <w:marLeft w:val="0"/>
          <w:marRight w:val="0"/>
          <w:marTop w:val="0"/>
          <w:marBottom w:val="0"/>
          <w:divBdr>
            <w:top w:val="none" w:sz="0" w:space="0" w:color="auto"/>
            <w:left w:val="none" w:sz="0" w:space="0" w:color="auto"/>
            <w:bottom w:val="none" w:sz="0" w:space="0" w:color="auto"/>
            <w:right w:val="none" w:sz="0" w:space="0" w:color="auto"/>
          </w:divBdr>
          <w:divsChild>
            <w:div w:id="1184057389">
              <w:marLeft w:val="0"/>
              <w:marRight w:val="0"/>
              <w:marTop w:val="0"/>
              <w:marBottom w:val="0"/>
              <w:divBdr>
                <w:top w:val="none" w:sz="0" w:space="0" w:color="auto"/>
                <w:left w:val="none" w:sz="0" w:space="0" w:color="auto"/>
                <w:bottom w:val="none" w:sz="0" w:space="0" w:color="auto"/>
                <w:right w:val="none" w:sz="0" w:space="0" w:color="auto"/>
              </w:divBdr>
            </w:div>
            <w:div w:id="100421520">
              <w:marLeft w:val="0"/>
              <w:marRight w:val="0"/>
              <w:marTop w:val="0"/>
              <w:marBottom w:val="0"/>
              <w:divBdr>
                <w:top w:val="none" w:sz="0" w:space="0" w:color="auto"/>
                <w:left w:val="none" w:sz="0" w:space="0" w:color="auto"/>
                <w:bottom w:val="none" w:sz="0" w:space="0" w:color="auto"/>
                <w:right w:val="none" w:sz="0" w:space="0" w:color="auto"/>
              </w:divBdr>
            </w:div>
            <w:div w:id="1799058377">
              <w:marLeft w:val="0"/>
              <w:marRight w:val="0"/>
              <w:marTop w:val="0"/>
              <w:marBottom w:val="0"/>
              <w:divBdr>
                <w:top w:val="none" w:sz="0" w:space="0" w:color="auto"/>
                <w:left w:val="none" w:sz="0" w:space="0" w:color="auto"/>
                <w:bottom w:val="none" w:sz="0" w:space="0" w:color="auto"/>
                <w:right w:val="none" w:sz="0" w:space="0" w:color="auto"/>
              </w:divBdr>
            </w:div>
            <w:div w:id="137189272">
              <w:marLeft w:val="0"/>
              <w:marRight w:val="0"/>
              <w:marTop w:val="0"/>
              <w:marBottom w:val="0"/>
              <w:divBdr>
                <w:top w:val="none" w:sz="0" w:space="0" w:color="auto"/>
                <w:left w:val="none" w:sz="0" w:space="0" w:color="auto"/>
                <w:bottom w:val="none" w:sz="0" w:space="0" w:color="auto"/>
                <w:right w:val="none" w:sz="0" w:space="0" w:color="auto"/>
              </w:divBdr>
            </w:div>
          </w:divsChild>
        </w:div>
        <w:div w:id="1580209788">
          <w:marLeft w:val="0"/>
          <w:marRight w:val="0"/>
          <w:marTop w:val="0"/>
          <w:marBottom w:val="0"/>
          <w:divBdr>
            <w:top w:val="none" w:sz="0" w:space="0" w:color="auto"/>
            <w:left w:val="none" w:sz="0" w:space="0" w:color="auto"/>
            <w:bottom w:val="none" w:sz="0" w:space="0" w:color="auto"/>
            <w:right w:val="none" w:sz="0" w:space="0" w:color="auto"/>
          </w:divBdr>
          <w:divsChild>
            <w:div w:id="1159925306">
              <w:marLeft w:val="0"/>
              <w:marRight w:val="0"/>
              <w:marTop w:val="0"/>
              <w:marBottom w:val="0"/>
              <w:divBdr>
                <w:top w:val="none" w:sz="0" w:space="0" w:color="auto"/>
                <w:left w:val="none" w:sz="0" w:space="0" w:color="auto"/>
                <w:bottom w:val="none" w:sz="0" w:space="0" w:color="auto"/>
                <w:right w:val="none" w:sz="0" w:space="0" w:color="auto"/>
              </w:divBdr>
            </w:div>
            <w:div w:id="1198472263">
              <w:marLeft w:val="0"/>
              <w:marRight w:val="0"/>
              <w:marTop w:val="0"/>
              <w:marBottom w:val="0"/>
              <w:divBdr>
                <w:top w:val="none" w:sz="0" w:space="0" w:color="auto"/>
                <w:left w:val="none" w:sz="0" w:space="0" w:color="auto"/>
                <w:bottom w:val="none" w:sz="0" w:space="0" w:color="auto"/>
                <w:right w:val="none" w:sz="0" w:space="0" w:color="auto"/>
              </w:divBdr>
            </w:div>
            <w:div w:id="2025470234">
              <w:marLeft w:val="0"/>
              <w:marRight w:val="0"/>
              <w:marTop w:val="0"/>
              <w:marBottom w:val="0"/>
              <w:divBdr>
                <w:top w:val="none" w:sz="0" w:space="0" w:color="auto"/>
                <w:left w:val="none" w:sz="0" w:space="0" w:color="auto"/>
                <w:bottom w:val="none" w:sz="0" w:space="0" w:color="auto"/>
                <w:right w:val="none" w:sz="0" w:space="0" w:color="auto"/>
              </w:divBdr>
            </w:div>
            <w:div w:id="928276826">
              <w:marLeft w:val="0"/>
              <w:marRight w:val="0"/>
              <w:marTop w:val="0"/>
              <w:marBottom w:val="0"/>
              <w:divBdr>
                <w:top w:val="none" w:sz="0" w:space="0" w:color="auto"/>
                <w:left w:val="none" w:sz="0" w:space="0" w:color="auto"/>
                <w:bottom w:val="none" w:sz="0" w:space="0" w:color="auto"/>
                <w:right w:val="none" w:sz="0" w:space="0" w:color="auto"/>
              </w:divBdr>
            </w:div>
          </w:divsChild>
        </w:div>
        <w:div w:id="1071851868">
          <w:marLeft w:val="0"/>
          <w:marRight w:val="0"/>
          <w:marTop w:val="0"/>
          <w:marBottom w:val="0"/>
          <w:divBdr>
            <w:top w:val="none" w:sz="0" w:space="0" w:color="auto"/>
            <w:left w:val="none" w:sz="0" w:space="0" w:color="auto"/>
            <w:bottom w:val="none" w:sz="0" w:space="0" w:color="auto"/>
            <w:right w:val="none" w:sz="0" w:space="0" w:color="auto"/>
          </w:divBdr>
          <w:divsChild>
            <w:div w:id="459803302">
              <w:marLeft w:val="0"/>
              <w:marRight w:val="0"/>
              <w:marTop w:val="0"/>
              <w:marBottom w:val="0"/>
              <w:divBdr>
                <w:top w:val="none" w:sz="0" w:space="0" w:color="auto"/>
                <w:left w:val="none" w:sz="0" w:space="0" w:color="auto"/>
                <w:bottom w:val="none" w:sz="0" w:space="0" w:color="auto"/>
                <w:right w:val="none" w:sz="0" w:space="0" w:color="auto"/>
              </w:divBdr>
            </w:div>
            <w:div w:id="501360114">
              <w:marLeft w:val="0"/>
              <w:marRight w:val="0"/>
              <w:marTop w:val="0"/>
              <w:marBottom w:val="0"/>
              <w:divBdr>
                <w:top w:val="none" w:sz="0" w:space="0" w:color="auto"/>
                <w:left w:val="none" w:sz="0" w:space="0" w:color="auto"/>
                <w:bottom w:val="none" w:sz="0" w:space="0" w:color="auto"/>
                <w:right w:val="none" w:sz="0" w:space="0" w:color="auto"/>
              </w:divBdr>
            </w:div>
            <w:div w:id="1176266446">
              <w:marLeft w:val="0"/>
              <w:marRight w:val="0"/>
              <w:marTop w:val="0"/>
              <w:marBottom w:val="0"/>
              <w:divBdr>
                <w:top w:val="none" w:sz="0" w:space="0" w:color="auto"/>
                <w:left w:val="none" w:sz="0" w:space="0" w:color="auto"/>
                <w:bottom w:val="none" w:sz="0" w:space="0" w:color="auto"/>
                <w:right w:val="none" w:sz="0" w:space="0" w:color="auto"/>
              </w:divBdr>
            </w:div>
            <w:div w:id="28259577">
              <w:marLeft w:val="0"/>
              <w:marRight w:val="0"/>
              <w:marTop w:val="0"/>
              <w:marBottom w:val="0"/>
              <w:divBdr>
                <w:top w:val="none" w:sz="0" w:space="0" w:color="auto"/>
                <w:left w:val="none" w:sz="0" w:space="0" w:color="auto"/>
                <w:bottom w:val="none" w:sz="0" w:space="0" w:color="auto"/>
                <w:right w:val="none" w:sz="0" w:space="0" w:color="auto"/>
              </w:divBdr>
            </w:div>
          </w:divsChild>
        </w:div>
        <w:div w:id="690913275">
          <w:marLeft w:val="0"/>
          <w:marRight w:val="0"/>
          <w:marTop w:val="0"/>
          <w:marBottom w:val="0"/>
          <w:divBdr>
            <w:top w:val="none" w:sz="0" w:space="0" w:color="auto"/>
            <w:left w:val="none" w:sz="0" w:space="0" w:color="auto"/>
            <w:bottom w:val="none" w:sz="0" w:space="0" w:color="auto"/>
            <w:right w:val="none" w:sz="0" w:space="0" w:color="auto"/>
          </w:divBdr>
          <w:divsChild>
            <w:div w:id="1368024143">
              <w:marLeft w:val="0"/>
              <w:marRight w:val="0"/>
              <w:marTop w:val="0"/>
              <w:marBottom w:val="0"/>
              <w:divBdr>
                <w:top w:val="none" w:sz="0" w:space="0" w:color="auto"/>
                <w:left w:val="none" w:sz="0" w:space="0" w:color="auto"/>
                <w:bottom w:val="none" w:sz="0" w:space="0" w:color="auto"/>
                <w:right w:val="none" w:sz="0" w:space="0" w:color="auto"/>
              </w:divBdr>
            </w:div>
            <w:div w:id="1319722428">
              <w:marLeft w:val="0"/>
              <w:marRight w:val="0"/>
              <w:marTop w:val="0"/>
              <w:marBottom w:val="0"/>
              <w:divBdr>
                <w:top w:val="none" w:sz="0" w:space="0" w:color="auto"/>
                <w:left w:val="none" w:sz="0" w:space="0" w:color="auto"/>
                <w:bottom w:val="none" w:sz="0" w:space="0" w:color="auto"/>
                <w:right w:val="none" w:sz="0" w:space="0" w:color="auto"/>
              </w:divBdr>
            </w:div>
            <w:div w:id="341670038">
              <w:marLeft w:val="0"/>
              <w:marRight w:val="0"/>
              <w:marTop w:val="0"/>
              <w:marBottom w:val="0"/>
              <w:divBdr>
                <w:top w:val="none" w:sz="0" w:space="0" w:color="auto"/>
                <w:left w:val="none" w:sz="0" w:space="0" w:color="auto"/>
                <w:bottom w:val="none" w:sz="0" w:space="0" w:color="auto"/>
                <w:right w:val="none" w:sz="0" w:space="0" w:color="auto"/>
              </w:divBdr>
            </w:div>
            <w:div w:id="1270046628">
              <w:marLeft w:val="0"/>
              <w:marRight w:val="0"/>
              <w:marTop w:val="0"/>
              <w:marBottom w:val="0"/>
              <w:divBdr>
                <w:top w:val="none" w:sz="0" w:space="0" w:color="auto"/>
                <w:left w:val="none" w:sz="0" w:space="0" w:color="auto"/>
                <w:bottom w:val="none" w:sz="0" w:space="0" w:color="auto"/>
                <w:right w:val="none" w:sz="0" w:space="0" w:color="auto"/>
              </w:divBdr>
            </w:div>
          </w:divsChild>
        </w:div>
        <w:div w:id="1513911057">
          <w:marLeft w:val="0"/>
          <w:marRight w:val="0"/>
          <w:marTop w:val="0"/>
          <w:marBottom w:val="0"/>
          <w:divBdr>
            <w:top w:val="none" w:sz="0" w:space="0" w:color="auto"/>
            <w:left w:val="none" w:sz="0" w:space="0" w:color="auto"/>
            <w:bottom w:val="none" w:sz="0" w:space="0" w:color="auto"/>
            <w:right w:val="none" w:sz="0" w:space="0" w:color="auto"/>
          </w:divBdr>
          <w:divsChild>
            <w:div w:id="1750150740">
              <w:marLeft w:val="0"/>
              <w:marRight w:val="0"/>
              <w:marTop w:val="0"/>
              <w:marBottom w:val="0"/>
              <w:divBdr>
                <w:top w:val="none" w:sz="0" w:space="0" w:color="auto"/>
                <w:left w:val="none" w:sz="0" w:space="0" w:color="auto"/>
                <w:bottom w:val="none" w:sz="0" w:space="0" w:color="auto"/>
                <w:right w:val="none" w:sz="0" w:space="0" w:color="auto"/>
              </w:divBdr>
            </w:div>
            <w:div w:id="1632393725">
              <w:marLeft w:val="0"/>
              <w:marRight w:val="0"/>
              <w:marTop w:val="0"/>
              <w:marBottom w:val="0"/>
              <w:divBdr>
                <w:top w:val="none" w:sz="0" w:space="0" w:color="auto"/>
                <w:left w:val="none" w:sz="0" w:space="0" w:color="auto"/>
                <w:bottom w:val="none" w:sz="0" w:space="0" w:color="auto"/>
                <w:right w:val="none" w:sz="0" w:space="0" w:color="auto"/>
              </w:divBdr>
            </w:div>
            <w:div w:id="1892689131">
              <w:marLeft w:val="0"/>
              <w:marRight w:val="0"/>
              <w:marTop w:val="0"/>
              <w:marBottom w:val="0"/>
              <w:divBdr>
                <w:top w:val="none" w:sz="0" w:space="0" w:color="auto"/>
                <w:left w:val="none" w:sz="0" w:space="0" w:color="auto"/>
                <w:bottom w:val="none" w:sz="0" w:space="0" w:color="auto"/>
                <w:right w:val="none" w:sz="0" w:space="0" w:color="auto"/>
              </w:divBdr>
            </w:div>
            <w:div w:id="1288464517">
              <w:marLeft w:val="0"/>
              <w:marRight w:val="0"/>
              <w:marTop w:val="0"/>
              <w:marBottom w:val="0"/>
              <w:divBdr>
                <w:top w:val="none" w:sz="0" w:space="0" w:color="auto"/>
                <w:left w:val="none" w:sz="0" w:space="0" w:color="auto"/>
                <w:bottom w:val="none" w:sz="0" w:space="0" w:color="auto"/>
                <w:right w:val="none" w:sz="0" w:space="0" w:color="auto"/>
              </w:divBdr>
            </w:div>
          </w:divsChild>
        </w:div>
        <w:div w:id="32461355">
          <w:marLeft w:val="0"/>
          <w:marRight w:val="0"/>
          <w:marTop w:val="0"/>
          <w:marBottom w:val="0"/>
          <w:divBdr>
            <w:top w:val="none" w:sz="0" w:space="0" w:color="auto"/>
            <w:left w:val="none" w:sz="0" w:space="0" w:color="auto"/>
            <w:bottom w:val="none" w:sz="0" w:space="0" w:color="auto"/>
            <w:right w:val="none" w:sz="0" w:space="0" w:color="auto"/>
          </w:divBdr>
          <w:divsChild>
            <w:div w:id="1877546163">
              <w:marLeft w:val="0"/>
              <w:marRight w:val="0"/>
              <w:marTop w:val="0"/>
              <w:marBottom w:val="0"/>
              <w:divBdr>
                <w:top w:val="none" w:sz="0" w:space="0" w:color="auto"/>
                <w:left w:val="none" w:sz="0" w:space="0" w:color="auto"/>
                <w:bottom w:val="none" w:sz="0" w:space="0" w:color="auto"/>
                <w:right w:val="none" w:sz="0" w:space="0" w:color="auto"/>
              </w:divBdr>
            </w:div>
            <w:div w:id="846290338">
              <w:marLeft w:val="0"/>
              <w:marRight w:val="0"/>
              <w:marTop w:val="0"/>
              <w:marBottom w:val="0"/>
              <w:divBdr>
                <w:top w:val="none" w:sz="0" w:space="0" w:color="auto"/>
                <w:left w:val="none" w:sz="0" w:space="0" w:color="auto"/>
                <w:bottom w:val="none" w:sz="0" w:space="0" w:color="auto"/>
                <w:right w:val="none" w:sz="0" w:space="0" w:color="auto"/>
              </w:divBdr>
            </w:div>
            <w:div w:id="865679479">
              <w:marLeft w:val="0"/>
              <w:marRight w:val="0"/>
              <w:marTop w:val="0"/>
              <w:marBottom w:val="0"/>
              <w:divBdr>
                <w:top w:val="none" w:sz="0" w:space="0" w:color="auto"/>
                <w:left w:val="none" w:sz="0" w:space="0" w:color="auto"/>
                <w:bottom w:val="none" w:sz="0" w:space="0" w:color="auto"/>
                <w:right w:val="none" w:sz="0" w:space="0" w:color="auto"/>
              </w:divBdr>
            </w:div>
            <w:div w:id="865293128">
              <w:marLeft w:val="0"/>
              <w:marRight w:val="0"/>
              <w:marTop w:val="0"/>
              <w:marBottom w:val="0"/>
              <w:divBdr>
                <w:top w:val="none" w:sz="0" w:space="0" w:color="auto"/>
                <w:left w:val="none" w:sz="0" w:space="0" w:color="auto"/>
                <w:bottom w:val="none" w:sz="0" w:space="0" w:color="auto"/>
                <w:right w:val="none" w:sz="0" w:space="0" w:color="auto"/>
              </w:divBdr>
            </w:div>
          </w:divsChild>
        </w:div>
        <w:div w:id="250743550">
          <w:marLeft w:val="0"/>
          <w:marRight w:val="0"/>
          <w:marTop w:val="0"/>
          <w:marBottom w:val="0"/>
          <w:divBdr>
            <w:top w:val="none" w:sz="0" w:space="0" w:color="auto"/>
            <w:left w:val="none" w:sz="0" w:space="0" w:color="auto"/>
            <w:bottom w:val="none" w:sz="0" w:space="0" w:color="auto"/>
            <w:right w:val="none" w:sz="0" w:space="0" w:color="auto"/>
          </w:divBdr>
          <w:divsChild>
            <w:div w:id="1333407750">
              <w:marLeft w:val="0"/>
              <w:marRight w:val="0"/>
              <w:marTop w:val="0"/>
              <w:marBottom w:val="0"/>
              <w:divBdr>
                <w:top w:val="none" w:sz="0" w:space="0" w:color="auto"/>
                <w:left w:val="none" w:sz="0" w:space="0" w:color="auto"/>
                <w:bottom w:val="none" w:sz="0" w:space="0" w:color="auto"/>
                <w:right w:val="none" w:sz="0" w:space="0" w:color="auto"/>
              </w:divBdr>
            </w:div>
            <w:div w:id="1791512792">
              <w:marLeft w:val="0"/>
              <w:marRight w:val="0"/>
              <w:marTop w:val="0"/>
              <w:marBottom w:val="0"/>
              <w:divBdr>
                <w:top w:val="none" w:sz="0" w:space="0" w:color="auto"/>
                <w:left w:val="none" w:sz="0" w:space="0" w:color="auto"/>
                <w:bottom w:val="none" w:sz="0" w:space="0" w:color="auto"/>
                <w:right w:val="none" w:sz="0" w:space="0" w:color="auto"/>
              </w:divBdr>
            </w:div>
            <w:div w:id="446393797">
              <w:marLeft w:val="0"/>
              <w:marRight w:val="0"/>
              <w:marTop w:val="0"/>
              <w:marBottom w:val="0"/>
              <w:divBdr>
                <w:top w:val="none" w:sz="0" w:space="0" w:color="auto"/>
                <w:left w:val="none" w:sz="0" w:space="0" w:color="auto"/>
                <w:bottom w:val="none" w:sz="0" w:space="0" w:color="auto"/>
                <w:right w:val="none" w:sz="0" w:space="0" w:color="auto"/>
              </w:divBdr>
            </w:div>
            <w:div w:id="890194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6038995">
      <w:bodyDiv w:val="1"/>
      <w:marLeft w:val="0"/>
      <w:marRight w:val="0"/>
      <w:marTop w:val="0"/>
      <w:marBottom w:val="0"/>
      <w:divBdr>
        <w:top w:val="none" w:sz="0" w:space="0" w:color="auto"/>
        <w:left w:val="none" w:sz="0" w:space="0" w:color="auto"/>
        <w:bottom w:val="none" w:sz="0" w:space="0" w:color="auto"/>
        <w:right w:val="none" w:sz="0" w:space="0" w:color="auto"/>
      </w:divBdr>
    </w:div>
    <w:div w:id="974602033">
      <w:bodyDiv w:val="1"/>
      <w:marLeft w:val="0"/>
      <w:marRight w:val="0"/>
      <w:marTop w:val="0"/>
      <w:marBottom w:val="0"/>
      <w:divBdr>
        <w:top w:val="none" w:sz="0" w:space="0" w:color="auto"/>
        <w:left w:val="none" w:sz="0" w:space="0" w:color="auto"/>
        <w:bottom w:val="none" w:sz="0" w:space="0" w:color="auto"/>
        <w:right w:val="none" w:sz="0" w:space="0" w:color="auto"/>
      </w:divBdr>
      <w:divsChild>
        <w:div w:id="31735844">
          <w:marLeft w:val="0"/>
          <w:marRight w:val="0"/>
          <w:marTop w:val="0"/>
          <w:marBottom w:val="0"/>
          <w:divBdr>
            <w:top w:val="none" w:sz="0" w:space="0" w:color="auto"/>
            <w:left w:val="none" w:sz="0" w:space="0" w:color="auto"/>
            <w:bottom w:val="none" w:sz="0" w:space="0" w:color="auto"/>
            <w:right w:val="none" w:sz="0" w:space="0" w:color="auto"/>
          </w:divBdr>
          <w:divsChild>
            <w:div w:id="1363823448">
              <w:marLeft w:val="0"/>
              <w:marRight w:val="0"/>
              <w:marTop w:val="0"/>
              <w:marBottom w:val="0"/>
              <w:divBdr>
                <w:top w:val="none" w:sz="0" w:space="0" w:color="auto"/>
                <w:left w:val="none" w:sz="0" w:space="0" w:color="auto"/>
                <w:bottom w:val="none" w:sz="0" w:space="0" w:color="auto"/>
                <w:right w:val="none" w:sz="0" w:space="0" w:color="auto"/>
              </w:divBdr>
              <w:divsChild>
                <w:div w:id="1828788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416246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3826213">
          <w:marLeft w:val="0"/>
          <w:marRight w:val="0"/>
          <w:marTop w:val="0"/>
          <w:marBottom w:val="0"/>
          <w:divBdr>
            <w:top w:val="none" w:sz="0" w:space="0" w:color="auto"/>
            <w:left w:val="none" w:sz="0" w:space="0" w:color="auto"/>
            <w:bottom w:val="none" w:sz="0" w:space="0" w:color="auto"/>
            <w:right w:val="none" w:sz="0" w:space="0" w:color="auto"/>
          </w:divBdr>
        </w:div>
      </w:divsChild>
    </w:div>
    <w:div w:id="994340985">
      <w:bodyDiv w:val="1"/>
      <w:marLeft w:val="0"/>
      <w:marRight w:val="0"/>
      <w:marTop w:val="0"/>
      <w:marBottom w:val="0"/>
      <w:divBdr>
        <w:top w:val="none" w:sz="0" w:space="0" w:color="auto"/>
        <w:left w:val="none" w:sz="0" w:space="0" w:color="auto"/>
        <w:bottom w:val="none" w:sz="0" w:space="0" w:color="auto"/>
        <w:right w:val="none" w:sz="0" w:space="0" w:color="auto"/>
      </w:divBdr>
    </w:div>
    <w:div w:id="1008946185">
      <w:bodyDiv w:val="1"/>
      <w:marLeft w:val="0"/>
      <w:marRight w:val="0"/>
      <w:marTop w:val="0"/>
      <w:marBottom w:val="0"/>
      <w:divBdr>
        <w:top w:val="none" w:sz="0" w:space="0" w:color="auto"/>
        <w:left w:val="none" w:sz="0" w:space="0" w:color="auto"/>
        <w:bottom w:val="none" w:sz="0" w:space="0" w:color="auto"/>
        <w:right w:val="none" w:sz="0" w:space="0" w:color="auto"/>
      </w:divBdr>
      <w:divsChild>
        <w:div w:id="179469419">
          <w:marLeft w:val="0"/>
          <w:marRight w:val="0"/>
          <w:marTop w:val="0"/>
          <w:marBottom w:val="0"/>
          <w:divBdr>
            <w:top w:val="none" w:sz="0" w:space="0" w:color="auto"/>
            <w:left w:val="none" w:sz="0" w:space="0" w:color="auto"/>
            <w:bottom w:val="none" w:sz="0" w:space="0" w:color="auto"/>
            <w:right w:val="none" w:sz="0" w:space="0" w:color="auto"/>
          </w:divBdr>
          <w:divsChild>
            <w:div w:id="1436441640">
              <w:marLeft w:val="0"/>
              <w:marRight w:val="0"/>
              <w:marTop w:val="0"/>
              <w:marBottom w:val="0"/>
              <w:divBdr>
                <w:top w:val="none" w:sz="0" w:space="0" w:color="auto"/>
                <w:left w:val="none" w:sz="0" w:space="0" w:color="auto"/>
                <w:bottom w:val="none" w:sz="0" w:space="0" w:color="auto"/>
                <w:right w:val="none" w:sz="0" w:space="0" w:color="auto"/>
              </w:divBdr>
              <w:divsChild>
                <w:div w:id="109320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9023233">
      <w:bodyDiv w:val="1"/>
      <w:marLeft w:val="0"/>
      <w:marRight w:val="0"/>
      <w:marTop w:val="0"/>
      <w:marBottom w:val="0"/>
      <w:divBdr>
        <w:top w:val="none" w:sz="0" w:space="0" w:color="auto"/>
        <w:left w:val="none" w:sz="0" w:space="0" w:color="auto"/>
        <w:bottom w:val="none" w:sz="0" w:space="0" w:color="auto"/>
        <w:right w:val="none" w:sz="0" w:space="0" w:color="auto"/>
      </w:divBdr>
    </w:div>
    <w:div w:id="1019892211">
      <w:bodyDiv w:val="1"/>
      <w:marLeft w:val="0"/>
      <w:marRight w:val="0"/>
      <w:marTop w:val="0"/>
      <w:marBottom w:val="0"/>
      <w:divBdr>
        <w:top w:val="none" w:sz="0" w:space="0" w:color="auto"/>
        <w:left w:val="none" w:sz="0" w:space="0" w:color="auto"/>
        <w:bottom w:val="none" w:sz="0" w:space="0" w:color="auto"/>
        <w:right w:val="none" w:sz="0" w:space="0" w:color="auto"/>
      </w:divBdr>
      <w:divsChild>
        <w:div w:id="1664552957">
          <w:marLeft w:val="0"/>
          <w:marRight w:val="0"/>
          <w:marTop w:val="0"/>
          <w:marBottom w:val="0"/>
          <w:divBdr>
            <w:top w:val="none" w:sz="0" w:space="0" w:color="auto"/>
            <w:left w:val="none" w:sz="0" w:space="0" w:color="auto"/>
            <w:bottom w:val="none" w:sz="0" w:space="0" w:color="auto"/>
            <w:right w:val="none" w:sz="0" w:space="0" w:color="auto"/>
          </w:divBdr>
          <w:divsChild>
            <w:div w:id="1669402257">
              <w:marLeft w:val="0"/>
              <w:marRight w:val="0"/>
              <w:marTop w:val="0"/>
              <w:marBottom w:val="0"/>
              <w:divBdr>
                <w:top w:val="none" w:sz="0" w:space="0" w:color="auto"/>
                <w:left w:val="none" w:sz="0" w:space="0" w:color="auto"/>
                <w:bottom w:val="none" w:sz="0" w:space="0" w:color="auto"/>
                <w:right w:val="none" w:sz="0" w:space="0" w:color="auto"/>
              </w:divBdr>
            </w:div>
          </w:divsChild>
        </w:div>
        <w:div w:id="386799749">
          <w:marLeft w:val="0"/>
          <w:marRight w:val="0"/>
          <w:marTop w:val="0"/>
          <w:marBottom w:val="0"/>
          <w:divBdr>
            <w:top w:val="none" w:sz="0" w:space="0" w:color="auto"/>
            <w:left w:val="none" w:sz="0" w:space="0" w:color="auto"/>
            <w:bottom w:val="none" w:sz="0" w:space="0" w:color="auto"/>
            <w:right w:val="none" w:sz="0" w:space="0" w:color="auto"/>
          </w:divBdr>
          <w:divsChild>
            <w:div w:id="1725643348">
              <w:marLeft w:val="0"/>
              <w:marRight w:val="0"/>
              <w:marTop w:val="0"/>
              <w:marBottom w:val="0"/>
              <w:divBdr>
                <w:top w:val="none" w:sz="0" w:space="0" w:color="auto"/>
                <w:left w:val="none" w:sz="0" w:space="0" w:color="auto"/>
                <w:bottom w:val="none" w:sz="0" w:space="0" w:color="auto"/>
                <w:right w:val="none" w:sz="0" w:space="0" w:color="auto"/>
              </w:divBdr>
            </w:div>
            <w:div w:id="814759263">
              <w:marLeft w:val="0"/>
              <w:marRight w:val="0"/>
              <w:marTop w:val="0"/>
              <w:marBottom w:val="0"/>
              <w:divBdr>
                <w:top w:val="none" w:sz="0" w:space="0" w:color="auto"/>
                <w:left w:val="none" w:sz="0" w:space="0" w:color="auto"/>
                <w:bottom w:val="none" w:sz="0" w:space="0" w:color="auto"/>
                <w:right w:val="none" w:sz="0" w:space="0" w:color="auto"/>
              </w:divBdr>
            </w:div>
            <w:div w:id="1902673661">
              <w:marLeft w:val="0"/>
              <w:marRight w:val="0"/>
              <w:marTop w:val="0"/>
              <w:marBottom w:val="0"/>
              <w:divBdr>
                <w:top w:val="none" w:sz="0" w:space="0" w:color="auto"/>
                <w:left w:val="none" w:sz="0" w:space="0" w:color="auto"/>
                <w:bottom w:val="none" w:sz="0" w:space="0" w:color="auto"/>
                <w:right w:val="none" w:sz="0" w:space="0" w:color="auto"/>
              </w:divBdr>
            </w:div>
            <w:div w:id="1687632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6635610">
      <w:bodyDiv w:val="1"/>
      <w:marLeft w:val="0"/>
      <w:marRight w:val="0"/>
      <w:marTop w:val="0"/>
      <w:marBottom w:val="0"/>
      <w:divBdr>
        <w:top w:val="none" w:sz="0" w:space="0" w:color="auto"/>
        <w:left w:val="none" w:sz="0" w:space="0" w:color="auto"/>
        <w:bottom w:val="none" w:sz="0" w:space="0" w:color="auto"/>
        <w:right w:val="none" w:sz="0" w:space="0" w:color="auto"/>
      </w:divBdr>
      <w:divsChild>
        <w:div w:id="981813328">
          <w:marLeft w:val="0"/>
          <w:marRight w:val="0"/>
          <w:marTop w:val="0"/>
          <w:marBottom w:val="0"/>
          <w:divBdr>
            <w:top w:val="none" w:sz="0" w:space="0" w:color="auto"/>
            <w:left w:val="none" w:sz="0" w:space="0" w:color="auto"/>
            <w:bottom w:val="none" w:sz="0" w:space="0" w:color="auto"/>
            <w:right w:val="none" w:sz="0" w:space="0" w:color="auto"/>
          </w:divBdr>
          <w:divsChild>
            <w:div w:id="423302567">
              <w:marLeft w:val="0"/>
              <w:marRight w:val="0"/>
              <w:marTop w:val="0"/>
              <w:marBottom w:val="0"/>
              <w:divBdr>
                <w:top w:val="none" w:sz="0" w:space="0" w:color="auto"/>
                <w:left w:val="none" w:sz="0" w:space="0" w:color="auto"/>
                <w:bottom w:val="none" w:sz="0" w:space="0" w:color="auto"/>
                <w:right w:val="none" w:sz="0" w:space="0" w:color="auto"/>
              </w:divBdr>
              <w:divsChild>
                <w:div w:id="542912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9845605">
      <w:bodyDiv w:val="1"/>
      <w:marLeft w:val="0"/>
      <w:marRight w:val="0"/>
      <w:marTop w:val="0"/>
      <w:marBottom w:val="0"/>
      <w:divBdr>
        <w:top w:val="none" w:sz="0" w:space="0" w:color="auto"/>
        <w:left w:val="none" w:sz="0" w:space="0" w:color="auto"/>
        <w:bottom w:val="none" w:sz="0" w:space="0" w:color="auto"/>
        <w:right w:val="none" w:sz="0" w:space="0" w:color="auto"/>
      </w:divBdr>
      <w:divsChild>
        <w:div w:id="1082068968">
          <w:marLeft w:val="0"/>
          <w:marRight w:val="0"/>
          <w:marTop w:val="0"/>
          <w:marBottom w:val="0"/>
          <w:divBdr>
            <w:top w:val="none" w:sz="0" w:space="0" w:color="auto"/>
            <w:left w:val="none" w:sz="0" w:space="0" w:color="auto"/>
            <w:bottom w:val="none" w:sz="0" w:space="0" w:color="auto"/>
            <w:right w:val="none" w:sz="0" w:space="0" w:color="auto"/>
          </w:divBdr>
          <w:divsChild>
            <w:div w:id="791166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1948309">
      <w:bodyDiv w:val="1"/>
      <w:marLeft w:val="0"/>
      <w:marRight w:val="0"/>
      <w:marTop w:val="0"/>
      <w:marBottom w:val="0"/>
      <w:divBdr>
        <w:top w:val="none" w:sz="0" w:space="0" w:color="auto"/>
        <w:left w:val="none" w:sz="0" w:space="0" w:color="auto"/>
        <w:bottom w:val="none" w:sz="0" w:space="0" w:color="auto"/>
        <w:right w:val="none" w:sz="0" w:space="0" w:color="auto"/>
      </w:divBdr>
    </w:div>
    <w:div w:id="1103185147">
      <w:bodyDiv w:val="1"/>
      <w:marLeft w:val="0"/>
      <w:marRight w:val="0"/>
      <w:marTop w:val="0"/>
      <w:marBottom w:val="0"/>
      <w:divBdr>
        <w:top w:val="none" w:sz="0" w:space="0" w:color="auto"/>
        <w:left w:val="none" w:sz="0" w:space="0" w:color="auto"/>
        <w:bottom w:val="none" w:sz="0" w:space="0" w:color="auto"/>
        <w:right w:val="none" w:sz="0" w:space="0" w:color="auto"/>
      </w:divBdr>
    </w:div>
    <w:div w:id="1121535493">
      <w:bodyDiv w:val="1"/>
      <w:marLeft w:val="0"/>
      <w:marRight w:val="0"/>
      <w:marTop w:val="0"/>
      <w:marBottom w:val="0"/>
      <w:divBdr>
        <w:top w:val="none" w:sz="0" w:space="0" w:color="auto"/>
        <w:left w:val="none" w:sz="0" w:space="0" w:color="auto"/>
        <w:bottom w:val="none" w:sz="0" w:space="0" w:color="auto"/>
        <w:right w:val="none" w:sz="0" w:space="0" w:color="auto"/>
      </w:divBdr>
      <w:divsChild>
        <w:div w:id="2098553795">
          <w:marLeft w:val="0"/>
          <w:marRight w:val="0"/>
          <w:marTop w:val="0"/>
          <w:marBottom w:val="0"/>
          <w:divBdr>
            <w:top w:val="none" w:sz="0" w:space="0" w:color="auto"/>
            <w:left w:val="none" w:sz="0" w:space="0" w:color="auto"/>
            <w:bottom w:val="none" w:sz="0" w:space="0" w:color="auto"/>
            <w:right w:val="none" w:sz="0" w:space="0" w:color="auto"/>
          </w:divBdr>
          <w:divsChild>
            <w:div w:id="1061441902">
              <w:marLeft w:val="0"/>
              <w:marRight w:val="0"/>
              <w:marTop w:val="0"/>
              <w:marBottom w:val="0"/>
              <w:divBdr>
                <w:top w:val="none" w:sz="0" w:space="0" w:color="auto"/>
                <w:left w:val="none" w:sz="0" w:space="0" w:color="auto"/>
                <w:bottom w:val="none" w:sz="0" w:space="0" w:color="auto"/>
                <w:right w:val="none" w:sz="0" w:space="0" w:color="auto"/>
              </w:divBdr>
              <w:divsChild>
                <w:div w:id="563029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8013448">
      <w:bodyDiv w:val="1"/>
      <w:marLeft w:val="0"/>
      <w:marRight w:val="0"/>
      <w:marTop w:val="0"/>
      <w:marBottom w:val="0"/>
      <w:divBdr>
        <w:top w:val="none" w:sz="0" w:space="0" w:color="auto"/>
        <w:left w:val="none" w:sz="0" w:space="0" w:color="auto"/>
        <w:bottom w:val="none" w:sz="0" w:space="0" w:color="auto"/>
        <w:right w:val="none" w:sz="0" w:space="0" w:color="auto"/>
      </w:divBdr>
    </w:div>
    <w:div w:id="1141650849">
      <w:bodyDiv w:val="1"/>
      <w:marLeft w:val="0"/>
      <w:marRight w:val="0"/>
      <w:marTop w:val="0"/>
      <w:marBottom w:val="0"/>
      <w:divBdr>
        <w:top w:val="none" w:sz="0" w:space="0" w:color="auto"/>
        <w:left w:val="none" w:sz="0" w:space="0" w:color="auto"/>
        <w:bottom w:val="none" w:sz="0" w:space="0" w:color="auto"/>
        <w:right w:val="none" w:sz="0" w:space="0" w:color="auto"/>
      </w:divBdr>
    </w:div>
    <w:div w:id="1151092137">
      <w:bodyDiv w:val="1"/>
      <w:marLeft w:val="0"/>
      <w:marRight w:val="0"/>
      <w:marTop w:val="0"/>
      <w:marBottom w:val="0"/>
      <w:divBdr>
        <w:top w:val="none" w:sz="0" w:space="0" w:color="auto"/>
        <w:left w:val="none" w:sz="0" w:space="0" w:color="auto"/>
        <w:bottom w:val="none" w:sz="0" w:space="0" w:color="auto"/>
        <w:right w:val="none" w:sz="0" w:space="0" w:color="auto"/>
      </w:divBdr>
    </w:div>
    <w:div w:id="1151943940">
      <w:bodyDiv w:val="1"/>
      <w:marLeft w:val="0"/>
      <w:marRight w:val="0"/>
      <w:marTop w:val="0"/>
      <w:marBottom w:val="0"/>
      <w:divBdr>
        <w:top w:val="none" w:sz="0" w:space="0" w:color="auto"/>
        <w:left w:val="none" w:sz="0" w:space="0" w:color="auto"/>
        <w:bottom w:val="none" w:sz="0" w:space="0" w:color="auto"/>
        <w:right w:val="none" w:sz="0" w:space="0" w:color="auto"/>
      </w:divBdr>
      <w:divsChild>
        <w:div w:id="951934534">
          <w:marLeft w:val="0"/>
          <w:marRight w:val="0"/>
          <w:marTop w:val="0"/>
          <w:marBottom w:val="0"/>
          <w:divBdr>
            <w:top w:val="none" w:sz="0" w:space="0" w:color="auto"/>
            <w:left w:val="none" w:sz="0" w:space="0" w:color="auto"/>
            <w:bottom w:val="none" w:sz="0" w:space="0" w:color="auto"/>
            <w:right w:val="none" w:sz="0" w:space="0" w:color="auto"/>
          </w:divBdr>
          <w:divsChild>
            <w:div w:id="1899126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483558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473064662">
          <w:marLeft w:val="0"/>
          <w:marRight w:val="0"/>
          <w:marTop w:val="0"/>
          <w:marBottom w:val="0"/>
          <w:divBdr>
            <w:top w:val="none" w:sz="0" w:space="0" w:color="auto"/>
            <w:left w:val="none" w:sz="0" w:space="0" w:color="auto"/>
            <w:bottom w:val="none" w:sz="0" w:space="0" w:color="auto"/>
            <w:right w:val="none" w:sz="0" w:space="0" w:color="auto"/>
          </w:divBdr>
        </w:div>
        <w:div w:id="281112922">
          <w:marLeft w:val="0"/>
          <w:marRight w:val="0"/>
          <w:marTop w:val="0"/>
          <w:marBottom w:val="0"/>
          <w:divBdr>
            <w:top w:val="none" w:sz="0" w:space="0" w:color="auto"/>
            <w:left w:val="none" w:sz="0" w:space="0" w:color="auto"/>
            <w:bottom w:val="none" w:sz="0" w:space="0" w:color="auto"/>
            <w:right w:val="none" w:sz="0" w:space="0" w:color="auto"/>
          </w:divBdr>
        </w:div>
      </w:divsChild>
    </w:div>
    <w:div w:id="1197160824">
      <w:bodyDiv w:val="1"/>
      <w:marLeft w:val="0"/>
      <w:marRight w:val="0"/>
      <w:marTop w:val="0"/>
      <w:marBottom w:val="0"/>
      <w:divBdr>
        <w:top w:val="none" w:sz="0" w:space="0" w:color="auto"/>
        <w:left w:val="none" w:sz="0" w:space="0" w:color="auto"/>
        <w:bottom w:val="none" w:sz="0" w:space="0" w:color="auto"/>
        <w:right w:val="none" w:sz="0" w:space="0" w:color="auto"/>
      </w:divBdr>
    </w:div>
    <w:div w:id="1203596158">
      <w:bodyDiv w:val="1"/>
      <w:marLeft w:val="0"/>
      <w:marRight w:val="0"/>
      <w:marTop w:val="0"/>
      <w:marBottom w:val="0"/>
      <w:divBdr>
        <w:top w:val="none" w:sz="0" w:space="0" w:color="auto"/>
        <w:left w:val="none" w:sz="0" w:space="0" w:color="auto"/>
        <w:bottom w:val="none" w:sz="0" w:space="0" w:color="auto"/>
        <w:right w:val="none" w:sz="0" w:space="0" w:color="auto"/>
      </w:divBdr>
    </w:div>
    <w:div w:id="1240209633">
      <w:bodyDiv w:val="1"/>
      <w:marLeft w:val="0"/>
      <w:marRight w:val="0"/>
      <w:marTop w:val="0"/>
      <w:marBottom w:val="0"/>
      <w:divBdr>
        <w:top w:val="none" w:sz="0" w:space="0" w:color="auto"/>
        <w:left w:val="none" w:sz="0" w:space="0" w:color="auto"/>
        <w:bottom w:val="none" w:sz="0" w:space="0" w:color="auto"/>
        <w:right w:val="none" w:sz="0" w:space="0" w:color="auto"/>
      </w:divBdr>
    </w:div>
    <w:div w:id="1255094047">
      <w:bodyDiv w:val="1"/>
      <w:marLeft w:val="0"/>
      <w:marRight w:val="0"/>
      <w:marTop w:val="0"/>
      <w:marBottom w:val="0"/>
      <w:divBdr>
        <w:top w:val="none" w:sz="0" w:space="0" w:color="auto"/>
        <w:left w:val="none" w:sz="0" w:space="0" w:color="auto"/>
        <w:bottom w:val="none" w:sz="0" w:space="0" w:color="auto"/>
        <w:right w:val="none" w:sz="0" w:space="0" w:color="auto"/>
      </w:divBdr>
    </w:div>
    <w:div w:id="1255631910">
      <w:bodyDiv w:val="1"/>
      <w:marLeft w:val="0"/>
      <w:marRight w:val="0"/>
      <w:marTop w:val="0"/>
      <w:marBottom w:val="0"/>
      <w:divBdr>
        <w:top w:val="none" w:sz="0" w:space="0" w:color="auto"/>
        <w:left w:val="none" w:sz="0" w:space="0" w:color="auto"/>
        <w:bottom w:val="none" w:sz="0" w:space="0" w:color="auto"/>
        <w:right w:val="none" w:sz="0" w:space="0" w:color="auto"/>
      </w:divBdr>
    </w:div>
    <w:div w:id="1265917619">
      <w:bodyDiv w:val="1"/>
      <w:marLeft w:val="0"/>
      <w:marRight w:val="0"/>
      <w:marTop w:val="0"/>
      <w:marBottom w:val="0"/>
      <w:divBdr>
        <w:top w:val="none" w:sz="0" w:space="0" w:color="auto"/>
        <w:left w:val="none" w:sz="0" w:space="0" w:color="auto"/>
        <w:bottom w:val="none" w:sz="0" w:space="0" w:color="auto"/>
        <w:right w:val="none" w:sz="0" w:space="0" w:color="auto"/>
      </w:divBdr>
    </w:div>
    <w:div w:id="1290436547">
      <w:bodyDiv w:val="1"/>
      <w:marLeft w:val="0"/>
      <w:marRight w:val="0"/>
      <w:marTop w:val="0"/>
      <w:marBottom w:val="0"/>
      <w:divBdr>
        <w:top w:val="none" w:sz="0" w:space="0" w:color="000000"/>
        <w:left w:val="none" w:sz="0" w:space="0" w:color="000000"/>
        <w:bottom w:val="none" w:sz="0" w:space="0" w:color="000000"/>
        <w:right w:val="none" w:sz="0" w:space="0" w:color="000000"/>
      </w:divBdr>
      <w:divsChild>
        <w:div w:id="934170108">
          <w:marLeft w:val="0"/>
          <w:marRight w:val="0"/>
          <w:marTop w:val="0"/>
          <w:marBottom w:val="0"/>
          <w:divBdr>
            <w:top w:val="none" w:sz="0" w:space="0" w:color="auto"/>
            <w:left w:val="none" w:sz="0" w:space="0" w:color="auto"/>
            <w:bottom w:val="none" w:sz="0" w:space="0" w:color="auto"/>
            <w:right w:val="none" w:sz="0" w:space="0" w:color="auto"/>
          </w:divBdr>
        </w:div>
        <w:div w:id="2017880473">
          <w:marLeft w:val="0"/>
          <w:marRight w:val="0"/>
          <w:marTop w:val="0"/>
          <w:marBottom w:val="0"/>
          <w:divBdr>
            <w:top w:val="none" w:sz="0" w:space="0" w:color="auto"/>
            <w:left w:val="none" w:sz="0" w:space="0" w:color="auto"/>
            <w:bottom w:val="none" w:sz="0" w:space="0" w:color="auto"/>
            <w:right w:val="none" w:sz="0" w:space="0" w:color="auto"/>
          </w:divBdr>
        </w:div>
      </w:divsChild>
    </w:div>
    <w:div w:id="1328635039">
      <w:bodyDiv w:val="1"/>
      <w:marLeft w:val="0"/>
      <w:marRight w:val="0"/>
      <w:marTop w:val="0"/>
      <w:marBottom w:val="0"/>
      <w:divBdr>
        <w:top w:val="none" w:sz="0" w:space="0" w:color="auto"/>
        <w:left w:val="none" w:sz="0" w:space="0" w:color="auto"/>
        <w:bottom w:val="none" w:sz="0" w:space="0" w:color="auto"/>
        <w:right w:val="none" w:sz="0" w:space="0" w:color="auto"/>
      </w:divBdr>
    </w:div>
    <w:div w:id="1333946972">
      <w:bodyDiv w:val="1"/>
      <w:marLeft w:val="0"/>
      <w:marRight w:val="0"/>
      <w:marTop w:val="0"/>
      <w:marBottom w:val="0"/>
      <w:divBdr>
        <w:top w:val="none" w:sz="0" w:space="0" w:color="auto"/>
        <w:left w:val="none" w:sz="0" w:space="0" w:color="auto"/>
        <w:bottom w:val="none" w:sz="0" w:space="0" w:color="auto"/>
        <w:right w:val="none" w:sz="0" w:space="0" w:color="auto"/>
      </w:divBdr>
    </w:div>
    <w:div w:id="1350596557">
      <w:bodyDiv w:val="1"/>
      <w:marLeft w:val="0"/>
      <w:marRight w:val="0"/>
      <w:marTop w:val="0"/>
      <w:marBottom w:val="0"/>
      <w:divBdr>
        <w:top w:val="none" w:sz="0" w:space="0" w:color="auto"/>
        <w:left w:val="none" w:sz="0" w:space="0" w:color="auto"/>
        <w:bottom w:val="none" w:sz="0" w:space="0" w:color="auto"/>
        <w:right w:val="none" w:sz="0" w:space="0" w:color="auto"/>
      </w:divBdr>
    </w:div>
    <w:div w:id="1352949723">
      <w:bodyDiv w:val="1"/>
      <w:marLeft w:val="0"/>
      <w:marRight w:val="0"/>
      <w:marTop w:val="0"/>
      <w:marBottom w:val="0"/>
      <w:divBdr>
        <w:top w:val="none" w:sz="0" w:space="0" w:color="auto"/>
        <w:left w:val="none" w:sz="0" w:space="0" w:color="auto"/>
        <w:bottom w:val="none" w:sz="0" w:space="0" w:color="auto"/>
        <w:right w:val="none" w:sz="0" w:space="0" w:color="auto"/>
      </w:divBdr>
    </w:div>
    <w:div w:id="1353534884">
      <w:bodyDiv w:val="1"/>
      <w:marLeft w:val="0"/>
      <w:marRight w:val="0"/>
      <w:marTop w:val="0"/>
      <w:marBottom w:val="0"/>
      <w:divBdr>
        <w:top w:val="none" w:sz="0" w:space="0" w:color="auto"/>
        <w:left w:val="none" w:sz="0" w:space="0" w:color="auto"/>
        <w:bottom w:val="none" w:sz="0" w:space="0" w:color="auto"/>
        <w:right w:val="none" w:sz="0" w:space="0" w:color="auto"/>
      </w:divBdr>
    </w:div>
    <w:div w:id="1396783742">
      <w:bodyDiv w:val="1"/>
      <w:marLeft w:val="0"/>
      <w:marRight w:val="0"/>
      <w:marTop w:val="0"/>
      <w:marBottom w:val="0"/>
      <w:divBdr>
        <w:top w:val="none" w:sz="0" w:space="0" w:color="auto"/>
        <w:left w:val="none" w:sz="0" w:space="0" w:color="auto"/>
        <w:bottom w:val="none" w:sz="0" w:space="0" w:color="auto"/>
        <w:right w:val="none" w:sz="0" w:space="0" w:color="auto"/>
      </w:divBdr>
      <w:divsChild>
        <w:div w:id="420683391">
          <w:marLeft w:val="0"/>
          <w:marRight w:val="0"/>
          <w:marTop w:val="0"/>
          <w:marBottom w:val="0"/>
          <w:divBdr>
            <w:top w:val="none" w:sz="0" w:space="0" w:color="auto"/>
            <w:left w:val="none" w:sz="0" w:space="0" w:color="auto"/>
            <w:bottom w:val="none" w:sz="0" w:space="0" w:color="auto"/>
            <w:right w:val="none" w:sz="0" w:space="0" w:color="auto"/>
          </w:divBdr>
          <w:divsChild>
            <w:div w:id="683089129">
              <w:marLeft w:val="0"/>
              <w:marRight w:val="0"/>
              <w:marTop w:val="0"/>
              <w:marBottom w:val="0"/>
              <w:divBdr>
                <w:top w:val="none" w:sz="0" w:space="0" w:color="auto"/>
                <w:left w:val="none" w:sz="0" w:space="0" w:color="auto"/>
                <w:bottom w:val="none" w:sz="0" w:space="0" w:color="auto"/>
                <w:right w:val="none" w:sz="0" w:space="0" w:color="auto"/>
              </w:divBdr>
            </w:div>
          </w:divsChild>
        </w:div>
        <w:div w:id="975374802">
          <w:marLeft w:val="0"/>
          <w:marRight w:val="0"/>
          <w:marTop w:val="0"/>
          <w:marBottom w:val="0"/>
          <w:divBdr>
            <w:top w:val="none" w:sz="0" w:space="0" w:color="auto"/>
            <w:left w:val="none" w:sz="0" w:space="0" w:color="auto"/>
            <w:bottom w:val="none" w:sz="0" w:space="0" w:color="auto"/>
            <w:right w:val="none" w:sz="0" w:space="0" w:color="auto"/>
          </w:divBdr>
          <w:divsChild>
            <w:div w:id="213394769">
              <w:marLeft w:val="0"/>
              <w:marRight w:val="0"/>
              <w:marTop w:val="0"/>
              <w:marBottom w:val="0"/>
              <w:divBdr>
                <w:top w:val="none" w:sz="0" w:space="0" w:color="auto"/>
                <w:left w:val="none" w:sz="0" w:space="0" w:color="auto"/>
                <w:bottom w:val="none" w:sz="0" w:space="0" w:color="auto"/>
                <w:right w:val="none" w:sz="0" w:space="0" w:color="auto"/>
              </w:divBdr>
            </w:div>
            <w:div w:id="364916282">
              <w:marLeft w:val="0"/>
              <w:marRight w:val="0"/>
              <w:marTop w:val="0"/>
              <w:marBottom w:val="0"/>
              <w:divBdr>
                <w:top w:val="none" w:sz="0" w:space="0" w:color="auto"/>
                <w:left w:val="none" w:sz="0" w:space="0" w:color="auto"/>
                <w:bottom w:val="none" w:sz="0" w:space="0" w:color="auto"/>
                <w:right w:val="none" w:sz="0" w:space="0" w:color="auto"/>
              </w:divBdr>
            </w:div>
            <w:div w:id="47996573">
              <w:marLeft w:val="0"/>
              <w:marRight w:val="0"/>
              <w:marTop w:val="0"/>
              <w:marBottom w:val="0"/>
              <w:divBdr>
                <w:top w:val="none" w:sz="0" w:space="0" w:color="auto"/>
                <w:left w:val="none" w:sz="0" w:space="0" w:color="auto"/>
                <w:bottom w:val="none" w:sz="0" w:space="0" w:color="auto"/>
                <w:right w:val="none" w:sz="0" w:space="0" w:color="auto"/>
              </w:divBdr>
            </w:div>
            <w:div w:id="1438520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1126424">
      <w:bodyDiv w:val="1"/>
      <w:marLeft w:val="0"/>
      <w:marRight w:val="0"/>
      <w:marTop w:val="0"/>
      <w:marBottom w:val="0"/>
      <w:divBdr>
        <w:top w:val="none" w:sz="0" w:space="0" w:color="auto"/>
        <w:left w:val="none" w:sz="0" w:space="0" w:color="auto"/>
        <w:bottom w:val="none" w:sz="0" w:space="0" w:color="auto"/>
        <w:right w:val="none" w:sz="0" w:space="0" w:color="auto"/>
      </w:divBdr>
    </w:div>
    <w:div w:id="1411973630">
      <w:bodyDiv w:val="1"/>
      <w:marLeft w:val="0"/>
      <w:marRight w:val="0"/>
      <w:marTop w:val="0"/>
      <w:marBottom w:val="0"/>
      <w:divBdr>
        <w:top w:val="none" w:sz="0" w:space="0" w:color="auto"/>
        <w:left w:val="none" w:sz="0" w:space="0" w:color="auto"/>
        <w:bottom w:val="none" w:sz="0" w:space="0" w:color="auto"/>
        <w:right w:val="none" w:sz="0" w:space="0" w:color="auto"/>
      </w:divBdr>
    </w:div>
    <w:div w:id="1445033955">
      <w:bodyDiv w:val="1"/>
      <w:marLeft w:val="0"/>
      <w:marRight w:val="0"/>
      <w:marTop w:val="0"/>
      <w:marBottom w:val="0"/>
      <w:divBdr>
        <w:top w:val="none" w:sz="0" w:space="0" w:color="auto"/>
        <w:left w:val="none" w:sz="0" w:space="0" w:color="auto"/>
        <w:bottom w:val="none" w:sz="0" w:space="0" w:color="auto"/>
        <w:right w:val="none" w:sz="0" w:space="0" w:color="auto"/>
      </w:divBdr>
    </w:div>
    <w:div w:id="1448891266">
      <w:bodyDiv w:val="1"/>
      <w:marLeft w:val="0"/>
      <w:marRight w:val="0"/>
      <w:marTop w:val="0"/>
      <w:marBottom w:val="0"/>
      <w:divBdr>
        <w:top w:val="none" w:sz="0" w:space="0" w:color="auto"/>
        <w:left w:val="none" w:sz="0" w:space="0" w:color="auto"/>
        <w:bottom w:val="none" w:sz="0" w:space="0" w:color="auto"/>
        <w:right w:val="none" w:sz="0" w:space="0" w:color="auto"/>
      </w:divBdr>
    </w:div>
    <w:div w:id="1456869345">
      <w:bodyDiv w:val="1"/>
      <w:marLeft w:val="0"/>
      <w:marRight w:val="0"/>
      <w:marTop w:val="0"/>
      <w:marBottom w:val="0"/>
      <w:divBdr>
        <w:top w:val="none" w:sz="0" w:space="0" w:color="auto"/>
        <w:left w:val="none" w:sz="0" w:space="0" w:color="auto"/>
        <w:bottom w:val="none" w:sz="0" w:space="0" w:color="auto"/>
        <w:right w:val="none" w:sz="0" w:space="0" w:color="auto"/>
      </w:divBdr>
    </w:div>
    <w:div w:id="1459445496">
      <w:bodyDiv w:val="1"/>
      <w:marLeft w:val="0"/>
      <w:marRight w:val="0"/>
      <w:marTop w:val="0"/>
      <w:marBottom w:val="0"/>
      <w:divBdr>
        <w:top w:val="none" w:sz="0" w:space="0" w:color="auto"/>
        <w:left w:val="none" w:sz="0" w:space="0" w:color="auto"/>
        <w:bottom w:val="none" w:sz="0" w:space="0" w:color="auto"/>
        <w:right w:val="none" w:sz="0" w:space="0" w:color="auto"/>
      </w:divBdr>
    </w:div>
    <w:div w:id="1464886960">
      <w:bodyDiv w:val="1"/>
      <w:marLeft w:val="0"/>
      <w:marRight w:val="0"/>
      <w:marTop w:val="0"/>
      <w:marBottom w:val="0"/>
      <w:divBdr>
        <w:top w:val="none" w:sz="0" w:space="0" w:color="auto"/>
        <w:left w:val="none" w:sz="0" w:space="0" w:color="auto"/>
        <w:bottom w:val="none" w:sz="0" w:space="0" w:color="auto"/>
        <w:right w:val="none" w:sz="0" w:space="0" w:color="auto"/>
      </w:divBdr>
      <w:divsChild>
        <w:div w:id="1755473102">
          <w:marLeft w:val="0"/>
          <w:marRight w:val="0"/>
          <w:marTop w:val="0"/>
          <w:marBottom w:val="0"/>
          <w:divBdr>
            <w:top w:val="none" w:sz="0" w:space="0" w:color="auto"/>
            <w:left w:val="none" w:sz="0" w:space="0" w:color="auto"/>
            <w:bottom w:val="none" w:sz="0" w:space="0" w:color="auto"/>
            <w:right w:val="none" w:sz="0" w:space="0" w:color="auto"/>
          </w:divBdr>
          <w:divsChild>
            <w:div w:id="653491745">
              <w:marLeft w:val="0"/>
              <w:marRight w:val="0"/>
              <w:marTop w:val="0"/>
              <w:marBottom w:val="0"/>
              <w:divBdr>
                <w:top w:val="none" w:sz="0" w:space="0" w:color="auto"/>
                <w:left w:val="none" w:sz="0" w:space="0" w:color="auto"/>
                <w:bottom w:val="none" w:sz="0" w:space="0" w:color="auto"/>
                <w:right w:val="none" w:sz="0" w:space="0" w:color="auto"/>
              </w:divBdr>
            </w:div>
          </w:divsChild>
        </w:div>
        <w:div w:id="495801611">
          <w:marLeft w:val="0"/>
          <w:marRight w:val="0"/>
          <w:marTop w:val="0"/>
          <w:marBottom w:val="0"/>
          <w:divBdr>
            <w:top w:val="none" w:sz="0" w:space="0" w:color="auto"/>
            <w:left w:val="none" w:sz="0" w:space="0" w:color="auto"/>
            <w:bottom w:val="none" w:sz="0" w:space="0" w:color="auto"/>
            <w:right w:val="none" w:sz="0" w:space="0" w:color="auto"/>
          </w:divBdr>
          <w:divsChild>
            <w:div w:id="336928068">
              <w:marLeft w:val="0"/>
              <w:marRight w:val="0"/>
              <w:marTop w:val="0"/>
              <w:marBottom w:val="0"/>
              <w:divBdr>
                <w:top w:val="none" w:sz="0" w:space="0" w:color="auto"/>
                <w:left w:val="none" w:sz="0" w:space="0" w:color="auto"/>
                <w:bottom w:val="none" w:sz="0" w:space="0" w:color="auto"/>
                <w:right w:val="none" w:sz="0" w:space="0" w:color="auto"/>
              </w:divBdr>
            </w:div>
            <w:div w:id="1089615252">
              <w:marLeft w:val="0"/>
              <w:marRight w:val="0"/>
              <w:marTop w:val="0"/>
              <w:marBottom w:val="0"/>
              <w:divBdr>
                <w:top w:val="none" w:sz="0" w:space="0" w:color="auto"/>
                <w:left w:val="none" w:sz="0" w:space="0" w:color="auto"/>
                <w:bottom w:val="none" w:sz="0" w:space="0" w:color="auto"/>
                <w:right w:val="none" w:sz="0" w:space="0" w:color="auto"/>
              </w:divBdr>
            </w:div>
            <w:div w:id="320890594">
              <w:marLeft w:val="0"/>
              <w:marRight w:val="0"/>
              <w:marTop w:val="0"/>
              <w:marBottom w:val="0"/>
              <w:divBdr>
                <w:top w:val="none" w:sz="0" w:space="0" w:color="auto"/>
                <w:left w:val="none" w:sz="0" w:space="0" w:color="auto"/>
                <w:bottom w:val="none" w:sz="0" w:space="0" w:color="auto"/>
                <w:right w:val="none" w:sz="0" w:space="0" w:color="auto"/>
              </w:divBdr>
            </w:div>
            <w:div w:id="317534766">
              <w:marLeft w:val="0"/>
              <w:marRight w:val="0"/>
              <w:marTop w:val="0"/>
              <w:marBottom w:val="0"/>
              <w:divBdr>
                <w:top w:val="none" w:sz="0" w:space="0" w:color="auto"/>
                <w:left w:val="none" w:sz="0" w:space="0" w:color="auto"/>
                <w:bottom w:val="none" w:sz="0" w:space="0" w:color="auto"/>
                <w:right w:val="none" w:sz="0" w:space="0" w:color="auto"/>
              </w:divBdr>
            </w:div>
          </w:divsChild>
        </w:div>
        <w:div w:id="571962482">
          <w:marLeft w:val="0"/>
          <w:marRight w:val="0"/>
          <w:marTop w:val="0"/>
          <w:marBottom w:val="0"/>
          <w:divBdr>
            <w:top w:val="none" w:sz="0" w:space="0" w:color="auto"/>
            <w:left w:val="none" w:sz="0" w:space="0" w:color="auto"/>
            <w:bottom w:val="none" w:sz="0" w:space="0" w:color="auto"/>
            <w:right w:val="none" w:sz="0" w:space="0" w:color="auto"/>
          </w:divBdr>
          <w:divsChild>
            <w:div w:id="403723377">
              <w:marLeft w:val="0"/>
              <w:marRight w:val="0"/>
              <w:marTop w:val="0"/>
              <w:marBottom w:val="0"/>
              <w:divBdr>
                <w:top w:val="none" w:sz="0" w:space="0" w:color="auto"/>
                <w:left w:val="none" w:sz="0" w:space="0" w:color="auto"/>
                <w:bottom w:val="none" w:sz="0" w:space="0" w:color="auto"/>
                <w:right w:val="none" w:sz="0" w:space="0" w:color="auto"/>
              </w:divBdr>
            </w:div>
            <w:div w:id="327372172">
              <w:marLeft w:val="0"/>
              <w:marRight w:val="0"/>
              <w:marTop w:val="0"/>
              <w:marBottom w:val="0"/>
              <w:divBdr>
                <w:top w:val="none" w:sz="0" w:space="0" w:color="auto"/>
                <w:left w:val="none" w:sz="0" w:space="0" w:color="auto"/>
                <w:bottom w:val="none" w:sz="0" w:space="0" w:color="auto"/>
                <w:right w:val="none" w:sz="0" w:space="0" w:color="auto"/>
              </w:divBdr>
            </w:div>
            <w:div w:id="313803632">
              <w:marLeft w:val="0"/>
              <w:marRight w:val="0"/>
              <w:marTop w:val="0"/>
              <w:marBottom w:val="0"/>
              <w:divBdr>
                <w:top w:val="none" w:sz="0" w:space="0" w:color="auto"/>
                <w:left w:val="none" w:sz="0" w:space="0" w:color="auto"/>
                <w:bottom w:val="none" w:sz="0" w:space="0" w:color="auto"/>
                <w:right w:val="none" w:sz="0" w:space="0" w:color="auto"/>
              </w:divBdr>
            </w:div>
            <w:div w:id="748580482">
              <w:marLeft w:val="0"/>
              <w:marRight w:val="0"/>
              <w:marTop w:val="0"/>
              <w:marBottom w:val="0"/>
              <w:divBdr>
                <w:top w:val="none" w:sz="0" w:space="0" w:color="auto"/>
                <w:left w:val="none" w:sz="0" w:space="0" w:color="auto"/>
                <w:bottom w:val="none" w:sz="0" w:space="0" w:color="auto"/>
                <w:right w:val="none" w:sz="0" w:space="0" w:color="auto"/>
              </w:divBdr>
            </w:div>
          </w:divsChild>
        </w:div>
        <w:div w:id="314796419">
          <w:marLeft w:val="0"/>
          <w:marRight w:val="0"/>
          <w:marTop w:val="0"/>
          <w:marBottom w:val="0"/>
          <w:divBdr>
            <w:top w:val="none" w:sz="0" w:space="0" w:color="auto"/>
            <w:left w:val="none" w:sz="0" w:space="0" w:color="auto"/>
            <w:bottom w:val="none" w:sz="0" w:space="0" w:color="auto"/>
            <w:right w:val="none" w:sz="0" w:space="0" w:color="auto"/>
          </w:divBdr>
          <w:divsChild>
            <w:div w:id="907805250">
              <w:marLeft w:val="0"/>
              <w:marRight w:val="0"/>
              <w:marTop w:val="0"/>
              <w:marBottom w:val="0"/>
              <w:divBdr>
                <w:top w:val="none" w:sz="0" w:space="0" w:color="auto"/>
                <w:left w:val="none" w:sz="0" w:space="0" w:color="auto"/>
                <w:bottom w:val="none" w:sz="0" w:space="0" w:color="auto"/>
                <w:right w:val="none" w:sz="0" w:space="0" w:color="auto"/>
              </w:divBdr>
            </w:div>
            <w:div w:id="876354040">
              <w:marLeft w:val="0"/>
              <w:marRight w:val="0"/>
              <w:marTop w:val="0"/>
              <w:marBottom w:val="0"/>
              <w:divBdr>
                <w:top w:val="none" w:sz="0" w:space="0" w:color="auto"/>
                <w:left w:val="none" w:sz="0" w:space="0" w:color="auto"/>
                <w:bottom w:val="none" w:sz="0" w:space="0" w:color="auto"/>
                <w:right w:val="none" w:sz="0" w:space="0" w:color="auto"/>
              </w:divBdr>
            </w:div>
            <w:div w:id="1093361566">
              <w:marLeft w:val="0"/>
              <w:marRight w:val="0"/>
              <w:marTop w:val="0"/>
              <w:marBottom w:val="0"/>
              <w:divBdr>
                <w:top w:val="none" w:sz="0" w:space="0" w:color="auto"/>
                <w:left w:val="none" w:sz="0" w:space="0" w:color="auto"/>
                <w:bottom w:val="none" w:sz="0" w:space="0" w:color="auto"/>
                <w:right w:val="none" w:sz="0" w:space="0" w:color="auto"/>
              </w:divBdr>
            </w:div>
            <w:div w:id="1153134253">
              <w:marLeft w:val="0"/>
              <w:marRight w:val="0"/>
              <w:marTop w:val="0"/>
              <w:marBottom w:val="0"/>
              <w:divBdr>
                <w:top w:val="none" w:sz="0" w:space="0" w:color="auto"/>
                <w:left w:val="none" w:sz="0" w:space="0" w:color="auto"/>
                <w:bottom w:val="none" w:sz="0" w:space="0" w:color="auto"/>
                <w:right w:val="none" w:sz="0" w:space="0" w:color="auto"/>
              </w:divBdr>
            </w:div>
          </w:divsChild>
        </w:div>
        <w:div w:id="131754597">
          <w:marLeft w:val="0"/>
          <w:marRight w:val="0"/>
          <w:marTop w:val="0"/>
          <w:marBottom w:val="0"/>
          <w:divBdr>
            <w:top w:val="none" w:sz="0" w:space="0" w:color="auto"/>
            <w:left w:val="none" w:sz="0" w:space="0" w:color="auto"/>
            <w:bottom w:val="none" w:sz="0" w:space="0" w:color="auto"/>
            <w:right w:val="none" w:sz="0" w:space="0" w:color="auto"/>
          </w:divBdr>
          <w:divsChild>
            <w:div w:id="2072193409">
              <w:marLeft w:val="0"/>
              <w:marRight w:val="0"/>
              <w:marTop w:val="0"/>
              <w:marBottom w:val="0"/>
              <w:divBdr>
                <w:top w:val="none" w:sz="0" w:space="0" w:color="auto"/>
                <w:left w:val="none" w:sz="0" w:space="0" w:color="auto"/>
                <w:bottom w:val="none" w:sz="0" w:space="0" w:color="auto"/>
                <w:right w:val="none" w:sz="0" w:space="0" w:color="auto"/>
              </w:divBdr>
            </w:div>
            <w:div w:id="1545292428">
              <w:marLeft w:val="0"/>
              <w:marRight w:val="0"/>
              <w:marTop w:val="0"/>
              <w:marBottom w:val="0"/>
              <w:divBdr>
                <w:top w:val="none" w:sz="0" w:space="0" w:color="auto"/>
                <w:left w:val="none" w:sz="0" w:space="0" w:color="auto"/>
                <w:bottom w:val="none" w:sz="0" w:space="0" w:color="auto"/>
                <w:right w:val="none" w:sz="0" w:space="0" w:color="auto"/>
              </w:divBdr>
            </w:div>
            <w:div w:id="1883051840">
              <w:marLeft w:val="0"/>
              <w:marRight w:val="0"/>
              <w:marTop w:val="0"/>
              <w:marBottom w:val="0"/>
              <w:divBdr>
                <w:top w:val="none" w:sz="0" w:space="0" w:color="auto"/>
                <w:left w:val="none" w:sz="0" w:space="0" w:color="auto"/>
                <w:bottom w:val="none" w:sz="0" w:space="0" w:color="auto"/>
                <w:right w:val="none" w:sz="0" w:space="0" w:color="auto"/>
              </w:divBdr>
            </w:div>
            <w:div w:id="8410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6021100">
      <w:bodyDiv w:val="1"/>
      <w:marLeft w:val="0"/>
      <w:marRight w:val="0"/>
      <w:marTop w:val="0"/>
      <w:marBottom w:val="0"/>
      <w:divBdr>
        <w:top w:val="none" w:sz="0" w:space="0" w:color="auto"/>
        <w:left w:val="none" w:sz="0" w:space="0" w:color="auto"/>
        <w:bottom w:val="none" w:sz="0" w:space="0" w:color="auto"/>
        <w:right w:val="none" w:sz="0" w:space="0" w:color="auto"/>
      </w:divBdr>
    </w:div>
    <w:div w:id="1495418114">
      <w:bodyDiv w:val="1"/>
      <w:marLeft w:val="0"/>
      <w:marRight w:val="0"/>
      <w:marTop w:val="0"/>
      <w:marBottom w:val="0"/>
      <w:divBdr>
        <w:top w:val="none" w:sz="0" w:space="0" w:color="auto"/>
        <w:left w:val="none" w:sz="0" w:space="0" w:color="auto"/>
        <w:bottom w:val="none" w:sz="0" w:space="0" w:color="auto"/>
        <w:right w:val="none" w:sz="0" w:space="0" w:color="auto"/>
      </w:divBdr>
      <w:divsChild>
        <w:div w:id="434834208">
          <w:marLeft w:val="0"/>
          <w:marRight w:val="0"/>
          <w:marTop w:val="0"/>
          <w:marBottom w:val="0"/>
          <w:divBdr>
            <w:top w:val="none" w:sz="0" w:space="0" w:color="auto"/>
            <w:left w:val="none" w:sz="0" w:space="0" w:color="auto"/>
            <w:bottom w:val="none" w:sz="0" w:space="0" w:color="auto"/>
            <w:right w:val="none" w:sz="0" w:space="0" w:color="auto"/>
          </w:divBdr>
          <w:divsChild>
            <w:div w:id="1408648144">
              <w:marLeft w:val="0"/>
              <w:marRight w:val="0"/>
              <w:marTop w:val="0"/>
              <w:marBottom w:val="0"/>
              <w:divBdr>
                <w:top w:val="none" w:sz="0" w:space="0" w:color="auto"/>
                <w:left w:val="none" w:sz="0" w:space="0" w:color="auto"/>
                <w:bottom w:val="none" w:sz="0" w:space="0" w:color="auto"/>
                <w:right w:val="none" w:sz="0" w:space="0" w:color="auto"/>
              </w:divBdr>
              <w:divsChild>
                <w:div w:id="840200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0921524">
      <w:bodyDiv w:val="1"/>
      <w:marLeft w:val="0"/>
      <w:marRight w:val="0"/>
      <w:marTop w:val="0"/>
      <w:marBottom w:val="0"/>
      <w:divBdr>
        <w:top w:val="none" w:sz="0" w:space="0" w:color="auto"/>
        <w:left w:val="none" w:sz="0" w:space="0" w:color="auto"/>
        <w:bottom w:val="none" w:sz="0" w:space="0" w:color="auto"/>
        <w:right w:val="none" w:sz="0" w:space="0" w:color="auto"/>
      </w:divBdr>
    </w:div>
    <w:div w:id="1506047147">
      <w:bodyDiv w:val="1"/>
      <w:marLeft w:val="0"/>
      <w:marRight w:val="0"/>
      <w:marTop w:val="0"/>
      <w:marBottom w:val="0"/>
      <w:divBdr>
        <w:top w:val="none" w:sz="0" w:space="0" w:color="auto"/>
        <w:left w:val="none" w:sz="0" w:space="0" w:color="auto"/>
        <w:bottom w:val="none" w:sz="0" w:space="0" w:color="auto"/>
        <w:right w:val="none" w:sz="0" w:space="0" w:color="auto"/>
      </w:divBdr>
    </w:div>
    <w:div w:id="1519466875">
      <w:bodyDiv w:val="1"/>
      <w:marLeft w:val="0"/>
      <w:marRight w:val="0"/>
      <w:marTop w:val="0"/>
      <w:marBottom w:val="0"/>
      <w:divBdr>
        <w:top w:val="none" w:sz="0" w:space="0" w:color="auto"/>
        <w:left w:val="none" w:sz="0" w:space="0" w:color="auto"/>
        <w:bottom w:val="none" w:sz="0" w:space="0" w:color="auto"/>
        <w:right w:val="none" w:sz="0" w:space="0" w:color="auto"/>
      </w:divBdr>
      <w:divsChild>
        <w:div w:id="1635914476">
          <w:marLeft w:val="0"/>
          <w:marRight w:val="0"/>
          <w:marTop w:val="0"/>
          <w:marBottom w:val="0"/>
          <w:divBdr>
            <w:top w:val="none" w:sz="0" w:space="0" w:color="auto"/>
            <w:left w:val="none" w:sz="0" w:space="0" w:color="auto"/>
            <w:bottom w:val="none" w:sz="0" w:space="0" w:color="auto"/>
            <w:right w:val="none" w:sz="0" w:space="0" w:color="auto"/>
          </w:divBdr>
          <w:divsChild>
            <w:div w:id="1613513311">
              <w:marLeft w:val="0"/>
              <w:marRight w:val="0"/>
              <w:marTop w:val="0"/>
              <w:marBottom w:val="0"/>
              <w:divBdr>
                <w:top w:val="none" w:sz="0" w:space="0" w:color="auto"/>
                <w:left w:val="none" w:sz="0" w:space="0" w:color="auto"/>
                <w:bottom w:val="none" w:sz="0" w:space="0" w:color="auto"/>
                <w:right w:val="none" w:sz="0" w:space="0" w:color="auto"/>
              </w:divBdr>
            </w:div>
          </w:divsChild>
        </w:div>
        <w:div w:id="694042137">
          <w:marLeft w:val="0"/>
          <w:marRight w:val="0"/>
          <w:marTop w:val="0"/>
          <w:marBottom w:val="0"/>
          <w:divBdr>
            <w:top w:val="none" w:sz="0" w:space="0" w:color="auto"/>
            <w:left w:val="none" w:sz="0" w:space="0" w:color="auto"/>
            <w:bottom w:val="none" w:sz="0" w:space="0" w:color="auto"/>
            <w:right w:val="none" w:sz="0" w:space="0" w:color="auto"/>
          </w:divBdr>
          <w:divsChild>
            <w:div w:id="2024627044">
              <w:marLeft w:val="0"/>
              <w:marRight w:val="0"/>
              <w:marTop w:val="0"/>
              <w:marBottom w:val="0"/>
              <w:divBdr>
                <w:top w:val="none" w:sz="0" w:space="0" w:color="auto"/>
                <w:left w:val="none" w:sz="0" w:space="0" w:color="auto"/>
                <w:bottom w:val="none" w:sz="0" w:space="0" w:color="auto"/>
                <w:right w:val="none" w:sz="0" w:space="0" w:color="auto"/>
              </w:divBdr>
            </w:div>
            <w:div w:id="683896319">
              <w:marLeft w:val="0"/>
              <w:marRight w:val="0"/>
              <w:marTop w:val="0"/>
              <w:marBottom w:val="0"/>
              <w:divBdr>
                <w:top w:val="none" w:sz="0" w:space="0" w:color="auto"/>
                <w:left w:val="none" w:sz="0" w:space="0" w:color="auto"/>
                <w:bottom w:val="none" w:sz="0" w:space="0" w:color="auto"/>
                <w:right w:val="none" w:sz="0" w:space="0" w:color="auto"/>
              </w:divBdr>
            </w:div>
            <w:div w:id="1752001659">
              <w:marLeft w:val="0"/>
              <w:marRight w:val="0"/>
              <w:marTop w:val="0"/>
              <w:marBottom w:val="0"/>
              <w:divBdr>
                <w:top w:val="none" w:sz="0" w:space="0" w:color="auto"/>
                <w:left w:val="none" w:sz="0" w:space="0" w:color="auto"/>
                <w:bottom w:val="none" w:sz="0" w:space="0" w:color="auto"/>
                <w:right w:val="none" w:sz="0" w:space="0" w:color="auto"/>
              </w:divBdr>
            </w:div>
            <w:div w:id="1416049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7619091">
      <w:bodyDiv w:val="1"/>
      <w:marLeft w:val="0"/>
      <w:marRight w:val="0"/>
      <w:marTop w:val="0"/>
      <w:marBottom w:val="0"/>
      <w:divBdr>
        <w:top w:val="none" w:sz="0" w:space="0" w:color="auto"/>
        <w:left w:val="none" w:sz="0" w:space="0" w:color="auto"/>
        <w:bottom w:val="none" w:sz="0" w:space="0" w:color="auto"/>
        <w:right w:val="none" w:sz="0" w:space="0" w:color="auto"/>
      </w:divBdr>
    </w:div>
    <w:div w:id="1539198237">
      <w:bodyDiv w:val="1"/>
      <w:marLeft w:val="0"/>
      <w:marRight w:val="0"/>
      <w:marTop w:val="0"/>
      <w:marBottom w:val="0"/>
      <w:divBdr>
        <w:top w:val="none" w:sz="0" w:space="0" w:color="auto"/>
        <w:left w:val="none" w:sz="0" w:space="0" w:color="auto"/>
        <w:bottom w:val="none" w:sz="0" w:space="0" w:color="auto"/>
        <w:right w:val="none" w:sz="0" w:space="0" w:color="auto"/>
      </w:divBdr>
    </w:div>
    <w:div w:id="1544974003">
      <w:bodyDiv w:val="1"/>
      <w:marLeft w:val="0"/>
      <w:marRight w:val="0"/>
      <w:marTop w:val="0"/>
      <w:marBottom w:val="0"/>
      <w:divBdr>
        <w:top w:val="none" w:sz="0" w:space="0" w:color="auto"/>
        <w:left w:val="none" w:sz="0" w:space="0" w:color="auto"/>
        <w:bottom w:val="none" w:sz="0" w:space="0" w:color="auto"/>
        <w:right w:val="none" w:sz="0" w:space="0" w:color="auto"/>
      </w:divBdr>
    </w:div>
    <w:div w:id="1551575184">
      <w:bodyDiv w:val="1"/>
      <w:marLeft w:val="0"/>
      <w:marRight w:val="0"/>
      <w:marTop w:val="0"/>
      <w:marBottom w:val="0"/>
      <w:divBdr>
        <w:top w:val="none" w:sz="0" w:space="0" w:color="auto"/>
        <w:left w:val="none" w:sz="0" w:space="0" w:color="auto"/>
        <w:bottom w:val="none" w:sz="0" w:space="0" w:color="auto"/>
        <w:right w:val="none" w:sz="0" w:space="0" w:color="auto"/>
      </w:divBdr>
      <w:divsChild>
        <w:div w:id="2060665441">
          <w:marLeft w:val="0"/>
          <w:marRight w:val="0"/>
          <w:marTop w:val="0"/>
          <w:marBottom w:val="0"/>
          <w:divBdr>
            <w:top w:val="none" w:sz="0" w:space="0" w:color="auto"/>
            <w:left w:val="none" w:sz="0" w:space="0" w:color="auto"/>
            <w:bottom w:val="none" w:sz="0" w:space="0" w:color="auto"/>
            <w:right w:val="none" w:sz="0" w:space="0" w:color="auto"/>
          </w:divBdr>
        </w:div>
        <w:div w:id="808741649">
          <w:marLeft w:val="0"/>
          <w:marRight w:val="0"/>
          <w:marTop w:val="0"/>
          <w:marBottom w:val="0"/>
          <w:divBdr>
            <w:top w:val="none" w:sz="0" w:space="0" w:color="auto"/>
            <w:left w:val="none" w:sz="0" w:space="0" w:color="auto"/>
            <w:bottom w:val="none" w:sz="0" w:space="0" w:color="auto"/>
            <w:right w:val="none" w:sz="0" w:space="0" w:color="auto"/>
          </w:divBdr>
        </w:div>
      </w:divsChild>
    </w:div>
    <w:div w:id="1555848126">
      <w:bodyDiv w:val="1"/>
      <w:marLeft w:val="0"/>
      <w:marRight w:val="0"/>
      <w:marTop w:val="0"/>
      <w:marBottom w:val="0"/>
      <w:divBdr>
        <w:top w:val="none" w:sz="0" w:space="0" w:color="auto"/>
        <w:left w:val="none" w:sz="0" w:space="0" w:color="auto"/>
        <w:bottom w:val="none" w:sz="0" w:space="0" w:color="auto"/>
        <w:right w:val="none" w:sz="0" w:space="0" w:color="auto"/>
      </w:divBdr>
    </w:div>
    <w:div w:id="1569221061">
      <w:bodyDiv w:val="1"/>
      <w:marLeft w:val="0"/>
      <w:marRight w:val="0"/>
      <w:marTop w:val="0"/>
      <w:marBottom w:val="0"/>
      <w:divBdr>
        <w:top w:val="none" w:sz="0" w:space="0" w:color="auto"/>
        <w:left w:val="none" w:sz="0" w:space="0" w:color="auto"/>
        <w:bottom w:val="none" w:sz="0" w:space="0" w:color="auto"/>
        <w:right w:val="none" w:sz="0" w:space="0" w:color="auto"/>
      </w:divBdr>
      <w:divsChild>
        <w:div w:id="1742212920">
          <w:marLeft w:val="0"/>
          <w:marRight w:val="0"/>
          <w:marTop w:val="0"/>
          <w:marBottom w:val="0"/>
          <w:divBdr>
            <w:top w:val="none" w:sz="0" w:space="0" w:color="auto"/>
            <w:left w:val="none" w:sz="0" w:space="0" w:color="auto"/>
            <w:bottom w:val="none" w:sz="0" w:space="0" w:color="auto"/>
            <w:right w:val="none" w:sz="0" w:space="0" w:color="auto"/>
          </w:divBdr>
          <w:divsChild>
            <w:div w:id="1541548645">
              <w:marLeft w:val="0"/>
              <w:marRight w:val="0"/>
              <w:marTop w:val="0"/>
              <w:marBottom w:val="0"/>
              <w:divBdr>
                <w:top w:val="none" w:sz="0" w:space="0" w:color="auto"/>
                <w:left w:val="none" w:sz="0" w:space="0" w:color="auto"/>
                <w:bottom w:val="none" w:sz="0" w:space="0" w:color="auto"/>
                <w:right w:val="none" w:sz="0" w:space="0" w:color="auto"/>
              </w:divBdr>
              <w:divsChild>
                <w:div w:id="1034423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9726084">
      <w:bodyDiv w:val="1"/>
      <w:marLeft w:val="0"/>
      <w:marRight w:val="0"/>
      <w:marTop w:val="0"/>
      <w:marBottom w:val="0"/>
      <w:divBdr>
        <w:top w:val="none" w:sz="0" w:space="0" w:color="auto"/>
        <w:left w:val="none" w:sz="0" w:space="0" w:color="auto"/>
        <w:bottom w:val="none" w:sz="0" w:space="0" w:color="auto"/>
        <w:right w:val="none" w:sz="0" w:space="0" w:color="auto"/>
      </w:divBdr>
    </w:div>
    <w:div w:id="1571185199">
      <w:bodyDiv w:val="1"/>
      <w:marLeft w:val="0"/>
      <w:marRight w:val="0"/>
      <w:marTop w:val="0"/>
      <w:marBottom w:val="0"/>
      <w:divBdr>
        <w:top w:val="none" w:sz="0" w:space="0" w:color="auto"/>
        <w:left w:val="none" w:sz="0" w:space="0" w:color="auto"/>
        <w:bottom w:val="none" w:sz="0" w:space="0" w:color="auto"/>
        <w:right w:val="none" w:sz="0" w:space="0" w:color="auto"/>
      </w:divBdr>
    </w:div>
    <w:div w:id="1572616274">
      <w:bodyDiv w:val="1"/>
      <w:marLeft w:val="0"/>
      <w:marRight w:val="0"/>
      <w:marTop w:val="0"/>
      <w:marBottom w:val="0"/>
      <w:divBdr>
        <w:top w:val="none" w:sz="0" w:space="0" w:color="auto"/>
        <w:left w:val="none" w:sz="0" w:space="0" w:color="auto"/>
        <w:bottom w:val="none" w:sz="0" w:space="0" w:color="auto"/>
        <w:right w:val="none" w:sz="0" w:space="0" w:color="auto"/>
      </w:divBdr>
    </w:div>
    <w:div w:id="1576893737">
      <w:bodyDiv w:val="1"/>
      <w:marLeft w:val="0"/>
      <w:marRight w:val="0"/>
      <w:marTop w:val="0"/>
      <w:marBottom w:val="0"/>
      <w:divBdr>
        <w:top w:val="none" w:sz="0" w:space="0" w:color="auto"/>
        <w:left w:val="none" w:sz="0" w:space="0" w:color="auto"/>
        <w:bottom w:val="none" w:sz="0" w:space="0" w:color="auto"/>
        <w:right w:val="none" w:sz="0" w:space="0" w:color="auto"/>
      </w:divBdr>
    </w:div>
    <w:div w:id="1594585180">
      <w:bodyDiv w:val="1"/>
      <w:marLeft w:val="0"/>
      <w:marRight w:val="0"/>
      <w:marTop w:val="0"/>
      <w:marBottom w:val="0"/>
      <w:divBdr>
        <w:top w:val="none" w:sz="0" w:space="0" w:color="auto"/>
        <w:left w:val="none" w:sz="0" w:space="0" w:color="auto"/>
        <w:bottom w:val="none" w:sz="0" w:space="0" w:color="auto"/>
        <w:right w:val="none" w:sz="0" w:space="0" w:color="auto"/>
      </w:divBdr>
    </w:div>
    <w:div w:id="1617567412">
      <w:bodyDiv w:val="1"/>
      <w:marLeft w:val="0"/>
      <w:marRight w:val="0"/>
      <w:marTop w:val="0"/>
      <w:marBottom w:val="0"/>
      <w:divBdr>
        <w:top w:val="none" w:sz="0" w:space="0" w:color="auto"/>
        <w:left w:val="none" w:sz="0" w:space="0" w:color="auto"/>
        <w:bottom w:val="none" w:sz="0" w:space="0" w:color="auto"/>
        <w:right w:val="none" w:sz="0" w:space="0" w:color="auto"/>
      </w:divBdr>
    </w:div>
    <w:div w:id="1622567533">
      <w:bodyDiv w:val="1"/>
      <w:marLeft w:val="0"/>
      <w:marRight w:val="0"/>
      <w:marTop w:val="0"/>
      <w:marBottom w:val="0"/>
      <w:divBdr>
        <w:top w:val="none" w:sz="0" w:space="0" w:color="auto"/>
        <w:left w:val="none" w:sz="0" w:space="0" w:color="auto"/>
        <w:bottom w:val="none" w:sz="0" w:space="0" w:color="auto"/>
        <w:right w:val="none" w:sz="0" w:space="0" w:color="auto"/>
      </w:divBdr>
    </w:div>
    <w:div w:id="1625574422">
      <w:bodyDiv w:val="1"/>
      <w:marLeft w:val="0"/>
      <w:marRight w:val="0"/>
      <w:marTop w:val="0"/>
      <w:marBottom w:val="0"/>
      <w:divBdr>
        <w:top w:val="none" w:sz="0" w:space="0" w:color="auto"/>
        <w:left w:val="none" w:sz="0" w:space="0" w:color="auto"/>
        <w:bottom w:val="none" w:sz="0" w:space="0" w:color="auto"/>
        <w:right w:val="none" w:sz="0" w:space="0" w:color="auto"/>
      </w:divBdr>
    </w:div>
    <w:div w:id="1626497688">
      <w:bodyDiv w:val="1"/>
      <w:marLeft w:val="0"/>
      <w:marRight w:val="0"/>
      <w:marTop w:val="0"/>
      <w:marBottom w:val="0"/>
      <w:divBdr>
        <w:top w:val="none" w:sz="0" w:space="0" w:color="auto"/>
        <w:left w:val="none" w:sz="0" w:space="0" w:color="auto"/>
        <w:bottom w:val="none" w:sz="0" w:space="0" w:color="auto"/>
        <w:right w:val="none" w:sz="0" w:space="0" w:color="auto"/>
      </w:divBdr>
    </w:div>
    <w:div w:id="1690840096">
      <w:bodyDiv w:val="1"/>
      <w:marLeft w:val="0"/>
      <w:marRight w:val="0"/>
      <w:marTop w:val="0"/>
      <w:marBottom w:val="0"/>
      <w:divBdr>
        <w:top w:val="none" w:sz="0" w:space="0" w:color="auto"/>
        <w:left w:val="none" w:sz="0" w:space="0" w:color="auto"/>
        <w:bottom w:val="none" w:sz="0" w:space="0" w:color="auto"/>
        <w:right w:val="none" w:sz="0" w:space="0" w:color="auto"/>
      </w:divBdr>
      <w:divsChild>
        <w:div w:id="932974619">
          <w:marLeft w:val="0"/>
          <w:marRight w:val="0"/>
          <w:marTop w:val="0"/>
          <w:marBottom w:val="0"/>
          <w:divBdr>
            <w:top w:val="none" w:sz="0" w:space="0" w:color="auto"/>
            <w:left w:val="none" w:sz="0" w:space="0" w:color="auto"/>
            <w:bottom w:val="none" w:sz="0" w:space="0" w:color="auto"/>
            <w:right w:val="none" w:sz="0" w:space="0" w:color="auto"/>
          </w:divBdr>
        </w:div>
      </w:divsChild>
    </w:div>
    <w:div w:id="1691179215">
      <w:bodyDiv w:val="1"/>
      <w:marLeft w:val="0"/>
      <w:marRight w:val="0"/>
      <w:marTop w:val="0"/>
      <w:marBottom w:val="0"/>
      <w:divBdr>
        <w:top w:val="none" w:sz="0" w:space="0" w:color="auto"/>
        <w:left w:val="none" w:sz="0" w:space="0" w:color="auto"/>
        <w:bottom w:val="none" w:sz="0" w:space="0" w:color="auto"/>
        <w:right w:val="none" w:sz="0" w:space="0" w:color="auto"/>
      </w:divBdr>
    </w:div>
    <w:div w:id="1691300218">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012874605">
          <w:marLeft w:val="0"/>
          <w:marRight w:val="0"/>
          <w:marTop w:val="0"/>
          <w:marBottom w:val="0"/>
          <w:divBdr>
            <w:top w:val="none" w:sz="0" w:space="0" w:color="auto"/>
            <w:left w:val="none" w:sz="0" w:space="0" w:color="auto"/>
            <w:bottom w:val="none" w:sz="0" w:space="0" w:color="auto"/>
            <w:right w:val="none" w:sz="0" w:space="0" w:color="auto"/>
          </w:divBdr>
        </w:div>
      </w:divsChild>
    </w:div>
    <w:div w:id="1694763600">
      <w:bodyDiv w:val="1"/>
      <w:marLeft w:val="0"/>
      <w:marRight w:val="0"/>
      <w:marTop w:val="0"/>
      <w:marBottom w:val="0"/>
      <w:divBdr>
        <w:top w:val="none" w:sz="0" w:space="0" w:color="auto"/>
        <w:left w:val="none" w:sz="0" w:space="0" w:color="auto"/>
        <w:bottom w:val="none" w:sz="0" w:space="0" w:color="auto"/>
        <w:right w:val="none" w:sz="0" w:space="0" w:color="auto"/>
      </w:divBdr>
    </w:div>
    <w:div w:id="1700622465">
      <w:bodyDiv w:val="1"/>
      <w:marLeft w:val="0"/>
      <w:marRight w:val="0"/>
      <w:marTop w:val="0"/>
      <w:marBottom w:val="0"/>
      <w:divBdr>
        <w:top w:val="none" w:sz="0" w:space="0" w:color="auto"/>
        <w:left w:val="none" w:sz="0" w:space="0" w:color="auto"/>
        <w:bottom w:val="none" w:sz="0" w:space="0" w:color="auto"/>
        <w:right w:val="none" w:sz="0" w:space="0" w:color="auto"/>
      </w:divBdr>
      <w:divsChild>
        <w:div w:id="122121733">
          <w:marLeft w:val="0"/>
          <w:marRight w:val="0"/>
          <w:marTop w:val="0"/>
          <w:marBottom w:val="0"/>
          <w:divBdr>
            <w:top w:val="none" w:sz="0" w:space="0" w:color="auto"/>
            <w:left w:val="none" w:sz="0" w:space="0" w:color="auto"/>
            <w:bottom w:val="none" w:sz="0" w:space="0" w:color="auto"/>
            <w:right w:val="none" w:sz="0" w:space="0" w:color="auto"/>
          </w:divBdr>
          <w:divsChild>
            <w:div w:id="837110202">
              <w:marLeft w:val="0"/>
              <w:marRight w:val="0"/>
              <w:marTop w:val="0"/>
              <w:marBottom w:val="0"/>
              <w:divBdr>
                <w:top w:val="none" w:sz="0" w:space="0" w:color="auto"/>
                <w:left w:val="none" w:sz="0" w:space="0" w:color="auto"/>
                <w:bottom w:val="none" w:sz="0" w:space="0" w:color="auto"/>
                <w:right w:val="none" w:sz="0" w:space="0" w:color="auto"/>
              </w:divBdr>
              <w:divsChild>
                <w:div w:id="1347244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5539178">
      <w:bodyDiv w:val="1"/>
      <w:marLeft w:val="0"/>
      <w:marRight w:val="0"/>
      <w:marTop w:val="0"/>
      <w:marBottom w:val="0"/>
      <w:divBdr>
        <w:top w:val="none" w:sz="0" w:space="0" w:color="auto"/>
        <w:left w:val="none" w:sz="0" w:space="0" w:color="auto"/>
        <w:bottom w:val="none" w:sz="0" w:space="0" w:color="auto"/>
        <w:right w:val="none" w:sz="0" w:space="0" w:color="auto"/>
      </w:divBdr>
      <w:divsChild>
        <w:div w:id="1937591244">
          <w:marLeft w:val="0"/>
          <w:marRight w:val="0"/>
          <w:marTop w:val="0"/>
          <w:marBottom w:val="0"/>
          <w:divBdr>
            <w:top w:val="none" w:sz="0" w:space="0" w:color="auto"/>
            <w:left w:val="none" w:sz="0" w:space="0" w:color="auto"/>
            <w:bottom w:val="none" w:sz="0" w:space="0" w:color="auto"/>
            <w:right w:val="none" w:sz="0" w:space="0" w:color="auto"/>
          </w:divBdr>
          <w:divsChild>
            <w:div w:id="1763599176">
              <w:marLeft w:val="0"/>
              <w:marRight w:val="0"/>
              <w:marTop w:val="0"/>
              <w:marBottom w:val="0"/>
              <w:divBdr>
                <w:top w:val="none" w:sz="0" w:space="0" w:color="auto"/>
                <w:left w:val="none" w:sz="0" w:space="0" w:color="auto"/>
                <w:bottom w:val="none" w:sz="0" w:space="0" w:color="auto"/>
                <w:right w:val="none" w:sz="0" w:space="0" w:color="auto"/>
              </w:divBdr>
              <w:divsChild>
                <w:div w:id="511383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1443038">
      <w:bodyDiv w:val="1"/>
      <w:marLeft w:val="0"/>
      <w:marRight w:val="0"/>
      <w:marTop w:val="0"/>
      <w:marBottom w:val="0"/>
      <w:divBdr>
        <w:top w:val="none" w:sz="0" w:space="0" w:color="auto"/>
        <w:left w:val="none" w:sz="0" w:space="0" w:color="auto"/>
        <w:bottom w:val="none" w:sz="0" w:space="0" w:color="auto"/>
        <w:right w:val="none" w:sz="0" w:space="0" w:color="auto"/>
      </w:divBdr>
    </w:div>
    <w:div w:id="1723405075">
      <w:bodyDiv w:val="1"/>
      <w:marLeft w:val="0"/>
      <w:marRight w:val="0"/>
      <w:marTop w:val="0"/>
      <w:marBottom w:val="0"/>
      <w:divBdr>
        <w:top w:val="none" w:sz="0" w:space="0" w:color="auto"/>
        <w:left w:val="none" w:sz="0" w:space="0" w:color="auto"/>
        <w:bottom w:val="none" w:sz="0" w:space="0" w:color="auto"/>
        <w:right w:val="none" w:sz="0" w:space="0" w:color="auto"/>
      </w:divBdr>
      <w:divsChild>
        <w:div w:id="945039245">
          <w:marLeft w:val="0"/>
          <w:marRight w:val="0"/>
          <w:marTop w:val="0"/>
          <w:marBottom w:val="0"/>
          <w:divBdr>
            <w:top w:val="none" w:sz="0" w:space="0" w:color="auto"/>
            <w:left w:val="none" w:sz="0" w:space="0" w:color="auto"/>
            <w:bottom w:val="none" w:sz="0" w:space="0" w:color="auto"/>
            <w:right w:val="none" w:sz="0" w:space="0" w:color="auto"/>
          </w:divBdr>
        </w:div>
      </w:divsChild>
    </w:div>
    <w:div w:id="1724134434">
      <w:bodyDiv w:val="1"/>
      <w:marLeft w:val="0"/>
      <w:marRight w:val="0"/>
      <w:marTop w:val="0"/>
      <w:marBottom w:val="0"/>
      <w:divBdr>
        <w:top w:val="none" w:sz="0" w:space="0" w:color="auto"/>
        <w:left w:val="none" w:sz="0" w:space="0" w:color="auto"/>
        <w:bottom w:val="none" w:sz="0" w:space="0" w:color="auto"/>
        <w:right w:val="none" w:sz="0" w:space="0" w:color="auto"/>
      </w:divBdr>
      <w:divsChild>
        <w:div w:id="2049404171">
          <w:marLeft w:val="0"/>
          <w:marRight w:val="0"/>
          <w:marTop w:val="0"/>
          <w:marBottom w:val="0"/>
          <w:divBdr>
            <w:top w:val="none" w:sz="0" w:space="0" w:color="auto"/>
            <w:left w:val="none" w:sz="0" w:space="0" w:color="auto"/>
            <w:bottom w:val="none" w:sz="0" w:space="0" w:color="auto"/>
            <w:right w:val="none" w:sz="0" w:space="0" w:color="auto"/>
          </w:divBdr>
        </w:div>
      </w:divsChild>
    </w:div>
    <w:div w:id="1739091976">
      <w:bodyDiv w:val="1"/>
      <w:marLeft w:val="0"/>
      <w:marRight w:val="0"/>
      <w:marTop w:val="0"/>
      <w:marBottom w:val="0"/>
      <w:divBdr>
        <w:top w:val="none" w:sz="0" w:space="0" w:color="auto"/>
        <w:left w:val="none" w:sz="0" w:space="0" w:color="auto"/>
        <w:bottom w:val="none" w:sz="0" w:space="0" w:color="auto"/>
        <w:right w:val="none" w:sz="0" w:space="0" w:color="auto"/>
      </w:divBdr>
      <w:divsChild>
        <w:div w:id="1082143530">
          <w:marLeft w:val="0"/>
          <w:marRight w:val="0"/>
          <w:marTop w:val="0"/>
          <w:marBottom w:val="0"/>
          <w:divBdr>
            <w:top w:val="none" w:sz="0" w:space="0" w:color="auto"/>
            <w:left w:val="none" w:sz="0" w:space="0" w:color="auto"/>
            <w:bottom w:val="none" w:sz="0" w:space="0" w:color="auto"/>
            <w:right w:val="none" w:sz="0" w:space="0" w:color="auto"/>
          </w:divBdr>
          <w:divsChild>
            <w:div w:id="1086147200">
              <w:marLeft w:val="0"/>
              <w:marRight w:val="0"/>
              <w:marTop w:val="0"/>
              <w:marBottom w:val="0"/>
              <w:divBdr>
                <w:top w:val="none" w:sz="0" w:space="0" w:color="auto"/>
                <w:left w:val="none" w:sz="0" w:space="0" w:color="auto"/>
                <w:bottom w:val="none" w:sz="0" w:space="0" w:color="auto"/>
                <w:right w:val="none" w:sz="0" w:space="0" w:color="auto"/>
              </w:divBdr>
              <w:divsChild>
                <w:div w:id="56174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2943904">
      <w:bodyDiv w:val="1"/>
      <w:marLeft w:val="0"/>
      <w:marRight w:val="0"/>
      <w:marTop w:val="0"/>
      <w:marBottom w:val="0"/>
      <w:divBdr>
        <w:top w:val="none" w:sz="0" w:space="0" w:color="auto"/>
        <w:left w:val="none" w:sz="0" w:space="0" w:color="auto"/>
        <w:bottom w:val="none" w:sz="0" w:space="0" w:color="auto"/>
        <w:right w:val="none" w:sz="0" w:space="0" w:color="auto"/>
      </w:divBdr>
    </w:div>
    <w:div w:id="1748381008">
      <w:bodyDiv w:val="1"/>
      <w:marLeft w:val="0"/>
      <w:marRight w:val="0"/>
      <w:marTop w:val="0"/>
      <w:marBottom w:val="0"/>
      <w:divBdr>
        <w:top w:val="none" w:sz="0" w:space="0" w:color="auto"/>
        <w:left w:val="none" w:sz="0" w:space="0" w:color="auto"/>
        <w:bottom w:val="none" w:sz="0" w:space="0" w:color="auto"/>
        <w:right w:val="none" w:sz="0" w:space="0" w:color="auto"/>
      </w:divBdr>
    </w:div>
    <w:div w:id="1768958559">
      <w:bodyDiv w:val="1"/>
      <w:marLeft w:val="0"/>
      <w:marRight w:val="0"/>
      <w:marTop w:val="0"/>
      <w:marBottom w:val="0"/>
      <w:divBdr>
        <w:top w:val="none" w:sz="0" w:space="0" w:color="auto"/>
        <w:left w:val="none" w:sz="0" w:space="0" w:color="auto"/>
        <w:bottom w:val="none" w:sz="0" w:space="0" w:color="auto"/>
        <w:right w:val="none" w:sz="0" w:space="0" w:color="auto"/>
      </w:divBdr>
    </w:div>
    <w:div w:id="1769961802">
      <w:bodyDiv w:val="1"/>
      <w:marLeft w:val="0"/>
      <w:marRight w:val="0"/>
      <w:marTop w:val="0"/>
      <w:marBottom w:val="0"/>
      <w:divBdr>
        <w:top w:val="none" w:sz="0" w:space="0" w:color="auto"/>
        <w:left w:val="none" w:sz="0" w:space="0" w:color="auto"/>
        <w:bottom w:val="none" w:sz="0" w:space="0" w:color="auto"/>
        <w:right w:val="none" w:sz="0" w:space="0" w:color="auto"/>
      </w:divBdr>
    </w:div>
    <w:div w:id="1778210154">
      <w:bodyDiv w:val="1"/>
      <w:marLeft w:val="0"/>
      <w:marRight w:val="0"/>
      <w:marTop w:val="0"/>
      <w:marBottom w:val="0"/>
      <w:divBdr>
        <w:top w:val="none" w:sz="0" w:space="0" w:color="auto"/>
        <w:left w:val="none" w:sz="0" w:space="0" w:color="auto"/>
        <w:bottom w:val="none" w:sz="0" w:space="0" w:color="auto"/>
        <w:right w:val="none" w:sz="0" w:space="0" w:color="auto"/>
      </w:divBdr>
    </w:div>
    <w:div w:id="1779907793">
      <w:bodyDiv w:val="1"/>
      <w:marLeft w:val="0"/>
      <w:marRight w:val="0"/>
      <w:marTop w:val="0"/>
      <w:marBottom w:val="0"/>
      <w:divBdr>
        <w:top w:val="none" w:sz="0" w:space="0" w:color="auto"/>
        <w:left w:val="none" w:sz="0" w:space="0" w:color="auto"/>
        <w:bottom w:val="none" w:sz="0" w:space="0" w:color="auto"/>
        <w:right w:val="none" w:sz="0" w:space="0" w:color="auto"/>
      </w:divBdr>
    </w:div>
    <w:div w:id="1791825996">
      <w:bodyDiv w:val="1"/>
      <w:marLeft w:val="0"/>
      <w:marRight w:val="0"/>
      <w:marTop w:val="0"/>
      <w:marBottom w:val="0"/>
      <w:divBdr>
        <w:top w:val="none" w:sz="0" w:space="0" w:color="auto"/>
        <w:left w:val="none" w:sz="0" w:space="0" w:color="auto"/>
        <w:bottom w:val="none" w:sz="0" w:space="0" w:color="auto"/>
        <w:right w:val="none" w:sz="0" w:space="0" w:color="auto"/>
      </w:divBdr>
    </w:div>
    <w:div w:id="1799059789">
      <w:bodyDiv w:val="1"/>
      <w:marLeft w:val="0"/>
      <w:marRight w:val="0"/>
      <w:marTop w:val="0"/>
      <w:marBottom w:val="0"/>
      <w:divBdr>
        <w:top w:val="none" w:sz="0" w:space="0" w:color="auto"/>
        <w:left w:val="none" w:sz="0" w:space="0" w:color="auto"/>
        <w:bottom w:val="none" w:sz="0" w:space="0" w:color="auto"/>
        <w:right w:val="none" w:sz="0" w:space="0" w:color="auto"/>
      </w:divBdr>
    </w:div>
    <w:div w:id="1806509842">
      <w:bodyDiv w:val="1"/>
      <w:marLeft w:val="0"/>
      <w:marRight w:val="0"/>
      <w:marTop w:val="0"/>
      <w:marBottom w:val="0"/>
      <w:divBdr>
        <w:top w:val="none" w:sz="0" w:space="0" w:color="auto"/>
        <w:left w:val="none" w:sz="0" w:space="0" w:color="auto"/>
        <w:bottom w:val="none" w:sz="0" w:space="0" w:color="auto"/>
        <w:right w:val="none" w:sz="0" w:space="0" w:color="auto"/>
      </w:divBdr>
    </w:div>
    <w:div w:id="1823887150">
      <w:bodyDiv w:val="1"/>
      <w:marLeft w:val="0"/>
      <w:marRight w:val="0"/>
      <w:marTop w:val="0"/>
      <w:marBottom w:val="0"/>
      <w:divBdr>
        <w:top w:val="none" w:sz="0" w:space="0" w:color="auto"/>
        <w:left w:val="none" w:sz="0" w:space="0" w:color="auto"/>
        <w:bottom w:val="none" w:sz="0" w:space="0" w:color="auto"/>
        <w:right w:val="none" w:sz="0" w:space="0" w:color="auto"/>
      </w:divBdr>
      <w:divsChild>
        <w:div w:id="434131906">
          <w:marLeft w:val="0"/>
          <w:marRight w:val="0"/>
          <w:marTop w:val="0"/>
          <w:marBottom w:val="0"/>
          <w:divBdr>
            <w:top w:val="none" w:sz="0" w:space="0" w:color="auto"/>
            <w:left w:val="none" w:sz="0" w:space="0" w:color="auto"/>
            <w:bottom w:val="none" w:sz="0" w:space="0" w:color="auto"/>
            <w:right w:val="none" w:sz="0" w:space="0" w:color="auto"/>
          </w:divBdr>
          <w:divsChild>
            <w:div w:id="1414007432">
              <w:marLeft w:val="0"/>
              <w:marRight w:val="0"/>
              <w:marTop w:val="0"/>
              <w:marBottom w:val="0"/>
              <w:divBdr>
                <w:top w:val="none" w:sz="0" w:space="0" w:color="auto"/>
                <w:left w:val="none" w:sz="0" w:space="0" w:color="auto"/>
                <w:bottom w:val="none" w:sz="0" w:space="0" w:color="auto"/>
                <w:right w:val="none" w:sz="0" w:space="0" w:color="auto"/>
              </w:divBdr>
              <w:divsChild>
                <w:div w:id="1824858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5101678">
      <w:bodyDiv w:val="1"/>
      <w:marLeft w:val="0"/>
      <w:marRight w:val="0"/>
      <w:marTop w:val="0"/>
      <w:marBottom w:val="0"/>
      <w:divBdr>
        <w:top w:val="none" w:sz="0" w:space="0" w:color="auto"/>
        <w:left w:val="none" w:sz="0" w:space="0" w:color="auto"/>
        <w:bottom w:val="none" w:sz="0" w:space="0" w:color="auto"/>
        <w:right w:val="none" w:sz="0" w:space="0" w:color="auto"/>
      </w:divBdr>
    </w:div>
    <w:div w:id="1842088337">
      <w:bodyDiv w:val="1"/>
      <w:marLeft w:val="0"/>
      <w:marRight w:val="0"/>
      <w:marTop w:val="0"/>
      <w:marBottom w:val="0"/>
      <w:divBdr>
        <w:top w:val="none" w:sz="0" w:space="0" w:color="auto"/>
        <w:left w:val="none" w:sz="0" w:space="0" w:color="auto"/>
        <w:bottom w:val="none" w:sz="0" w:space="0" w:color="auto"/>
        <w:right w:val="none" w:sz="0" w:space="0" w:color="auto"/>
      </w:divBdr>
    </w:div>
    <w:div w:id="1843356041">
      <w:bodyDiv w:val="1"/>
      <w:marLeft w:val="0"/>
      <w:marRight w:val="0"/>
      <w:marTop w:val="0"/>
      <w:marBottom w:val="0"/>
      <w:divBdr>
        <w:top w:val="none" w:sz="0" w:space="0" w:color="auto"/>
        <w:left w:val="none" w:sz="0" w:space="0" w:color="auto"/>
        <w:bottom w:val="none" w:sz="0" w:space="0" w:color="auto"/>
        <w:right w:val="none" w:sz="0" w:space="0" w:color="auto"/>
      </w:divBdr>
    </w:div>
    <w:div w:id="1848906074">
      <w:bodyDiv w:val="1"/>
      <w:marLeft w:val="0"/>
      <w:marRight w:val="0"/>
      <w:marTop w:val="0"/>
      <w:marBottom w:val="0"/>
      <w:divBdr>
        <w:top w:val="none" w:sz="0" w:space="0" w:color="auto"/>
        <w:left w:val="none" w:sz="0" w:space="0" w:color="auto"/>
        <w:bottom w:val="none" w:sz="0" w:space="0" w:color="auto"/>
        <w:right w:val="none" w:sz="0" w:space="0" w:color="auto"/>
      </w:divBdr>
    </w:div>
    <w:div w:id="1860506108">
      <w:bodyDiv w:val="1"/>
      <w:marLeft w:val="0"/>
      <w:marRight w:val="0"/>
      <w:marTop w:val="0"/>
      <w:marBottom w:val="0"/>
      <w:divBdr>
        <w:top w:val="none" w:sz="0" w:space="0" w:color="auto"/>
        <w:left w:val="none" w:sz="0" w:space="0" w:color="auto"/>
        <w:bottom w:val="none" w:sz="0" w:space="0" w:color="auto"/>
        <w:right w:val="none" w:sz="0" w:space="0" w:color="auto"/>
      </w:divBdr>
    </w:div>
    <w:div w:id="1863125012">
      <w:bodyDiv w:val="1"/>
      <w:marLeft w:val="0"/>
      <w:marRight w:val="0"/>
      <w:marTop w:val="0"/>
      <w:marBottom w:val="0"/>
      <w:divBdr>
        <w:top w:val="none" w:sz="0" w:space="0" w:color="auto"/>
        <w:left w:val="none" w:sz="0" w:space="0" w:color="auto"/>
        <w:bottom w:val="none" w:sz="0" w:space="0" w:color="auto"/>
        <w:right w:val="none" w:sz="0" w:space="0" w:color="auto"/>
      </w:divBdr>
    </w:div>
    <w:div w:id="1891108582">
      <w:bodyDiv w:val="1"/>
      <w:marLeft w:val="0"/>
      <w:marRight w:val="0"/>
      <w:marTop w:val="0"/>
      <w:marBottom w:val="0"/>
      <w:divBdr>
        <w:top w:val="none" w:sz="0" w:space="0" w:color="auto"/>
        <w:left w:val="none" w:sz="0" w:space="0" w:color="auto"/>
        <w:bottom w:val="none" w:sz="0" w:space="0" w:color="auto"/>
        <w:right w:val="none" w:sz="0" w:space="0" w:color="auto"/>
      </w:divBdr>
    </w:div>
    <w:div w:id="1898859575">
      <w:bodyDiv w:val="1"/>
      <w:marLeft w:val="0"/>
      <w:marRight w:val="0"/>
      <w:marTop w:val="0"/>
      <w:marBottom w:val="0"/>
      <w:divBdr>
        <w:top w:val="none" w:sz="0" w:space="0" w:color="auto"/>
        <w:left w:val="none" w:sz="0" w:space="0" w:color="auto"/>
        <w:bottom w:val="none" w:sz="0" w:space="0" w:color="auto"/>
        <w:right w:val="none" w:sz="0" w:space="0" w:color="auto"/>
      </w:divBdr>
      <w:divsChild>
        <w:div w:id="1437360612">
          <w:marLeft w:val="0"/>
          <w:marRight w:val="0"/>
          <w:marTop w:val="0"/>
          <w:marBottom w:val="0"/>
          <w:divBdr>
            <w:top w:val="none" w:sz="0" w:space="0" w:color="auto"/>
            <w:left w:val="none" w:sz="0" w:space="0" w:color="auto"/>
            <w:bottom w:val="none" w:sz="0" w:space="0" w:color="auto"/>
            <w:right w:val="none" w:sz="0" w:space="0" w:color="auto"/>
          </w:divBdr>
          <w:divsChild>
            <w:div w:id="340549074">
              <w:marLeft w:val="0"/>
              <w:marRight w:val="0"/>
              <w:marTop w:val="0"/>
              <w:marBottom w:val="0"/>
              <w:divBdr>
                <w:top w:val="none" w:sz="0" w:space="0" w:color="auto"/>
                <w:left w:val="none" w:sz="0" w:space="0" w:color="auto"/>
                <w:bottom w:val="none" w:sz="0" w:space="0" w:color="auto"/>
                <w:right w:val="none" w:sz="0" w:space="0" w:color="auto"/>
              </w:divBdr>
            </w:div>
          </w:divsChild>
        </w:div>
        <w:div w:id="647561719">
          <w:marLeft w:val="0"/>
          <w:marRight w:val="0"/>
          <w:marTop w:val="0"/>
          <w:marBottom w:val="0"/>
          <w:divBdr>
            <w:top w:val="none" w:sz="0" w:space="0" w:color="auto"/>
            <w:left w:val="none" w:sz="0" w:space="0" w:color="auto"/>
            <w:bottom w:val="none" w:sz="0" w:space="0" w:color="auto"/>
            <w:right w:val="none" w:sz="0" w:space="0" w:color="auto"/>
          </w:divBdr>
          <w:divsChild>
            <w:div w:id="186869206">
              <w:marLeft w:val="0"/>
              <w:marRight w:val="0"/>
              <w:marTop w:val="0"/>
              <w:marBottom w:val="0"/>
              <w:divBdr>
                <w:top w:val="none" w:sz="0" w:space="0" w:color="auto"/>
                <w:left w:val="none" w:sz="0" w:space="0" w:color="auto"/>
                <w:bottom w:val="none" w:sz="0" w:space="0" w:color="auto"/>
                <w:right w:val="none" w:sz="0" w:space="0" w:color="auto"/>
              </w:divBdr>
            </w:div>
            <w:div w:id="1674646867">
              <w:marLeft w:val="0"/>
              <w:marRight w:val="0"/>
              <w:marTop w:val="0"/>
              <w:marBottom w:val="0"/>
              <w:divBdr>
                <w:top w:val="none" w:sz="0" w:space="0" w:color="auto"/>
                <w:left w:val="none" w:sz="0" w:space="0" w:color="auto"/>
                <w:bottom w:val="none" w:sz="0" w:space="0" w:color="auto"/>
                <w:right w:val="none" w:sz="0" w:space="0" w:color="auto"/>
              </w:divBdr>
            </w:div>
            <w:div w:id="843203716">
              <w:marLeft w:val="0"/>
              <w:marRight w:val="0"/>
              <w:marTop w:val="0"/>
              <w:marBottom w:val="0"/>
              <w:divBdr>
                <w:top w:val="none" w:sz="0" w:space="0" w:color="auto"/>
                <w:left w:val="none" w:sz="0" w:space="0" w:color="auto"/>
                <w:bottom w:val="none" w:sz="0" w:space="0" w:color="auto"/>
                <w:right w:val="none" w:sz="0" w:space="0" w:color="auto"/>
              </w:divBdr>
            </w:div>
            <w:div w:id="439640602">
              <w:marLeft w:val="0"/>
              <w:marRight w:val="0"/>
              <w:marTop w:val="0"/>
              <w:marBottom w:val="0"/>
              <w:divBdr>
                <w:top w:val="none" w:sz="0" w:space="0" w:color="auto"/>
                <w:left w:val="none" w:sz="0" w:space="0" w:color="auto"/>
                <w:bottom w:val="none" w:sz="0" w:space="0" w:color="auto"/>
                <w:right w:val="none" w:sz="0" w:space="0" w:color="auto"/>
              </w:divBdr>
            </w:div>
          </w:divsChild>
        </w:div>
        <w:div w:id="632831753">
          <w:marLeft w:val="0"/>
          <w:marRight w:val="0"/>
          <w:marTop w:val="0"/>
          <w:marBottom w:val="0"/>
          <w:divBdr>
            <w:top w:val="none" w:sz="0" w:space="0" w:color="auto"/>
            <w:left w:val="none" w:sz="0" w:space="0" w:color="auto"/>
            <w:bottom w:val="none" w:sz="0" w:space="0" w:color="auto"/>
            <w:right w:val="none" w:sz="0" w:space="0" w:color="auto"/>
          </w:divBdr>
          <w:divsChild>
            <w:div w:id="1452357637">
              <w:marLeft w:val="0"/>
              <w:marRight w:val="0"/>
              <w:marTop w:val="0"/>
              <w:marBottom w:val="0"/>
              <w:divBdr>
                <w:top w:val="none" w:sz="0" w:space="0" w:color="auto"/>
                <w:left w:val="none" w:sz="0" w:space="0" w:color="auto"/>
                <w:bottom w:val="none" w:sz="0" w:space="0" w:color="auto"/>
                <w:right w:val="none" w:sz="0" w:space="0" w:color="auto"/>
              </w:divBdr>
            </w:div>
            <w:div w:id="716586719">
              <w:marLeft w:val="0"/>
              <w:marRight w:val="0"/>
              <w:marTop w:val="0"/>
              <w:marBottom w:val="0"/>
              <w:divBdr>
                <w:top w:val="none" w:sz="0" w:space="0" w:color="auto"/>
                <w:left w:val="none" w:sz="0" w:space="0" w:color="auto"/>
                <w:bottom w:val="none" w:sz="0" w:space="0" w:color="auto"/>
                <w:right w:val="none" w:sz="0" w:space="0" w:color="auto"/>
              </w:divBdr>
            </w:div>
            <w:div w:id="118500266">
              <w:marLeft w:val="0"/>
              <w:marRight w:val="0"/>
              <w:marTop w:val="0"/>
              <w:marBottom w:val="0"/>
              <w:divBdr>
                <w:top w:val="none" w:sz="0" w:space="0" w:color="auto"/>
                <w:left w:val="none" w:sz="0" w:space="0" w:color="auto"/>
                <w:bottom w:val="none" w:sz="0" w:space="0" w:color="auto"/>
                <w:right w:val="none" w:sz="0" w:space="0" w:color="auto"/>
              </w:divBdr>
            </w:div>
            <w:div w:id="760493020">
              <w:marLeft w:val="0"/>
              <w:marRight w:val="0"/>
              <w:marTop w:val="0"/>
              <w:marBottom w:val="0"/>
              <w:divBdr>
                <w:top w:val="none" w:sz="0" w:space="0" w:color="auto"/>
                <w:left w:val="none" w:sz="0" w:space="0" w:color="auto"/>
                <w:bottom w:val="none" w:sz="0" w:space="0" w:color="auto"/>
                <w:right w:val="none" w:sz="0" w:space="0" w:color="auto"/>
              </w:divBdr>
            </w:div>
          </w:divsChild>
        </w:div>
        <w:div w:id="1924949381">
          <w:marLeft w:val="0"/>
          <w:marRight w:val="0"/>
          <w:marTop w:val="0"/>
          <w:marBottom w:val="0"/>
          <w:divBdr>
            <w:top w:val="none" w:sz="0" w:space="0" w:color="auto"/>
            <w:left w:val="none" w:sz="0" w:space="0" w:color="auto"/>
            <w:bottom w:val="none" w:sz="0" w:space="0" w:color="auto"/>
            <w:right w:val="none" w:sz="0" w:space="0" w:color="auto"/>
          </w:divBdr>
          <w:divsChild>
            <w:div w:id="336350867">
              <w:marLeft w:val="0"/>
              <w:marRight w:val="0"/>
              <w:marTop w:val="0"/>
              <w:marBottom w:val="0"/>
              <w:divBdr>
                <w:top w:val="none" w:sz="0" w:space="0" w:color="auto"/>
                <w:left w:val="none" w:sz="0" w:space="0" w:color="auto"/>
                <w:bottom w:val="none" w:sz="0" w:space="0" w:color="auto"/>
                <w:right w:val="none" w:sz="0" w:space="0" w:color="auto"/>
              </w:divBdr>
            </w:div>
            <w:div w:id="9836771">
              <w:marLeft w:val="0"/>
              <w:marRight w:val="0"/>
              <w:marTop w:val="0"/>
              <w:marBottom w:val="0"/>
              <w:divBdr>
                <w:top w:val="none" w:sz="0" w:space="0" w:color="auto"/>
                <w:left w:val="none" w:sz="0" w:space="0" w:color="auto"/>
                <w:bottom w:val="none" w:sz="0" w:space="0" w:color="auto"/>
                <w:right w:val="none" w:sz="0" w:space="0" w:color="auto"/>
              </w:divBdr>
            </w:div>
            <w:div w:id="1349260046">
              <w:marLeft w:val="0"/>
              <w:marRight w:val="0"/>
              <w:marTop w:val="0"/>
              <w:marBottom w:val="0"/>
              <w:divBdr>
                <w:top w:val="none" w:sz="0" w:space="0" w:color="auto"/>
                <w:left w:val="none" w:sz="0" w:space="0" w:color="auto"/>
                <w:bottom w:val="none" w:sz="0" w:space="0" w:color="auto"/>
                <w:right w:val="none" w:sz="0" w:space="0" w:color="auto"/>
              </w:divBdr>
            </w:div>
            <w:div w:id="542906776">
              <w:marLeft w:val="0"/>
              <w:marRight w:val="0"/>
              <w:marTop w:val="0"/>
              <w:marBottom w:val="0"/>
              <w:divBdr>
                <w:top w:val="none" w:sz="0" w:space="0" w:color="auto"/>
                <w:left w:val="none" w:sz="0" w:space="0" w:color="auto"/>
                <w:bottom w:val="none" w:sz="0" w:space="0" w:color="auto"/>
                <w:right w:val="none" w:sz="0" w:space="0" w:color="auto"/>
              </w:divBdr>
            </w:div>
          </w:divsChild>
        </w:div>
        <w:div w:id="200824027">
          <w:marLeft w:val="0"/>
          <w:marRight w:val="0"/>
          <w:marTop w:val="0"/>
          <w:marBottom w:val="0"/>
          <w:divBdr>
            <w:top w:val="none" w:sz="0" w:space="0" w:color="auto"/>
            <w:left w:val="none" w:sz="0" w:space="0" w:color="auto"/>
            <w:bottom w:val="none" w:sz="0" w:space="0" w:color="auto"/>
            <w:right w:val="none" w:sz="0" w:space="0" w:color="auto"/>
          </w:divBdr>
          <w:divsChild>
            <w:div w:id="1475416698">
              <w:marLeft w:val="0"/>
              <w:marRight w:val="0"/>
              <w:marTop w:val="0"/>
              <w:marBottom w:val="0"/>
              <w:divBdr>
                <w:top w:val="none" w:sz="0" w:space="0" w:color="auto"/>
                <w:left w:val="none" w:sz="0" w:space="0" w:color="auto"/>
                <w:bottom w:val="none" w:sz="0" w:space="0" w:color="auto"/>
                <w:right w:val="none" w:sz="0" w:space="0" w:color="auto"/>
              </w:divBdr>
            </w:div>
            <w:div w:id="1528257848">
              <w:marLeft w:val="0"/>
              <w:marRight w:val="0"/>
              <w:marTop w:val="0"/>
              <w:marBottom w:val="0"/>
              <w:divBdr>
                <w:top w:val="none" w:sz="0" w:space="0" w:color="auto"/>
                <w:left w:val="none" w:sz="0" w:space="0" w:color="auto"/>
                <w:bottom w:val="none" w:sz="0" w:space="0" w:color="auto"/>
                <w:right w:val="none" w:sz="0" w:space="0" w:color="auto"/>
              </w:divBdr>
            </w:div>
            <w:div w:id="1442990266">
              <w:marLeft w:val="0"/>
              <w:marRight w:val="0"/>
              <w:marTop w:val="0"/>
              <w:marBottom w:val="0"/>
              <w:divBdr>
                <w:top w:val="none" w:sz="0" w:space="0" w:color="auto"/>
                <w:left w:val="none" w:sz="0" w:space="0" w:color="auto"/>
                <w:bottom w:val="none" w:sz="0" w:space="0" w:color="auto"/>
                <w:right w:val="none" w:sz="0" w:space="0" w:color="auto"/>
              </w:divBdr>
            </w:div>
            <w:div w:id="385690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9168272">
      <w:bodyDiv w:val="1"/>
      <w:marLeft w:val="0"/>
      <w:marRight w:val="0"/>
      <w:marTop w:val="0"/>
      <w:marBottom w:val="0"/>
      <w:divBdr>
        <w:top w:val="none" w:sz="0" w:space="0" w:color="auto"/>
        <w:left w:val="none" w:sz="0" w:space="0" w:color="auto"/>
        <w:bottom w:val="none" w:sz="0" w:space="0" w:color="auto"/>
        <w:right w:val="none" w:sz="0" w:space="0" w:color="auto"/>
      </w:divBdr>
    </w:div>
    <w:div w:id="1910532751">
      <w:bodyDiv w:val="1"/>
      <w:marLeft w:val="0"/>
      <w:marRight w:val="0"/>
      <w:marTop w:val="0"/>
      <w:marBottom w:val="0"/>
      <w:divBdr>
        <w:top w:val="none" w:sz="0" w:space="0" w:color="auto"/>
        <w:left w:val="none" w:sz="0" w:space="0" w:color="auto"/>
        <w:bottom w:val="none" w:sz="0" w:space="0" w:color="auto"/>
        <w:right w:val="none" w:sz="0" w:space="0" w:color="auto"/>
      </w:divBdr>
    </w:div>
    <w:div w:id="1911694095">
      <w:bodyDiv w:val="1"/>
      <w:marLeft w:val="0"/>
      <w:marRight w:val="0"/>
      <w:marTop w:val="0"/>
      <w:marBottom w:val="0"/>
      <w:divBdr>
        <w:top w:val="none" w:sz="0" w:space="0" w:color="auto"/>
        <w:left w:val="none" w:sz="0" w:space="0" w:color="auto"/>
        <w:bottom w:val="none" w:sz="0" w:space="0" w:color="auto"/>
        <w:right w:val="none" w:sz="0" w:space="0" w:color="auto"/>
      </w:divBdr>
    </w:div>
    <w:div w:id="1916209144">
      <w:bodyDiv w:val="1"/>
      <w:marLeft w:val="0"/>
      <w:marRight w:val="0"/>
      <w:marTop w:val="0"/>
      <w:marBottom w:val="0"/>
      <w:divBdr>
        <w:top w:val="none" w:sz="0" w:space="0" w:color="auto"/>
        <w:left w:val="none" w:sz="0" w:space="0" w:color="auto"/>
        <w:bottom w:val="none" w:sz="0" w:space="0" w:color="auto"/>
        <w:right w:val="none" w:sz="0" w:space="0" w:color="auto"/>
      </w:divBdr>
      <w:divsChild>
        <w:div w:id="77873253">
          <w:marLeft w:val="0"/>
          <w:marRight w:val="0"/>
          <w:marTop w:val="0"/>
          <w:marBottom w:val="0"/>
          <w:divBdr>
            <w:top w:val="none" w:sz="0" w:space="0" w:color="auto"/>
            <w:left w:val="none" w:sz="0" w:space="0" w:color="auto"/>
            <w:bottom w:val="none" w:sz="0" w:space="0" w:color="auto"/>
            <w:right w:val="none" w:sz="0" w:space="0" w:color="auto"/>
          </w:divBdr>
        </w:div>
      </w:divsChild>
    </w:div>
    <w:div w:id="1918324214">
      <w:bodyDiv w:val="1"/>
      <w:marLeft w:val="0"/>
      <w:marRight w:val="0"/>
      <w:marTop w:val="0"/>
      <w:marBottom w:val="0"/>
      <w:divBdr>
        <w:top w:val="none" w:sz="0" w:space="0" w:color="auto"/>
        <w:left w:val="none" w:sz="0" w:space="0" w:color="auto"/>
        <w:bottom w:val="none" w:sz="0" w:space="0" w:color="auto"/>
        <w:right w:val="none" w:sz="0" w:space="0" w:color="auto"/>
      </w:divBdr>
    </w:div>
    <w:div w:id="1918973345">
      <w:bodyDiv w:val="1"/>
      <w:marLeft w:val="0"/>
      <w:marRight w:val="0"/>
      <w:marTop w:val="0"/>
      <w:marBottom w:val="0"/>
      <w:divBdr>
        <w:top w:val="none" w:sz="0" w:space="0" w:color="auto"/>
        <w:left w:val="none" w:sz="0" w:space="0" w:color="auto"/>
        <w:bottom w:val="none" w:sz="0" w:space="0" w:color="auto"/>
        <w:right w:val="none" w:sz="0" w:space="0" w:color="auto"/>
      </w:divBdr>
      <w:divsChild>
        <w:div w:id="525405116">
          <w:blockQuote w:val="1"/>
          <w:marLeft w:val="720"/>
          <w:marRight w:val="720"/>
          <w:marTop w:val="100"/>
          <w:marBottom w:val="100"/>
          <w:divBdr>
            <w:top w:val="none" w:sz="0" w:space="0" w:color="auto"/>
            <w:left w:val="none" w:sz="0" w:space="0" w:color="auto"/>
            <w:bottom w:val="none" w:sz="0" w:space="0" w:color="auto"/>
            <w:right w:val="none" w:sz="0" w:space="0" w:color="auto"/>
          </w:divBdr>
        </w:div>
        <w:div w:id="96431500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27303307">
      <w:bodyDiv w:val="1"/>
      <w:marLeft w:val="0"/>
      <w:marRight w:val="0"/>
      <w:marTop w:val="0"/>
      <w:marBottom w:val="0"/>
      <w:divBdr>
        <w:top w:val="none" w:sz="0" w:space="0" w:color="auto"/>
        <w:left w:val="none" w:sz="0" w:space="0" w:color="auto"/>
        <w:bottom w:val="none" w:sz="0" w:space="0" w:color="auto"/>
        <w:right w:val="none" w:sz="0" w:space="0" w:color="auto"/>
      </w:divBdr>
    </w:div>
    <w:div w:id="1930696395">
      <w:bodyDiv w:val="1"/>
      <w:marLeft w:val="0"/>
      <w:marRight w:val="0"/>
      <w:marTop w:val="0"/>
      <w:marBottom w:val="0"/>
      <w:divBdr>
        <w:top w:val="none" w:sz="0" w:space="0" w:color="auto"/>
        <w:left w:val="none" w:sz="0" w:space="0" w:color="auto"/>
        <w:bottom w:val="none" w:sz="0" w:space="0" w:color="auto"/>
        <w:right w:val="none" w:sz="0" w:space="0" w:color="auto"/>
      </w:divBdr>
    </w:div>
    <w:div w:id="1944917870">
      <w:bodyDiv w:val="1"/>
      <w:marLeft w:val="0"/>
      <w:marRight w:val="0"/>
      <w:marTop w:val="0"/>
      <w:marBottom w:val="0"/>
      <w:divBdr>
        <w:top w:val="none" w:sz="0" w:space="0" w:color="auto"/>
        <w:left w:val="none" w:sz="0" w:space="0" w:color="auto"/>
        <w:bottom w:val="none" w:sz="0" w:space="0" w:color="auto"/>
        <w:right w:val="none" w:sz="0" w:space="0" w:color="auto"/>
      </w:divBdr>
      <w:divsChild>
        <w:div w:id="36113227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47809369">
      <w:bodyDiv w:val="1"/>
      <w:marLeft w:val="0"/>
      <w:marRight w:val="0"/>
      <w:marTop w:val="0"/>
      <w:marBottom w:val="0"/>
      <w:divBdr>
        <w:top w:val="none" w:sz="0" w:space="0" w:color="auto"/>
        <w:left w:val="none" w:sz="0" w:space="0" w:color="auto"/>
        <w:bottom w:val="none" w:sz="0" w:space="0" w:color="auto"/>
        <w:right w:val="none" w:sz="0" w:space="0" w:color="auto"/>
      </w:divBdr>
      <w:divsChild>
        <w:div w:id="548734382">
          <w:marLeft w:val="0"/>
          <w:marRight w:val="0"/>
          <w:marTop w:val="0"/>
          <w:marBottom w:val="0"/>
          <w:divBdr>
            <w:top w:val="none" w:sz="0" w:space="0" w:color="auto"/>
            <w:left w:val="none" w:sz="0" w:space="0" w:color="auto"/>
            <w:bottom w:val="none" w:sz="0" w:space="0" w:color="auto"/>
            <w:right w:val="none" w:sz="0" w:space="0" w:color="auto"/>
          </w:divBdr>
        </w:div>
      </w:divsChild>
    </w:div>
    <w:div w:id="1970622227">
      <w:bodyDiv w:val="1"/>
      <w:marLeft w:val="0"/>
      <w:marRight w:val="0"/>
      <w:marTop w:val="0"/>
      <w:marBottom w:val="0"/>
      <w:divBdr>
        <w:top w:val="none" w:sz="0" w:space="0" w:color="auto"/>
        <w:left w:val="none" w:sz="0" w:space="0" w:color="auto"/>
        <w:bottom w:val="none" w:sz="0" w:space="0" w:color="auto"/>
        <w:right w:val="none" w:sz="0" w:space="0" w:color="auto"/>
      </w:divBdr>
    </w:div>
    <w:div w:id="1982076964">
      <w:bodyDiv w:val="1"/>
      <w:marLeft w:val="0"/>
      <w:marRight w:val="0"/>
      <w:marTop w:val="0"/>
      <w:marBottom w:val="0"/>
      <w:divBdr>
        <w:top w:val="none" w:sz="0" w:space="0" w:color="000000"/>
        <w:left w:val="none" w:sz="0" w:space="0" w:color="000000"/>
        <w:bottom w:val="none" w:sz="0" w:space="0" w:color="000000"/>
        <w:right w:val="none" w:sz="0" w:space="0" w:color="000000"/>
      </w:divBdr>
      <w:divsChild>
        <w:div w:id="543828929">
          <w:marLeft w:val="0"/>
          <w:marRight w:val="0"/>
          <w:marTop w:val="0"/>
          <w:marBottom w:val="0"/>
          <w:divBdr>
            <w:top w:val="none" w:sz="0" w:space="0" w:color="auto"/>
            <w:left w:val="none" w:sz="0" w:space="0" w:color="auto"/>
            <w:bottom w:val="none" w:sz="0" w:space="0" w:color="auto"/>
            <w:right w:val="none" w:sz="0" w:space="0" w:color="auto"/>
          </w:divBdr>
        </w:div>
        <w:div w:id="1667705929">
          <w:marLeft w:val="0"/>
          <w:marRight w:val="0"/>
          <w:marTop w:val="0"/>
          <w:marBottom w:val="0"/>
          <w:divBdr>
            <w:top w:val="none" w:sz="0" w:space="0" w:color="auto"/>
            <w:left w:val="none" w:sz="0" w:space="0" w:color="auto"/>
            <w:bottom w:val="none" w:sz="0" w:space="0" w:color="auto"/>
            <w:right w:val="none" w:sz="0" w:space="0" w:color="auto"/>
          </w:divBdr>
        </w:div>
      </w:divsChild>
    </w:div>
    <w:div w:id="1989284741">
      <w:bodyDiv w:val="1"/>
      <w:marLeft w:val="0"/>
      <w:marRight w:val="0"/>
      <w:marTop w:val="0"/>
      <w:marBottom w:val="0"/>
      <w:divBdr>
        <w:top w:val="none" w:sz="0" w:space="0" w:color="auto"/>
        <w:left w:val="none" w:sz="0" w:space="0" w:color="auto"/>
        <w:bottom w:val="none" w:sz="0" w:space="0" w:color="auto"/>
        <w:right w:val="none" w:sz="0" w:space="0" w:color="auto"/>
      </w:divBdr>
    </w:div>
    <w:div w:id="1997807073">
      <w:bodyDiv w:val="1"/>
      <w:marLeft w:val="0"/>
      <w:marRight w:val="0"/>
      <w:marTop w:val="0"/>
      <w:marBottom w:val="0"/>
      <w:divBdr>
        <w:top w:val="none" w:sz="0" w:space="0" w:color="auto"/>
        <w:left w:val="none" w:sz="0" w:space="0" w:color="auto"/>
        <w:bottom w:val="none" w:sz="0" w:space="0" w:color="auto"/>
        <w:right w:val="none" w:sz="0" w:space="0" w:color="auto"/>
      </w:divBdr>
      <w:divsChild>
        <w:div w:id="2083521229">
          <w:marLeft w:val="0"/>
          <w:marRight w:val="0"/>
          <w:marTop w:val="0"/>
          <w:marBottom w:val="0"/>
          <w:divBdr>
            <w:top w:val="none" w:sz="0" w:space="0" w:color="auto"/>
            <w:left w:val="none" w:sz="0" w:space="0" w:color="auto"/>
            <w:bottom w:val="none" w:sz="0" w:space="0" w:color="auto"/>
            <w:right w:val="none" w:sz="0" w:space="0" w:color="auto"/>
          </w:divBdr>
        </w:div>
      </w:divsChild>
    </w:div>
    <w:div w:id="2004967203">
      <w:bodyDiv w:val="1"/>
      <w:marLeft w:val="0"/>
      <w:marRight w:val="0"/>
      <w:marTop w:val="0"/>
      <w:marBottom w:val="0"/>
      <w:divBdr>
        <w:top w:val="none" w:sz="0" w:space="0" w:color="auto"/>
        <w:left w:val="none" w:sz="0" w:space="0" w:color="auto"/>
        <w:bottom w:val="none" w:sz="0" w:space="0" w:color="auto"/>
        <w:right w:val="none" w:sz="0" w:space="0" w:color="auto"/>
      </w:divBdr>
    </w:div>
    <w:div w:id="2011440712">
      <w:bodyDiv w:val="1"/>
      <w:marLeft w:val="0"/>
      <w:marRight w:val="0"/>
      <w:marTop w:val="0"/>
      <w:marBottom w:val="0"/>
      <w:divBdr>
        <w:top w:val="none" w:sz="0" w:space="0" w:color="auto"/>
        <w:left w:val="none" w:sz="0" w:space="0" w:color="auto"/>
        <w:bottom w:val="none" w:sz="0" w:space="0" w:color="auto"/>
        <w:right w:val="none" w:sz="0" w:space="0" w:color="auto"/>
      </w:divBdr>
    </w:div>
    <w:div w:id="2046518161">
      <w:bodyDiv w:val="1"/>
      <w:marLeft w:val="0"/>
      <w:marRight w:val="0"/>
      <w:marTop w:val="0"/>
      <w:marBottom w:val="0"/>
      <w:divBdr>
        <w:top w:val="none" w:sz="0" w:space="0" w:color="auto"/>
        <w:left w:val="none" w:sz="0" w:space="0" w:color="auto"/>
        <w:bottom w:val="none" w:sz="0" w:space="0" w:color="auto"/>
        <w:right w:val="none" w:sz="0" w:space="0" w:color="auto"/>
      </w:divBdr>
    </w:div>
    <w:div w:id="2055694405">
      <w:bodyDiv w:val="1"/>
      <w:marLeft w:val="0"/>
      <w:marRight w:val="0"/>
      <w:marTop w:val="0"/>
      <w:marBottom w:val="0"/>
      <w:divBdr>
        <w:top w:val="none" w:sz="0" w:space="0" w:color="auto"/>
        <w:left w:val="none" w:sz="0" w:space="0" w:color="auto"/>
        <w:bottom w:val="none" w:sz="0" w:space="0" w:color="auto"/>
        <w:right w:val="none" w:sz="0" w:space="0" w:color="auto"/>
      </w:divBdr>
    </w:div>
    <w:div w:id="2065595516">
      <w:bodyDiv w:val="1"/>
      <w:marLeft w:val="0"/>
      <w:marRight w:val="0"/>
      <w:marTop w:val="0"/>
      <w:marBottom w:val="0"/>
      <w:divBdr>
        <w:top w:val="none" w:sz="0" w:space="0" w:color="auto"/>
        <w:left w:val="none" w:sz="0" w:space="0" w:color="auto"/>
        <w:bottom w:val="none" w:sz="0" w:space="0" w:color="auto"/>
        <w:right w:val="none" w:sz="0" w:space="0" w:color="auto"/>
      </w:divBdr>
      <w:divsChild>
        <w:div w:id="186986045">
          <w:marLeft w:val="0"/>
          <w:marRight w:val="0"/>
          <w:marTop w:val="0"/>
          <w:marBottom w:val="0"/>
          <w:divBdr>
            <w:top w:val="none" w:sz="0" w:space="0" w:color="auto"/>
            <w:left w:val="none" w:sz="0" w:space="0" w:color="auto"/>
            <w:bottom w:val="none" w:sz="0" w:space="0" w:color="auto"/>
            <w:right w:val="none" w:sz="0" w:space="0" w:color="auto"/>
          </w:divBdr>
          <w:divsChild>
            <w:div w:id="1915777516">
              <w:marLeft w:val="0"/>
              <w:marRight w:val="0"/>
              <w:marTop w:val="0"/>
              <w:marBottom w:val="0"/>
              <w:divBdr>
                <w:top w:val="none" w:sz="0" w:space="0" w:color="auto"/>
                <w:left w:val="none" w:sz="0" w:space="0" w:color="auto"/>
                <w:bottom w:val="none" w:sz="0" w:space="0" w:color="auto"/>
                <w:right w:val="none" w:sz="0" w:space="0" w:color="auto"/>
              </w:divBdr>
              <w:divsChild>
                <w:div w:id="1642617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8503749">
      <w:bodyDiv w:val="1"/>
      <w:marLeft w:val="0"/>
      <w:marRight w:val="0"/>
      <w:marTop w:val="0"/>
      <w:marBottom w:val="0"/>
      <w:divBdr>
        <w:top w:val="none" w:sz="0" w:space="0" w:color="auto"/>
        <w:left w:val="none" w:sz="0" w:space="0" w:color="auto"/>
        <w:bottom w:val="none" w:sz="0" w:space="0" w:color="auto"/>
        <w:right w:val="none" w:sz="0" w:space="0" w:color="auto"/>
      </w:divBdr>
      <w:divsChild>
        <w:div w:id="86318672">
          <w:marLeft w:val="0"/>
          <w:marRight w:val="0"/>
          <w:marTop w:val="0"/>
          <w:marBottom w:val="0"/>
          <w:divBdr>
            <w:top w:val="none" w:sz="0" w:space="0" w:color="auto"/>
            <w:left w:val="none" w:sz="0" w:space="0" w:color="auto"/>
            <w:bottom w:val="none" w:sz="0" w:space="0" w:color="auto"/>
            <w:right w:val="none" w:sz="0" w:space="0" w:color="auto"/>
          </w:divBdr>
        </w:div>
        <w:div w:id="2038197554">
          <w:marLeft w:val="0"/>
          <w:marRight w:val="0"/>
          <w:marTop w:val="0"/>
          <w:marBottom w:val="0"/>
          <w:divBdr>
            <w:top w:val="none" w:sz="0" w:space="0" w:color="auto"/>
            <w:left w:val="none" w:sz="0" w:space="0" w:color="auto"/>
            <w:bottom w:val="none" w:sz="0" w:space="0" w:color="auto"/>
            <w:right w:val="none" w:sz="0" w:space="0" w:color="auto"/>
          </w:divBdr>
        </w:div>
      </w:divsChild>
    </w:div>
    <w:div w:id="2111702262">
      <w:bodyDiv w:val="1"/>
      <w:marLeft w:val="0"/>
      <w:marRight w:val="0"/>
      <w:marTop w:val="0"/>
      <w:marBottom w:val="0"/>
      <w:divBdr>
        <w:top w:val="none" w:sz="0" w:space="0" w:color="auto"/>
        <w:left w:val="none" w:sz="0" w:space="0" w:color="auto"/>
        <w:bottom w:val="none" w:sz="0" w:space="0" w:color="auto"/>
        <w:right w:val="none" w:sz="0" w:space="0" w:color="auto"/>
      </w:divBdr>
    </w:div>
    <w:div w:id="2112429485">
      <w:bodyDiv w:val="1"/>
      <w:marLeft w:val="0"/>
      <w:marRight w:val="0"/>
      <w:marTop w:val="0"/>
      <w:marBottom w:val="0"/>
      <w:divBdr>
        <w:top w:val="none" w:sz="0" w:space="0" w:color="auto"/>
        <w:left w:val="none" w:sz="0" w:space="0" w:color="auto"/>
        <w:bottom w:val="none" w:sz="0" w:space="0" w:color="auto"/>
        <w:right w:val="none" w:sz="0" w:space="0" w:color="auto"/>
      </w:divBdr>
      <w:divsChild>
        <w:div w:id="1304964406">
          <w:marLeft w:val="0"/>
          <w:marRight w:val="0"/>
          <w:marTop w:val="0"/>
          <w:marBottom w:val="0"/>
          <w:divBdr>
            <w:top w:val="none" w:sz="0" w:space="0" w:color="auto"/>
            <w:left w:val="none" w:sz="0" w:space="0" w:color="auto"/>
            <w:bottom w:val="none" w:sz="0" w:space="0" w:color="auto"/>
            <w:right w:val="none" w:sz="0" w:space="0" w:color="auto"/>
          </w:divBdr>
          <w:divsChild>
            <w:div w:id="1317878243">
              <w:marLeft w:val="0"/>
              <w:marRight w:val="0"/>
              <w:marTop w:val="0"/>
              <w:marBottom w:val="0"/>
              <w:divBdr>
                <w:top w:val="none" w:sz="0" w:space="0" w:color="auto"/>
                <w:left w:val="none" w:sz="0" w:space="0" w:color="auto"/>
                <w:bottom w:val="none" w:sz="0" w:space="0" w:color="auto"/>
                <w:right w:val="none" w:sz="0" w:space="0" w:color="auto"/>
              </w:divBdr>
              <w:divsChild>
                <w:div w:id="344140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image" Target="media/image2.svg"/><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9E7E4E5-B40D-4627-A2BB-305BB870E1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281</TotalTime>
  <Pages>8</Pages>
  <Words>3102</Words>
  <Characters>17682</Characters>
  <Application>Microsoft Office Word</Application>
  <DocSecurity>0</DocSecurity>
  <Lines>147</Lines>
  <Paragraphs>41</Paragraphs>
  <ScaleCrop>false</ScaleCrop>
  <HeadingPairs>
    <vt:vector size="4" baseType="variant">
      <vt:variant>
        <vt:lpstr>عنوان</vt:lpstr>
      </vt:variant>
      <vt:variant>
        <vt:i4>1</vt:i4>
      </vt:variant>
      <vt:variant>
        <vt:lpstr>Title</vt:lpstr>
      </vt:variant>
      <vt:variant>
        <vt:i4>1</vt:i4>
      </vt:variant>
    </vt:vector>
  </HeadingPairs>
  <TitlesOfParts>
    <vt:vector size="2" baseType="lpstr">
      <vt:lpstr>امیرحسین ایمانی</vt:lpstr>
      <vt:lpstr>امیرحسین ایمانی</vt:lpstr>
    </vt:vector>
  </TitlesOfParts>
  <Company/>
  <LinksUpToDate>false</LinksUpToDate>
  <CharactersWithSpaces>20743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امیرحسین ایمانی</dc:title>
  <dc:subject/>
  <dc:creator>Admin</dc:creator>
  <cp:keywords>امیرحسین‌ایمانی</cp:keywords>
  <dc:description/>
  <cp:lastModifiedBy>shoopaei</cp:lastModifiedBy>
  <cp:revision>7</cp:revision>
  <cp:lastPrinted>2025-09-13T06:13:00Z</cp:lastPrinted>
  <dcterms:created xsi:type="dcterms:W3CDTF">2025-09-13T05:53:00Z</dcterms:created>
  <dcterms:modified xsi:type="dcterms:W3CDTF">2025-09-13T11:18:00Z</dcterms:modified>
</cp:coreProperties>
</file>