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115D8A" w14:textId="77777777" w:rsidR="00715518" w:rsidRPr="00715518" w:rsidRDefault="00715518" w:rsidP="00715518">
      <w:pPr>
        <w:shd w:val="clear" w:color="auto" w:fill="FFFFFF"/>
        <w:spacing w:after="100" w:afterAutospacing="1" w:line="240" w:lineRule="auto"/>
        <w:jc w:val="left"/>
        <w:rPr>
          <w:rFonts w:eastAsia="Times New Roman"/>
          <w:color w:val="2E3440"/>
          <w:sz w:val="24"/>
          <w:szCs w:val="24"/>
          <w:lang w:bidi="ar-SA"/>
        </w:rPr>
      </w:pPr>
      <w:r w:rsidRPr="00715518">
        <w:rPr>
          <w:rFonts w:eastAsia="Times New Roman"/>
          <w:color w:val="2E3440"/>
          <w:sz w:val="24"/>
          <w:szCs w:val="24"/>
          <w:rtl/>
          <w:lang w:bidi="ar-SA"/>
        </w:rPr>
        <w:t>اعوذ بالله من الشیطان الرجیم. بسم الله الرحمن الرحیم. الحمدلله رب العالمین. و صلی الله علی محمد و آله الطاهرین. و لعنة الله علی اعدائهم اجمعین</w:t>
      </w:r>
      <w:r w:rsidRPr="00715518">
        <w:rPr>
          <w:rFonts w:eastAsia="Times New Roman"/>
          <w:color w:val="2E3440"/>
          <w:sz w:val="24"/>
          <w:szCs w:val="24"/>
          <w:lang w:bidi="ar-SA"/>
        </w:rPr>
        <w:t>.</w:t>
      </w:r>
    </w:p>
    <w:p w14:paraId="063E3913" w14:textId="77777777" w:rsidR="00715518" w:rsidRPr="00715518" w:rsidRDefault="00715518" w:rsidP="00715518">
      <w:pPr>
        <w:shd w:val="clear" w:color="auto" w:fill="FFFFFF"/>
        <w:spacing w:before="100" w:beforeAutospacing="1" w:after="100" w:afterAutospacing="1" w:line="240" w:lineRule="auto"/>
        <w:jc w:val="left"/>
        <w:outlineLvl w:val="0"/>
        <w:rPr>
          <w:rFonts w:eastAsia="Times New Roman"/>
          <w:b/>
          <w:bCs/>
          <w:color w:val="2E3440"/>
          <w:spacing w:val="-4"/>
          <w:kern w:val="36"/>
          <w:sz w:val="48"/>
          <w:szCs w:val="48"/>
          <w:lang w:bidi="ar-SA"/>
        </w:rPr>
      </w:pPr>
      <w:r w:rsidRPr="00715518">
        <w:rPr>
          <w:rFonts w:eastAsia="Times New Roman"/>
          <w:b/>
          <w:bCs/>
          <w:color w:val="2E3440"/>
          <w:spacing w:val="-4"/>
          <w:kern w:val="36"/>
          <w:sz w:val="48"/>
          <w:szCs w:val="48"/>
          <w:rtl/>
          <w:lang w:bidi="ar-SA"/>
        </w:rPr>
        <w:t>بررسی نصوص خاصه در مسئله هشتم</w:t>
      </w:r>
    </w:p>
    <w:p w14:paraId="1C203B63" w14:textId="7F92A3A0" w:rsidR="00715518" w:rsidRPr="00715518" w:rsidRDefault="00715518" w:rsidP="00715518">
      <w:pPr>
        <w:shd w:val="clear" w:color="auto" w:fill="FFFFFF"/>
        <w:spacing w:after="0" w:line="240" w:lineRule="auto"/>
        <w:jc w:val="left"/>
        <w:rPr>
          <w:rFonts w:eastAsia="Times New Roman"/>
          <w:color w:val="2E3440"/>
          <w:sz w:val="24"/>
          <w:szCs w:val="24"/>
          <w:lang w:bidi="ar-SA"/>
        </w:rPr>
      </w:pPr>
      <w:r w:rsidRPr="00715518">
        <w:rPr>
          <w:rFonts w:eastAsia="Times New Roman"/>
          <w:color w:val="2E3440"/>
          <w:sz w:val="24"/>
          <w:szCs w:val="24"/>
          <w:rtl/>
          <w:lang w:bidi="ar-SA"/>
        </w:rPr>
        <w:t xml:space="preserve">العروة الوثقى </w:t>
      </w:r>
      <w:r w:rsidR="00A75B03">
        <w:rPr>
          <w:rFonts w:eastAsia="Times New Roman"/>
          <w:color w:val="2E3440"/>
          <w:sz w:val="24"/>
          <w:szCs w:val="24"/>
          <w:rtl/>
          <w:lang w:bidi="ar-SA"/>
        </w:rPr>
        <w:t>(</w:t>
      </w:r>
      <w:r w:rsidRPr="00715518">
        <w:rPr>
          <w:rFonts w:eastAsia="Times New Roman"/>
          <w:color w:val="2E3440"/>
          <w:sz w:val="24"/>
          <w:szCs w:val="24"/>
          <w:rtl/>
          <w:lang w:bidi="ar-SA"/>
        </w:rPr>
        <w:t>المحشى</w:t>
      </w:r>
      <w:r w:rsidR="00A75B03">
        <w:rPr>
          <w:rFonts w:eastAsia="Times New Roman"/>
          <w:color w:val="2E3440"/>
          <w:sz w:val="24"/>
          <w:szCs w:val="24"/>
          <w:rtl/>
          <w:lang w:bidi="ar-SA"/>
        </w:rPr>
        <w:t>)</w:t>
      </w:r>
      <w:r w:rsidRPr="00715518">
        <w:rPr>
          <w:rFonts w:eastAsia="Times New Roman"/>
          <w:color w:val="2E3440"/>
          <w:sz w:val="24"/>
          <w:szCs w:val="24"/>
          <w:rtl/>
          <w:lang w:bidi="ar-SA"/>
        </w:rPr>
        <w:t>؛ ج‌2، ص: 333</w:t>
      </w:r>
      <w:r w:rsidRPr="00715518">
        <w:rPr>
          <w:rFonts w:eastAsia="Times New Roman"/>
          <w:color w:val="2E3440"/>
          <w:sz w:val="24"/>
          <w:szCs w:val="24"/>
          <w:lang w:bidi="ar-SA"/>
        </w:rPr>
        <w:br/>
      </w:r>
      <w:r w:rsidR="00A75B03">
        <w:rPr>
          <w:rFonts w:eastAsia="Times New Roman"/>
          <w:color w:val="2E3440"/>
          <w:sz w:val="24"/>
          <w:szCs w:val="24"/>
          <w:rtl/>
          <w:lang w:bidi="ar-SA"/>
        </w:rPr>
        <w:t>(</w:t>
      </w:r>
      <w:r w:rsidRPr="00715518">
        <w:rPr>
          <w:rFonts w:eastAsia="Times New Roman"/>
          <w:color w:val="2E3440"/>
          <w:sz w:val="24"/>
          <w:szCs w:val="24"/>
          <w:rtl/>
          <w:lang w:bidi="ar-SA"/>
        </w:rPr>
        <w:t>مسألة 8</w:t>
      </w:r>
      <w:r w:rsidR="00A75B03">
        <w:rPr>
          <w:rFonts w:eastAsia="Times New Roman"/>
          <w:color w:val="2E3440"/>
          <w:sz w:val="24"/>
          <w:szCs w:val="24"/>
          <w:rtl/>
          <w:lang w:bidi="ar-SA"/>
        </w:rPr>
        <w:t>)</w:t>
      </w:r>
      <w:r w:rsidRPr="00715518">
        <w:rPr>
          <w:rFonts w:eastAsia="Times New Roman"/>
          <w:color w:val="2E3440"/>
          <w:sz w:val="24"/>
          <w:szCs w:val="24"/>
          <w:rtl/>
          <w:lang w:bidi="ar-SA"/>
        </w:rPr>
        <w:t xml:space="preserve">: إذا استقرض ثوباً و كان من نيّته عدم أداء عوضه </w:t>
      </w:r>
      <w:r w:rsidR="00A75B03">
        <w:rPr>
          <w:rFonts w:eastAsia="Times New Roman"/>
          <w:color w:val="2E3440"/>
          <w:sz w:val="24"/>
          <w:szCs w:val="24"/>
          <w:rtl/>
          <w:lang w:bidi="ar-SA"/>
        </w:rPr>
        <w:t>(</w:t>
      </w:r>
      <w:r w:rsidRPr="00715518">
        <w:rPr>
          <w:rFonts w:eastAsia="Times New Roman"/>
          <w:color w:val="2E3440"/>
          <w:sz w:val="24"/>
          <w:szCs w:val="24"/>
          <w:rtl/>
          <w:lang w:bidi="ar-SA"/>
        </w:rPr>
        <w:t>1</w:t>
      </w:r>
      <w:r w:rsidR="00A75B03">
        <w:rPr>
          <w:rFonts w:eastAsia="Times New Roman"/>
          <w:color w:val="2E3440"/>
          <w:sz w:val="24"/>
          <w:szCs w:val="24"/>
          <w:rtl/>
          <w:lang w:bidi="ar-SA"/>
        </w:rPr>
        <w:t>)</w:t>
      </w:r>
      <w:r w:rsidRPr="00715518">
        <w:rPr>
          <w:rFonts w:eastAsia="Times New Roman"/>
          <w:color w:val="2E3440"/>
          <w:sz w:val="24"/>
          <w:szCs w:val="24"/>
          <w:rtl/>
          <w:lang w:bidi="ar-SA"/>
        </w:rPr>
        <w:t xml:space="preserve"> أو كان من نيّته الأداء من الحرام فعن بعض العلماء أنّه يكون من المغصوب </w:t>
      </w:r>
      <w:r w:rsidR="00A75B03">
        <w:rPr>
          <w:rFonts w:eastAsia="Times New Roman"/>
          <w:color w:val="2E3440"/>
          <w:sz w:val="24"/>
          <w:szCs w:val="24"/>
          <w:rtl/>
          <w:lang w:bidi="ar-SA"/>
        </w:rPr>
        <w:t>(</w:t>
      </w:r>
      <w:r w:rsidRPr="00715518">
        <w:rPr>
          <w:rFonts w:eastAsia="Times New Roman"/>
          <w:color w:val="2E3440"/>
          <w:sz w:val="24"/>
          <w:szCs w:val="24"/>
          <w:rtl/>
          <w:lang w:bidi="ar-SA"/>
        </w:rPr>
        <w:t>2</w:t>
      </w:r>
      <w:r w:rsidR="00A75B03">
        <w:rPr>
          <w:rFonts w:eastAsia="Times New Roman"/>
          <w:color w:val="2E3440"/>
          <w:sz w:val="24"/>
          <w:szCs w:val="24"/>
          <w:rtl/>
          <w:lang w:bidi="ar-SA"/>
        </w:rPr>
        <w:t>)</w:t>
      </w:r>
      <w:r w:rsidRPr="00715518">
        <w:rPr>
          <w:rFonts w:eastAsia="Times New Roman"/>
          <w:color w:val="2E3440"/>
          <w:sz w:val="24"/>
          <w:szCs w:val="24"/>
          <w:rtl/>
          <w:lang w:bidi="ar-SA"/>
        </w:rPr>
        <w:t xml:space="preserve"> بل عن بعضهم أنّه لو لم ينو الأداء أصلًا لا من الحلال و لا من الحرام أيضاً كذلك، و لا يبعد ما ذكراه </w:t>
      </w:r>
      <w:r w:rsidR="00A75B03">
        <w:rPr>
          <w:rFonts w:eastAsia="Times New Roman"/>
          <w:color w:val="2E3440"/>
          <w:sz w:val="24"/>
          <w:szCs w:val="24"/>
          <w:rtl/>
          <w:lang w:bidi="ar-SA"/>
        </w:rPr>
        <w:t>(</w:t>
      </w:r>
      <w:r w:rsidRPr="00715518">
        <w:rPr>
          <w:rFonts w:eastAsia="Times New Roman"/>
          <w:color w:val="2E3440"/>
          <w:sz w:val="24"/>
          <w:szCs w:val="24"/>
          <w:rtl/>
          <w:lang w:bidi="ar-SA"/>
        </w:rPr>
        <w:t>3</w:t>
      </w:r>
      <w:r w:rsidR="00A75B03">
        <w:rPr>
          <w:rFonts w:eastAsia="Times New Roman"/>
          <w:color w:val="2E3440"/>
          <w:sz w:val="24"/>
          <w:szCs w:val="24"/>
          <w:rtl/>
          <w:lang w:bidi="ar-SA"/>
        </w:rPr>
        <w:t>)</w:t>
      </w:r>
      <w:r w:rsidRPr="00715518">
        <w:rPr>
          <w:rFonts w:eastAsia="Times New Roman"/>
          <w:color w:val="2E3440"/>
          <w:sz w:val="24"/>
          <w:szCs w:val="24"/>
          <w:rtl/>
          <w:lang w:bidi="ar-SA"/>
        </w:rPr>
        <w:t xml:space="preserve"> و لا يختصّ بالقرض و لا بالثوب، بل لو اشترى أو استأجر أو نحو ذلك و كان من نيّته عدم أداء العوض أيضاً كذلك</w:t>
      </w:r>
      <w:r w:rsidRPr="00715518">
        <w:rPr>
          <w:rFonts w:eastAsia="Times New Roman"/>
          <w:color w:val="2E3440"/>
          <w:sz w:val="24"/>
          <w:szCs w:val="24"/>
          <w:lang w:bidi="ar-SA"/>
        </w:rPr>
        <w:t>.</w:t>
      </w:r>
      <w:r w:rsidRPr="00715518">
        <w:rPr>
          <w:rFonts w:eastAsia="Times New Roman"/>
          <w:color w:val="2E3440"/>
          <w:sz w:val="24"/>
          <w:szCs w:val="24"/>
          <w:lang w:bidi="ar-SA"/>
        </w:rPr>
        <w:br/>
      </w:r>
      <w:r w:rsidR="00A75B03">
        <w:rPr>
          <w:rFonts w:eastAsia="Times New Roman"/>
          <w:color w:val="2E3440"/>
          <w:sz w:val="24"/>
          <w:szCs w:val="24"/>
          <w:rtl/>
          <w:lang w:bidi="ar-SA"/>
        </w:rPr>
        <w:t>(</w:t>
      </w:r>
      <w:r w:rsidRPr="00715518">
        <w:rPr>
          <w:rFonts w:eastAsia="Times New Roman"/>
          <w:color w:val="2E3440"/>
          <w:sz w:val="24"/>
          <w:szCs w:val="24"/>
          <w:lang w:bidi="ar-SA"/>
        </w:rPr>
        <w:t>1</w:t>
      </w:r>
      <w:r w:rsidR="00A75B03">
        <w:rPr>
          <w:rFonts w:eastAsia="Times New Roman"/>
          <w:color w:val="2E3440"/>
          <w:sz w:val="24"/>
          <w:szCs w:val="24"/>
          <w:lang w:bidi="ar-SA"/>
        </w:rPr>
        <w:t>)</w:t>
      </w:r>
      <w:r w:rsidRPr="00715518">
        <w:rPr>
          <w:rFonts w:eastAsia="Times New Roman"/>
          <w:color w:val="2E3440"/>
          <w:sz w:val="24"/>
          <w:szCs w:val="24"/>
          <w:lang w:bidi="ar-SA"/>
        </w:rPr>
        <w:t xml:space="preserve"> </w:t>
      </w:r>
      <w:r w:rsidRPr="00715518">
        <w:rPr>
          <w:rFonts w:eastAsia="Times New Roman"/>
          <w:color w:val="2E3440"/>
          <w:sz w:val="24"/>
          <w:szCs w:val="24"/>
          <w:rtl/>
          <w:lang w:bidi="ar-SA"/>
        </w:rPr>
        <w:t xml:space="preserve">في تمام هذه الفروض مجرّد قصد عدم التفريغ لذمّته لا يوجب غصبيّة ما بيده من العين كما لا يخفى. </w:t>
      </w:r>
      <w:r w:rsidR="00A75B03">
        <w:rPr>
          <w:rFonts w:eastAsia="Times New Roman"/>
          <w:color w:val="2E3440"/>
          <w:sz w:val="24"/>
          <w:szCs w:val="24"/>
          <w:rtl/>
          <w:lang w:bidi="ar-SA"/>
        </w:rPr>
        <w:t>(</w:t>
      </w:r>
      <w:r w:rsidRPr="00715518">
        <w:rPr>
          <w:rFonts w:eastAsia="Times New Roman"/>
          <w:color w:val="2E3440"/>
          <w:sz w:val="24"/>
          <w:szCs w:val="24"/>
          <w:rtl/>
          <w:lang w:bidi="ar-SA"/>
        </w:rPr>
        <w:t>آقا ضياء</w:t>
      </w:r>
      <w:r w:rsidR="00A75B03">
        <w:rPr>
          <w:rFonts w:eastAsia="Times New Roman"/>
          <w:color w:val="2E3440"/>
          <w:sz w:val="24"/>
          <w:szCs w:val="24"/>
          <w:rtl/>
          <w:lang w:bidi="ar-SA"/>
        </w:rPr>
        <w:t>)</w:t>
      </w:r>
      <w:r w:rsidRPr="00715518">
        <w:rPr>
          <w:rFonts w:eastAsia="Times New Roman"/>
          <w:color w:val="2E3440"/>
          <w:sz w:val="24"/>
          <w:szCs w:val="24"/>
          <w:lang w:bidi="ar-SA"/>
        </w:rPr>
        <w:t>.</w:t>
      </w:r>
      <w:r w:rsidRPr="00715518">
        <w:rPr>
          <w:rFonts w:eastAsia="Times New Roman"/>
          <w:color w:val="2E3440"/>
          <w:sz w:val="24"/>
          <w:szCs w:val="24"/>
          <w:lang w:bidi="ar-SA"/>
        </w:rPr>
        <w:br/>
      </w:r>
      <w:r w:rsidRPr="00715518">
        <w:rPr>
          <w:rFonts w:eastAsia="Times New Roman"/>
          <w:color w:val="2E3440"/>
          <w:sz w:val="24"/>
          <w:szCs w:val="24"/>
          <w:rtl/>
          <w:lang w:bidi="ar-SA"/>
        </w:rPr>
        <w:t xml:space="preserve">من أوّل الأمر، و أمّا إذا بدا له فلا إشكال في الصحّة، و كذا في الأداء عن مال الغير. </w:t>
      </w:r>
      <w:r w:rsidR="00A75B03">
        <w:rPr>
          <w:rFonts w:eastAsia="Times New Roman"/>
          <w:color w:val="2E3440"/>
          <w:sz w:val="24"/>
          <w:szCs w:val="24"/>
          <w:rtl/>
          <w:lang w:bidi="ar-SA"/>
        </w:rPr>
        <w:t>(</w:t>
      </w:r>
      <w:r w:rsidRPr="00715518">
        <w:rPr>
          <w:rFonts w:eastAsia="Times New Roman"/>
          <w:color w:val="2E3440"/>
          <w:sz w:val="24"/>
          <w:szCs w:val="24"/>
          <w:rtl/>
          <w:lang w:bidi="ar-SA"/>
        </w:rPr>
        <w:t>الإمام الخميني</w:t>
      </w:r>
      <w:r w:rsidR="00A75B03">
        <w:rPr>
          <w:rFonts w:eastAsia="Times New Roman"/>
          <w:color w:val="2E3440"/>
          <w:sz w:val="24"/>
          <w:szCs w:val="24"/>
          <w:rtl/>
          <w:lang w:bidi="ar-SA"/>
        </w:rPr>
        <w:t>)</w:t>
      </w:r>
      <w:r w:rsidRPr="00715518">
        <w:rPr>
          <w:rFonts w:eastAsia="Times New Roman"/>
          <w:color w:val="2E3440"/>
          <w:sz w:val="24"/>
          <w:szCs w:val="24"/>
          <w:lang w:bidi="ar-SA"/>
        </w:rPr>
        <w:t>.</w:t>
      </w:r>
      <w:r w:rsidRPr="00715518">
        <w:rPr>
          <w:rFonts w:eastAsia="Times New Roman"/>
          <w:color w:val="2E3440"/>
          <w:sz w:val="24"/>
          <w:szCs w:val="24"/>
          <w:lang w:bidi="ar-SA"/>
        </w:rPr>
        <w:br/>
      </w:r>
      <w:r w:rsidR="00A75B03">
        <w:rPr>
          <w:rFonts w:eastAsia="Times New Roman"/>
          <w:color w:val="2E3440"/>
          <w:sz w:val="24"/>
          <w:szCs w:val="24"/>
          <w:rtl/>
          <w:lang w:bidi="ar-SA"/>
        </w:rPr>
        <w:t>(</w:t>
      </w:r>
      <w:r w:rsidRPr="00715518">
        <w:rPr>
          <w:rFonts w:eastAsia="Times New Roman"/>
          <w:color w:val="2E3440"/>
          <w:sz w:val="24"/>
          <w:szCs w:val="24"/>
          <w:lang w:bidi="ar-SA"/>
        </w:rPr>
        <w:t>2</w:t>
      </w:r>
      <w:r w:rsidR="00A75B03">
        <w:rPr>
          <w:rFonts w:eastAsia="Times New Roman"/>
          <w:color w:val="2E3440"/>
          <w:sz w:val="24"/>
          <w:szCs w:val="24"/>
          <w:lang w:bidi="ar-SA"/>
        </w:rPr>
        <w:t>)</w:t>
      </w:r>
      <w:r w:rsidRPr="00715518">
        <w:rPr>
          <w:rFonts w:eastAsia="Times New Roman"/>
          <w:color w:val="2E3440"/>
          <w:sz w:val="24"/>
          <w:szCs w:val="24"/>
          <w:lang w:bidi="ar-SA"/>
        </w:rPr>
        <w:t xml:space="preserve"> </w:t>
      </w:r>
      <w:r w:rsidRPr="00715518">
        <w:rPr>
          <w:rFonts w:eastAsia="Times New Roman"/>
          <w:color w:val="2E3440"/>
          <w:sz w:val="24"/>
          <w:szCs w:val="24"/>
          <w:rtl/>
          <w:lang w:bidi="ar-SA"/>
        </w:rPr>
        <w:t xml:space="preserve">الحكم بما عدا العصيان من آثار الغصب لا يجزي. </w:t>
      </w:r>
      <w:r w:rsidR="00A75B03">
        <w:rPr>
          <w:rFonts w:eastAsia="Times New Roman"/>
          <w:color w:val="2E3440"/>
          <w:sz w:val="24"/>
          <w:szCs w:val="24"/>
          <w:rtl/>
          <w:lang w:bidi="ar-SA"/>
        </w:rPr>
        <w:t>(</w:t>
      </w:r>
      <w:r w:rsidRPr="00715518">
        <w:rPr>
          <w:rFonts w:eastAsia="Times New Roman"/>
          <w:color w:val="2E3440"/>
          <w:sz w:val="24"/>
          <w:szCs w:val="24"/>
          <w:rtl/>
          <w:lang w:bidi="ar-SA"/>
        </w:rPr>
        <w:t>الفيروزآبادي</w:t>
      </w:r>
      <w:r w:rsidR="00A75B03">
        <w:rPr>
          <w:rFonts w:eastAsia="Times New Roman"/>
          <w:color w:val="2E3440"/>
          <w:sz w:val="24"/>
          <w:szCs w:val="24"/>
          <w:rtl/>
          <w:lang w:bidi="ar-SA"/>
        </w:rPr>
        <w:t>)</w:t>
      </w:r>
      <w:r w:rsidRPr="00715518">
        <w:rPr>
          <w:rFonts w:eastAsia="Times New Roman"/>
          <w:color w:val="2E3440"/>
          <w:sz w:val="24"/>
          <w:szCs w:val="24"/>
          <w:lang w:bidi="ar-SA"/>
        </w:rPr>
        <w:t>.</w:t>
      </w:r>
      <w:r w:rsidRPr="00715518">
        <w:rPr>
          <w:rFonts w:eastAsia="Times New Roman"/>
          <w:color w:val="2E3440"/>
          <w:sz w:val="24"/>
          <w:szCs w:val="24"/>
          <w:lang w:bidi="ar-SA"/>
        </w:rPr>
        <w:br/>
      </w:r>
      <w:r w:rsidRPr="00715518">
        <w:rPr>
          <w:rFonts w:eastAsia="Times New Roman"/>
          <w:color w:val="2E3440"/>
          <w:sz w:val="24"/>
          <w:szCs w:val="24"/>
          <w:rtl/>
          <w:lang w:bidi="ar-SA"/>
        </w:rPr>
        <w:t xml:space="preserve">فيه تأمّل. </w:t>
      </w:r>
      <w:r w:rsidR="00A75B03">
        <w:rPr>
          <w:rFonts w:eastAsia="Times New Roman"/>
          <w:color w:val="2E3440"/>
          <w:sz w:val="24"/>
          <w:szCs w:val="24"/>
          <w:rtl/>
          <w:lang w:bidi="ar-SA"/>
        </w:rPr>
        <w:t>(</w:t>
      </w:r>
      <w:r w:rsidRPr="00715518">
        <w:rPr>
          <w:rFonts w:eastAsia="Times New Roman"/>
          <w:color w:val="2E3440"/>
          <w:sz w:val="24"/>
          <w:szCs w:val="24"/>
          <w:rtl/>
          <w:lang w:bidi="ar-SA"/>
        </w:rPr>
        <w:t>الگلپايگاني</w:t>
      </w:r>
      <w:r w:rsidR="00A75B03">
        <w:rPr>
          <w:rFonts w:eastAsia="Times New Roman"/>
          <w:color w:val="2E3440"/>
          <w:sz w:val="24"/>
          <w:szCs w:val="24"/>
          <w:rtl/>
          <w:lang w:bidi="ar-SA"/>
        </w:rPr>
        <w:t>)</w:t>
      </w:r>
      <w:r w:rsidRPr="00715518">
        <w:rPr>
          <w:rFonts w:eastAsia="Times New Roman"/>
          <w:color w:val="2E3440"/>
          <w:sz w:val="24"/>
          <w:szCs w:val="24"/>
          <w:lang w:bidi="ar-SA"/>
        </w:rPr>
        <w:t>.</w:t>
      </w:r>
      <w:r w:rsidRPr="00715518">
        <w:rPr>
          <w:rFonts w:eastAsia="Times New Roman"/>
          <w:color w:val="2E3440"/>
          <w:sz w:val="24"/>
          <w:szCs w:val="24"/>
          <w:lang w:bidi="ar-SA"/>
        </w:rPr>
        <w:br/>
      </w:r>
      <w:r w:rsidR="00A75B03">
        <w:rPr>
          <w:rFonts w:eastAsia="Times New Roman"/>
          <w:color w:val="2E3440"/>
          <w:sz w:val="24"/>
          <w:szCs w:val="24"/>
          <w:rtl/>
          <w:lang w:bidi="ar-SA"/>
        </w:rPr>
        <w:t>(</w:t>
      </w:r>
      <w:r w:rsidRPr="00715518">
        <w:rPr>
          <w:rFonts w:eastAsia="Times New Roman"/>
          <w:color w:val="2E3440"/>
          <w:sz w:val="24"/>
          <w:szCs w:val="24"/>
          <w:lang w:bidi="ar-SA"/>
        </w:rPr>
        <w:t>3</w:t>
      </w:r>
      <w:r w:rsidR="00A75B03">
        <w:rPr>
          <w:rFonts w:eastAsia="Times New Roman"/>
          <w:color w:val="2E3440"/>
          <w:sz w:val="24"/>
          <w:szCs w:val="24"/>
          <w:lang w:bidi="ar-SA"/>
        </w:rPr>
        <w:t>)</w:t>
      </w:r>
      <w:r w:rsidRPr="00715518">
        <w:rPr>
          <w:rFonts w:eastAsia="Times New Roman"/>
          <w:color w:val="2E3440"/>
          <w:sz w:val="24"/>
          <w:szCs w:val="24"/>
          <w:lang w:bidi="ar-SA"/>
        </w:rPr>
        <w:t xml:space="preserve"> </w:t>
      </w:r>
      <w:r w:rsidRPr="00715518">
        <w:rPr>
          <w:rFonts w:eastAsia="Times New Roman"/>
          <w:color w:val="2E3440"/>
          <w:sz w:val="24"/>
          <w:szCs w:val="24"/>
          <w:rtl/>
          <w:lang w:bidi="ar-SA"/>
        </w:rPr>
        <w:t xml:space="preserve">ما ذكره البعض الثاني بعيد جدّاً. </w:t>
      </w:r>
      <w:r w:rsidR="00A75B03">
        <w:rPr>
          <w:rFonts w:eastAsia="Times New Roman"/>
          <w:color w:val="2E3440"/>
          <w:sz w:val="24"/>
          <w:szCs w:val="24"/>
          <w:rtl/>
          <w:lang w:bidi="ar-SA"/>
        </w:rPr>
        <w:t>(</w:t>
      </w:r>
      <w:r w:rsidRPr="00715518">
        <w:rPr>
          <w:rFonts w:eastAsia="Times New Roman"/>
          <w:color w:val="2E3440"/>
          <w:sz w:val="24"/>
          <w:szCs w:val="24"/>
          <w:rtl/>
          <w:lang w:bidi="ar-SA"/>
        </w:rPr>
        <w:t>الأصفهاني</w:t>
      </w:r>
      <w:r w:rsidR="00A75B03">
        <w:rPr>
          <w:rFonts w:eastAsia="Times New Roman"/>
          <w:color w:val="2E3440"/>
          <w:sz w:val="24"/>
          <w:szCs w:val="24"/>
          <w:rtl/>
          <w:lang w:bidi="ar-SA"/>
        </w:rPr>
        <w:t>)</w:t>
      </w:r>
      <w:r w:rsidRPr="00715518">
        <w:rPr>
          <w:rFonts w:eastAsia="Times New Roman"/>
          <w:color w:val="2E3440"/>
          <w:sz w:val="24"/>
          <w:szCs w:val="24"/>
          <w:lang w:bidi="ar-SA"/>
        </w:rPr>
        <w:t>.</w:t>
      </w:r>
      <w:r w:rsidRPr="00715518">
        <w:rPr>
          <w:rFonts w:eastAsia="Times New Roman"/>
          <w:color w:val="2E3440"/>
          <w:sz w:val="24"/>
          <w:szCs w:val="24"/>
          <w:lang w:bidi="ar-SA"/>
        </w:rPr>
        <w:br/>
      </w:r>
      <w:r w:rsidRPr="00715518">
        <w:rPr>
          <w:rFonts w:eastAsia="Times New Roman"/>
          <w:color w:val="2E3440"/>
          <w:sz w:val="24"/>
          <w:szCs w:val="24"/>
          <w:rtl/>
          <w:lang w:bidi="ar-SA"/>
        </w:rPr>
        <w:t xml:space="preserve">بل بعيد، و كذا ما بعده. </w:t>
      </w:r>
      <w:r w:rsidR="00A75B03">
        <w:rPr>
          <w:rFonts w:eastAsia="Times New Roman"/>
          <w:color w:val="2E3440"/>
          <w:sz w:val="24"/>
          <w:szCs w:val="24"/>
          <w:rtl/>
          <w:lang w:bidi="ar-SA"/>
        </w:rPr>
        <w:t>(</w:t>
      </w:r>
      <w:r w:rsidRPr="00715518">
        <w:rPr>
          <w:rFonts w:eastAsia="Times New Roman"/>
          <w:color w:val="2E3440"/>
          <w:sz w:val="24"/>
          <w:szCs w:val="24"/>
          <w:rtl/>
          <w:lang w:bidi="ar-SA"/>
        </w:rPr>
        <w:t>الحكيم</w:t>
      </w:r>
      <w:r w:rsidR="00A75B03">
        <w:rPr>
          <w:rFonts w:eastAsia="Times New Roman"/>
          <w:color w:val="2E3440"/>
          <w:sz w:val="24"/>
          <w:szCs w:val="24"/>
          <w:rtl/>
          <w:lang w:bidi="ar-SA"/>
        </w:rPr>
        <w:t>)</w:t>
      </w:r>
      <w:r w:rsidRPr="00715518">
        <w:rPr>
          <w:rFonts w:eastAsia="Times New Roman"/>
          <w:color w:val="2E3440"/>
          <w:sz w:val="24"/>
          <w:szCs w:val="24"/>
          <w:lang w:bidi="ar-SA"/>
        </w:rPr>
        <w:t>.</w:t>
      </w:r>
      <w:r w:rsidRPr="00715518">
        <w:rPr>
          <w:rFonts w:eastAsia="Times New Roman"/>
          <w:color w:val="2E3440"/>
          <w:sz w:val="24"/>
          <w:szCs w:val="24"/>
          <w:lang w:bidi="ar-SA"/>
        </w:rPr>
        <w:br/>
      </w:r>
      <w:r w:rsidRPr="00715518">
        <w:rPr>
          <w:rFonts w:eastAsia="Times New Roman"/>
          <w:color w:val="2E3440"/>
          <w:sz w:val="24"/>
          <w:szCs w:val="24"/>
          <w:rtl/>
          <w:lang w:bidi="ar-SA"/>
        </w:rPr>
        <w:t xml:space="preserve">بل هو بعيد فيما إذا تحقّق قصد المعاملة جدّاً. </w:t>
      </w:r>
      <w:r w:rsidR="00A75B03">
        <w:rPr>
          <w:rFonts w:eastAsia="Times New Roman"/>
          <w:color w:val="2E3440"/>
          <w:sz w:val="24"/>
          <w:szCs w:val="24"/>
          <w:rtl/>
          <w:lang w:bidi="ar-SA"/>
        </w:rPr>
        <w:t>(</w:t>
      </w:r>
      <w:r w:rsidRPr="00715518">
        <w:rPr>
          <w:rFonts w:eastAsia="Times New Roman"/>
          <w:color w:val="2E3440"/>
          <w:sz w:val="24"/>
          <w:szCs w:val="24"/>
          <w:rtl/>
          <w:lang w:bidi="ar-SA"/>
        </w:rPr>
        <w:t>الخوئي</w:t>
      </w:r>
      <w:r w:rsidR="00A75B03">
        <w:rPr>
          <w:rFonts w:eastAsia="Times New Roman"/>
          <w:color w:val="2E3440"/>
          <w:sz w:val="24"/>
          <w:szCs w:val="24"/>
          <w:rtl/>
          <w:lang w:bidi="ar-SA"/>
        </w:rPr>
        <w:t>)</w:t>
      </w:r>
      <w:r w:rsidRPr="00715518">
        <w:rPr>
          <w:rFonts w:eastAsia="Times New Roman"/>
          <w:color w:val="2E3440"/>
          <w:sz w:val="24"/>
          <w:szCs w:val="24"/>
          <w:lang w:bidi="ar-SA"/>
        </w:rPr>
        <w:t>.</w:t>
      </w:r>
      <w:r w:rsidRPr="00715518">
        <w:rPr>
          <w:rFonts w:eastAsia="Times New Roman"/>
          <w:color w:val="2E3440"/>
          <w:sz w:val="24"/>
          <w:szCs w:val="24"/>
          <w:lang w:bidi="ar-SA"/>
        </w:rPr>
        <w:br/>
      </w:r>
      <w:r w:rsidRPr="00715518">
        <w:rPr>
          <w:rFonts w:eastAsia="Times New Roman"/>
          <w:color w:val="2E3440"/>
          <w:sz w:val="24"/>
          <w:szCs w:val="24"/>
          <w:rtl/>
          <w:lang w:bidi="ar-SA"/>
        </w:rPr>
        <w:t xml:space="preserve">بل بعيد لكنّه أحوط و أولى و لا سيما في الصورة الأُولى. </w:t>
      </w:r>
      <w:r w:rsidR="00A75B03">
        <w:rPr>
          <w:rFonts w:eastAsia="Times New Roman"/>
          <w:color w:val="2E3440"/>
          <w:sz w:val="24"/>
          <w:szCs w:val="24"/>
          <w:rtl/>
          <w:lang w:bidi="ar-SA"/>
        </w:rPr>
        <w:t>(</w:t>
      </w:r>
      <w:r w:rsidRPr="00715518">
        <w:rPr>
          <w:rFonts w:eastAsia="Times New Roman"/>
          <w:color w:val="2E3440"/>
          <w:sz w:val="24"/>
          <w:szCs w:val="24"/>
          <w:rtl/>
          <w:lang w:bidi="ar-SA"/>
        </w:rPr>
        <w:t>الشيرازي</w:t>
      </w:r>
      <w:r w:rsidR="00A75B03">
        <w:rPr>
          <w:rFonts w:eastAsia="Times New Roman"/>
          <w:color w:val="2E3440"/>
          <w:sz w:val="24"/>
          <w:szCs w:val="24"/>
          <w:rtl/>
          <w:lang w:bidi="ar-SA"/>
        </w:rPr>
        <w:t>)</w:t>
      </w:r>
      <w:r w:rsidRPr="00715518">
        <w:rPr>
          <w:rFonts w:eastAsia="Times New Roman"/>
          <w:color w:val="2E3440"/>
          <w:sz w:val="24"/>
          <w:szCs w:val="24"/>
          <w:lang w:bidi="ar-SA"/>
        </w:rPr>
        <w:t>.</w:t>
      </w:r>
    </w:p>
    <w:p w14:paraId="1B930242" w14:textId="77777777" w:rsidR="00715518" w:rsidRPr="00715518" w:rsidRDefault="00715518" w:rsidP="00715518">
      <w:pPr>
        <w:shd w:val="clear" w:color="auto" w:fill="FFFFFF"/>
        <w:spacing w:before="100" w:beforeAutospacing="1" w:after="100" w:afterAutospacing="1" w:line="240" w:lineRule="auto"/>
        <w:jc w:val="left"/>
        <w:rPr>
          <w:rFonts w:eastAsia="Times New Roman"/>
          <w:color w:val="2E3440"/>
          <w:sz w:val="24"/>
          <w:szCs w:val="24"/>
          <w:lang w:bidi="ar-SA"/>
        </w:rPr>
      </w:pPr>
      <w:r w:rsidRPr="00715518">
        <w:rPr>
          <w:rFonts w:eastAsia="Times New Roman"/>
          <w:color w:val="2E3440"/>
          <w:sz w:val="24"/>
          <w:szCs w:val="24"/>
          <w:rtl/>
          <w:lang w:bidi="ar-SA"/>
        </w:rPr>
        <w:t>در مرحله دوم از بحث در مسئله هشتم، که به بیان مقتضای نصوص خاصه وارده در مقام اختصاص دارد، در جلسه گذشته بیان شد که چند روایت وجود دارد که ممکن است در حکم فرض‌های سه‌گانه مسئله هشتم، به آن‌ها استناد شود</w:t>
      </w:r>
      <w:r w:rsidRPr="00715518">
        <w:rPr>
          <w:rFonts w:eastAsia="Times New Roman"/>
          <w:color w:val="2E3440"/>
          <w:sz w:val="24"/>
          <w:szCs w:val="24"/>
          <w:lang w:bidi="ar-SA"/>
        </w:rPr>
        <w:t>.</w:t>
      </w:r>
    </w:p>
    <w:p w14:paraId="71CA67C7" w14:textId="77777777" w:rsidR="00715518" w:rsidRPr="00715518" w:rsidRDefault="00715518" w:rsidP="00715518">
      <w:pPr>
        <w:shd w:val="clear" w:color="auto" w:fill="FFFFFF"/>
        <w:spacing w:before="100" w:beforeAutospacing="1" w:after="100" w:afterAutospacing="1" w:line="240" w:lineRule="auto"/>
        <w:jc w:val="left"/>
        <w:outlineLvl w:val="1"/>
        <w:rPr>
          <w:rFonts w:eastAsia="Times New Roman"/>
          <w:b/>
          <w:bCs/>
          <w:color w:val="2E3440"/>
          <w:spacing w:val="-4"/>
          <w:sz w:val="36"/>
          <w:szCs w:val="36"/>
          <w:lang w:bidi="ar-SA"/>
        </w:rPr>
      </w:pPr>
      <w:r w:rsidRPr="00715518">
        <w:rPr>
          <w:rFonts w:eastAsia="Times New Roman"/>
          <w:b/>
          <w:bCs/>
          <w:color w:val="2E3440"/>
          <w:spacing w:val="-4"/>
          <w:sz w:val="36"/>
          <w:szCs w:val="36"/>
          <w:rtl/>
        </w:rPr>
        <w:t>۱</w:t>
      </w:r>
      <w:r w:rsidRPr="00715518">
        <w:rPr>
          <w:rFonts w:eastAsia="Times New Roman"/>
          <w:b/>
          <w:bCs/>
          <w:color w:val="2E3440"/>
          <w:spacing w:val="-4"/>
          <w:sz w:val="36"/>
          <w:szCs w:val="36"/>
          <w:lang w:bidi="ar-SA"/>
        </w:rPr>
        <w:t xml:space="preserve">. </w:t>
      </w:r>
      <w:r w:rsidRPr="00715518">
        <w:rPr>
          <w:rFonts w:eastAsia="Times New Roman"/>
          <w:b/>
          <w:bCs/>
          <w:color w:val="2E3440"/>
          <w:spacing w:val="-4"/>
          <w:sz w:val="36"/>
          <w:szCs w:val="36"/>
          <w:rtl/>
          <w:lang w:bidi="ar-SA"/>
        </w:rPr>
        <w:t>بازخوانی روایت ابی‌خدیجه</w:t>
      </w:r>
    </w:p>
    <w:p w14:paraId="7CFC3A45" w14:textId="77777777" w:rsidR="00715518" w:rsidRPr="00715518" w:rsidRDefault="00715518" w:rsidP="00715518">
      <w:pPr>
        <w:shd w:val="clear" w:color="auto" w:fill="FFFFFF"/>
        <w:spacing w:after="0" w:line="240" w:lineRule="auto"/>
        <w:jc w:val="left"/>
        <w:rPr>
          <w:rFonts w:eastAsia="Times New Roman"/>
          <w:color w:val="2E3440"/>
          <w:sz w:val="24"/>
          <w:szCs w:val="24"/>
          <w:lang w:bidi="ar-SA"/>
        </w:rPr>
      </w:pPr>
      <w:r w:rsidRPr="00715518">
        <w:rPr>
          <w:rFonts w:eastAsia="Times New Roman"/>
          <w:color w:val="2E3440"/>
          <w:sz w:val="24"/>
          <w:szCs w:val="24"/>
          <w:rtl/>
          <w:lang w:bidi="ar-SA"/>
        </w:rPr>
        <w:t>وسائل الشيعة ؛ ج</w:t>
      </w:r>
      <w:r w:rsidRPr="00715518">
        <w:rPr>
          <w:rFonts w:ascii="Arial" w:eastAsia="Times New Roman" w:hAnsi="Arial" w:cs="Arial" w:hint="cs"/>
          <w:color w:val="2E3440"/>
          <w:sz w:val="24"/>
          <w:szCs w:val="24"/>
          <w:rtl/>
          <w:lang w:bidi="ar-SA"/>
        </w:rPr>
        <w:t>‏</w:t>
      </w:r>
      <w:r w:rsidRPr="00715518">
        <w:rPr>
          <w:rFonts w:eastAsia="Times New Roman"/>
          <w:color w:val="2E3440"/>
          <w:sz w:val="24"/>
          <w:szCs w:val="24"/>
          <w:rtl/>
          <w:lang w:bidi="ar-SA"/>
        </w:rPr>
        <w:t xml:space="preserve">18 </w:t>
      </w:r>
      <w:r w:rsidRPr="00715518">
        <w:rPr>
          <w:rFonts w:eastAsia="Times New Roman" w:hint="cs"/>
          <w:color w:val="2E3440"/>
          <w:sz w:val="24"/>
          <w:szCs w:val="24"/>
          <w:rtl/>
          <w:lang w:bidi="ar-SA"/>
        </w:rPr>
        <w:t>؛</w:t>
      </w:r>
      <w:r w:rsidRPr="00715518">
        <w:rPr>
          <w:rFonts w:eastAsia="Times New Roman"/>
          <w:color w:val="2E3440"/>
          <w:sz w:val="24"/>
          <w:szCs w:val="24"/>
          <w:rtl/>
          <w:lang w:bidi="ar-SA"/>
        </w:rPr>
        <w:t xml:space="preserve"> </w:t>
      </w:r>
      <w:r w:rsidRPr="00715518">
        <w:rPr>
          <w:rFonts w:eastAsia="Times New Roman" w:hint="cs"/>
          <w:color w:val="2E3440"/>
          <w:sz w:val="24"/>
          <w:szCs w:val="24"/>
          <w:rtl/>
          <w:lang w:bidi="ar-SA"/>
        </w:rPr>
        <w:t>ص</w:t>
      </w:r>
      <w:r w:rsidRPr="00715518">
        <w:rPr>
          <w:rFonts w:eastAsia="Times New Roman"/>
          <w:color w:val="2E3440"/>
          <w:sz w:val="24"/>
          <w:szCs w:val="24"/>
          <w:rtl/>
          <w:lang w:bidi="ar-SA"/>
        </w:rPr>
        <w:t>329</w:t>
      </w:r>
      <w:r w:rsidRPr="00715518">
        <w:rPr>
          <w:rFonts w:eastAsia="Times New Roman"/>
          <w:color w:val="2E3440"/>
          <w:sz w:val="24"/>
          <w:szCs w:val="24"/>
          <w:lang w:bidi="ar-SA"/>
        </w:rPr>
        <w:br/>
        <w:t xml:space="preserve">23782- 5- </w:t>
      </w:r>
      <w:r w:rsidRPr="00715518">
        <w:rPr>
          <w:rFonts w:eastAsia="Times New Roman"/>
          <w:color w:val="2E3440"/>
          <w:sz w:val="24"/>
          <w:szCs w:val="24"/>
          <w:rtl/>
          <w:lang w:bidi="ar-SA"/>
        </w:rPr>
        <w:t>مُحَمَّدُ بْنُ عَلِيِّ بْنِ الْحُسَيْنِ بِإِسْنَادِهِ عَنْ أَبِي خَدِيجَةَ عَنْ أَبِي عَبْدِ اللَّهِ ع قَالَ: أَيُّمَا رَجُلٍ أَتَى رَجُلًا فَاسْتَقْرَضَ مِنْهُ مَالًا وَ فِي نِيَّتِهِ أَنْ لَا يُؤَدِّيَهُ فَذَلِكَ اللِّصُ</w:t>
      </w:r>
      <w:r w:rsidRPr="00715518">
        <w:rPr>
          <w:rFonts w:ascii="Arial" w:eastAsia="Times New Roman" w:hAnsi="Arial" w:cs="Arial" w:hint="cs"/>
          <w:color w:val="2E3440"/>
          <w:sz w:val="24"/>
          <w:szCs w:val="24"/>
          <w:rtl/>
          <w:lang w:bidi="ar-SA"/>
        </w:rPr>
        <w:t>‏</w:t>
      </w:r>
      <w:r w:rsidRPr="00715518">
        <w:rPr>
          <w:rFonts w:eastAsia="Times New Roman"/>
          <w:color w:val="2E3440"/>
          <w:sz w:val="24"/>
          <w:szCs w:val="24"/>
          <w:rtl/>
          <w:lang w:bidi="ar-SA"/>
        </w:rPr>
        <w:t xml:space="preserve"> </w:t>
      </w:r>
      <w:r w:rsidRPr="00715518">
        <w:rPr>
          <w:rFonts w:eastAsia="Times New Roman" w:hint="cs"/>
          <w:color w:val="2E3440"/>
          <w:sz w:val="24"/>
          <w:szCs w:val="24"/>
          <w:rtl/>
          <w:lang w:bidi="ar-SA"/>
        </w:rPr>
        <w:t>الْعَادِي</w:t>
      </w:r>
      <w:r w:rsidRPr="00715518">
        <w:rPr>
          <w:rFonts w:ascii="Arial" w:eastAsia="Times New Roman" w:hAnsi="Arial" w:cs="Arial" w:hint="cs"/>
          <w:color w:val="2E3440"/>
          <w:sz w:val="24"/>
          <w:szCs w:val="24"/>
          <w:rtl/>
          <w:lang w:bidi="ar-SA"/>
        </w:rPr>
        <w:t>‏</w:t>
      </w:r>
      <w:r w:rsidRPr="00715518">
        <w:rPr>
          <w:rFonts w:eastAsia="Times New Roman"/>
          <w:color w:val="2E3440"/>
          <w:sz w:val="24"/>
          <w:szCs w:val="24"/>
          <w:lang w:bidi="ar-SA"/>
        </w:rPr>
        <w:t>.</w:t>
      </w:r>
    </w:p>
    <w:p w14:paraId="7354685E" w14:textId="0FAB28F9" w:rsidR="00715518" w:rsidRPr="00715518" w:rsidRDefault="00715518" w:rsidP="00715518">
      <w:pPr>
        <w:shd w:val="clear" w:color="auto" w:fill="FFFFFF"/>
        <w:spacing w:before="100" w:beforeAutospacing="1" w:after="100" w:afterAutospacing="1" w:line="240" w:lineRule="auto"/>
        <w:jc w:val="left"/>
        <w:rPr>
          <w:rFonts w:eastAsia="Times New Roman"/>
          <w:color w:val="2E3440"/>
          <w:sz w:val="24"/>
          <w:szCs w:val="24"/>
          <w:lang w:bidi="ar-SA"/>
        </w:rPr>
      </w:pPr>
      <w:r w:rsidRPr="00715518">
        <w:rPr>
          <w:rFonts w:eastAsia="Times New Roman"/>
          <w:color w:val="2E3440"/>
          <w:sz w:val="24"/>
          <w:szCs w:val="24"/>
          <w:rtl/>
          <w:lang w:bidi="ar-SA"/>
        </w:rPr>
        <w:t xml:space="preserve">روایت اول، روایت ابی‌خدیجه بود که بحث در آن از حیث سند و دلالت در جلسه قبل به اتمام رسید. از جهت دلالت، در این روایت بیان شده بود که اگر شخص </w:t>
      </w:r>
      <w:r w:rsidR="00A75B03">
        <w:rPr>
          <w:rFonts w:eastAsia="Times New Roman"/>
          <w:color w:val="2E3440"/>
          <w:sz w:val="24"/>
          <w:szCs w:val="24"/>
          <w:rtl/>
          <w:lang w:bidi="ar-SA"/>
        </w:rPr>
        <w:t>“</w:t>
      </w:r>
      <w:r w:rsidRPr="00715518">
        <w:rPr>
          <w:rFonts w:eastAsia="Times New Roman"/>
          <w:color w:val="2E3440"/>
          <w:sz w:val="24"/>
          <w:szCs w:val="24"/>
          <w:rtl/>
          <w:lang w:bidi="ar-SA"/>
        </w:rPr>
        <w:t>نیت عدم الأداء</w:t>
      </w:r>
      <w:r w:rsidR="00A75B03">
        <w:rPr>
          <w:rFonts w:eastAsia="Times New Roman"/>
          <w:color w:val="2E3440"/>
          <w:sz w:val="24"/>
          <w:szCs w:val="24"/>
          <w:rtl/>
          <w:lang w:bidi="ar-SA"/>
        </w:rPr>
        <w:t>”</w:t>
      </w:r>
      <w:r w:rsidRPr="00715518">
        <w:rPr>
          <w:rFonts w:eastAsia="Times New Roman"/>
          <w:color w:val="2E3440"/>
          <w:sz w:val="24"/>
          <w:szCs w:val="24"/>
          <w:rtl/>
          <w:lang w:bidi="ar-SA"/>
        </w:rPr>
        <w:t xml:space="preserve"> داشته باشد، تصرف او به منزله تصرف سارق و لص محسوب می‌شود. عنوانی که در روایت ابی‌خدیجه ذکر شده بود، این بود</w:t>
      </w:r>
      <w:r w:rsidRPr="00715518">
        <w:rPr>
          <w:rFonts w:eastAsia="Times New Roman"/>
          <w:color w:val="2E3440"/>
          <w:sz w:val="24"/>
          <w:szCs w:val="24"/>
          <w:lang w:bidi="ar-SA"/>
        </w:rPr>
        <w:t>: </w:t>
      </w:r>
      <w:r w:rsidRPr="00715518">
        <w:rPr>
          <w:rFonts w:eastAsia="Times New Roman"/>
          <w:color w:val="2E3440"/>
          <w:sz w:val="20"/>
          <w:szCs w:val="20"/>
          <w:rtl/>
          <w:lang w:bidi="ar-SA"/>
        </w:rPr>
        <w:t>ایما رجل اتی رجلا فاستقرض منه مالا و فی نیته ان لا یؤدیه</w:t>
      </w:r>
      <w:r w:rsidRPr="00715518">
        <w:rPr>
          <w:rFonts w:eastAsia="Times New Roman"/>
          <w:color w:val="2E3440"/>
          <w:sz w:val="24"/>
          <w:szCs w:val="24"/>
          <w:lang w:bidi="ar-SA"/>
        </w:rPr>
        <w:t>.</w:t>
      </w:r>
    </w:p>
    <w:p w14:paraId="0834CF5E" w14:textId="6E52D7FB" w:rsidR="00715518" w:rsidRPr="00715518" w:rsidRDefault="00715518" w:rsidP="00715518">
      <w:pPr>
        <w:shd w:val="clear" w:color="auto" w:fill="FFFFFF"/>
        <w:spacing w:before="100" w:beforeAutospacing="1" w:after="100" w:afterAutospacing="1" w:line="240" w:lineRule="auto"/>
        <w:jc w:val="left"/>
        <w:rPr>
          <w:rFonts w:eastAsia="Times New Roman"/>
          <w:color w:val="2E3440"/>
          <w:sz w:val="24"/>
          <w:szCs w:val="24"/>
          <w:lang w:bidi="ar-SA"/>
        </w:rPr>
      </w:pPr>
      <w:r w:rsidRPr="00715518">
        <w:rPr>
          <w:rFonts w:eastAsia="Times New Roman"/>
          <w:color w:val="2E3440"/>
          <w:sz w:val="24"/>
          <w:szCs w:val="24"/>
          <w:rtl/>
          <w:lang w:bidi="ar-SA"/>
        </w:rPr>
        <w:t xml:space="preserve">این روایت، فرض اول و دوم از مسئله هشتم را شامل می‌شود؛ یعنی هم جایی که شخص اصلاً نیت اداء ندارد و هم جایی که نیت ادای از مال غیر و غصبی دارد، هر دو مصداق </w:t>
      </w:r>
      <w:r w:rsidR="00A75B03">
        <w:rPr>
          <w:rFonts w:eastAsia="Times New Roman"/>
          <w:color w:val="2E3440"/>
          <w:sz w:val="24"/>
          <w:szCs w:val="24"/>
          <w:rtl/>
          <w:lang w:bidi="ar-SA"/>
        </w:rPr>
        <w:t>“</w:t>
      </w:r>
      <w:r w:rsidRPr="00715518">
        <w:rPr>
          <w:rFonts w:eastAsia="Times New Roman"/>
          <w:color w:val="2E3440"/>
          <w:sz w:val="24"/>
          <w:szCs w:val="24"/>
          <w:rtl/>
          <w:lang w:bidi="ar-SA"/>
        </w:rPr>
        <w:t>نیت عدم الأداء</w:t>
      </w:r>
      <w:r w:rsidR="00A75B03">
        <w:rPr>
          <w:rFonts w:eastAsia="Times New Roman"/>
          <w:color w:val="2E3440"/>
          <w:sz w:val="24"/>
          <w:szCs w:val="24"/>
          <w:rtl/>
          <w:lang w:bidi="ar-SA"/>
        </w:rPr>
        <w:t>”</w:t>
      </w:r>
      <w:r w:rsidRPr="00715518">
        <w:rPr>
          <w:rFonts w:eastAsia="Times New Roman"/>
          <w:color w:val="2E3440"/>
          <w:sz w:val="24"/>
          <w:szCs w:val="24"/>
          <w:rtl/>
          <w:lang w:bidi="ar-SA"/>
        </w:rPr>
        <w:t xml:space="preserve"> به شمار می‌آیند</w:t>
      </w:r>
      <w:r w:rsidRPr="00715518">
        <w:rPr>
          <w:rFonts w:eastAsia="Times New Roman"/>
          <w:color w:val="2E3440"/>
          <w:sz w:val="24"/>
          <w:szCs w:val="24"/>
          <w:lang w:bidi="ar-SA"/>
        </w:rPr>
        <w:t>.</w:t>
      </w:r>
    </w:p>
    <w:p w14:paraId="6D040E4E" w14:textId="77777777" w:rsidR="00715518" w:rsidRPr="00715518" w:rsidRDefault="00715518" w:rsidP="00715518">
      <w:pPr>
        <w:shd w:val="clear" w:color="auto" w:fill="FFFFFF"/>
        <w:spacing w:before="100" w:beforeAutospacing="1" w:after="100" w:afterAutospacing="1" w:line="240" w:lineRule="auto"/>
        <w:jc w:val="left"/>
        <w:outlineLvl w:val="1"/>
        <w:rPr>
          <w:rFonts w:eastAsia="Times New Roman"/>
          <w:b/>
          <w:bCs/>
          <w:color w:val="2E3440"/>
          <w:spacing w:val="-4"/>
          <w:sz w:val="36"/>
          <w:szCs w:val="36"/>
          <w:lang w:bidi="ar-SA"/>
        </w:rPr>
      </w:pPr>
      <w:r w:rsidRPr="00715518">
        <w:rPr>
          <w:rFonts w:eastAsia="Times New Roman"/>
          <w:b/>
          <w:bCs/>
          <w:color w:val="2E3440"/>
          <w:spacing w:val="-4"/>
          <w:sz w:val="36"/>
          <w:szCs w:val="36"/>
          <w:rtl/>
        </w:rPr>
        <w:t>۲</w:t>
      </w:r>
      <w:r w:rsidRPr="00715518">
        <w:rPr>
          <w:rFonts w:eastAsia="Times New Roman"/>
          <w:b/>
          <w:bCs/>
          <w:color w:val="2E3440"/>
          <w:spacing w:val="-4"/>
          <w:sz w:val="36"/>
          <w:szCs w:val="36"/>
          <w:lang w:bidi="ar-SA"/>
        </w:rPr>
        <w:t xml:space="preserve">. </w:t>
      </w:r>
      <w:r w:rsidRPr="00715518">
        <w:rPr>
          <w:rFonts w:eastAsia="Times New Roman"/>
          <w:b/>
          <w:bCs/>
          <w:color w:val="2E3440"/>
          <w:spacing w:val="-4"/>
          <w:sz w:val="36"/>
          <w:szCs w:val="36"/>
          <w:rtl/>
          <w:lang w:bidi="ar-SA"/>
        </w:rPr>
        <w:t>بررسی مرسله ابن‌فضال</w:t>
      </w:r>
    </w:p>
    <w:p w14:paraId="4FA5B946" w14:textId="77777777" w:rsidR="00715518" w:rsidRPr="00715518" w:rsidRDefault="00715518" w:rsidP="00715518">
      <w:pPr>
        <w:shd w:val="clear" w:color="auto" w:fill="FFFFFF"/>
        <w:spacing w:after="0" w:line="240" w:lineRule="auto"/>
        <w:jc w:val="left"/>
        <w:rPr>
          <w:rFonts w:eastAsia="Times New Roman"/>
          <w:color w:val="2E3440"/>
          <w:sz w:val="24"/>
          <w:szCs w:val="24"/>
          <w:lang w:bidi="ar-SA"/>
        </w:rPr>
      </w:pPr>
      <w:r w:rsidRPr="00715518">
        <w:rPr>
          <w:rFonts w:eastAsia="Times New Roman"/>
          <w:color w:val="2E3440"/>
          <w:sz w:val="24"/>
          <w:szCs w:val="24"/>
          <w:rtl/>
          <w:lang w:bidi="ar-SA"/>
        </w:rPr>
        <w:t>وسائل الشيعة ؛ ج</w:t>
      </w:r>
      <w:r w:rsidRPr="00715518">
        <w:rPr>
          <w:rFonts w:ascii="Arial" w:eastAsia="Times New Roman" w:hAnsi="Arial" w:cs="Arial" w:hint="cs"/>
          <w:color w:val="2E3440"/>
          <w:sz w:val="24"/>
          <w:szCs w:val="24"/>
          <w:rtl/>
          <w:lang w:bidi="ar-SA"/>
        </w:rPr>
        <w:t>‏</w:t>
      </w:r>
      <w:r w:rsidRPr="00715518">
        <w:rPr>
          <w:rFonts w:eastAsia="Times New Roman"/>
          <w:color w:val="2E3440"/>
          <w:sz w:val="24"/>
          <w:szCs w:val="24"/>
          <w:rtl/>
          <w:lang w:bidi="ar-SA"/>
        </w:rPr>
        <w:t xml:space="preserve">18 </w:t>
      </w:r>
      <w:r w:rsidRPr="00715518">
        <w:rPr>
          <w:rFonts w:eastAsia="Times New Roman" w:hint="cs"/>
          <w:color w:val="2E3440"/>
          <w:sz w:val="24"/>
          <w:szCs w:val="24"/>
          <w:rtl/>
          <w:lang w:bidi="ar-SA"/>
        </w:rPr>
        <w:t>؛</w:t>
      </w:r>
      <w:r w:rsidRPr="00715518">
        <w:rPr>
          <w:rFonts w:eastAsia="Times New Roman"/>
          <w:color w:val="2E3440"/>
          <w:sz w:val="24"/>
          <w:szCs w:val="24"/>
          <w:rtl/>
          <w:lang w:bidi="ar-SA"/>
        </w:rPr>
        <w:t xml:space="preserve"> </w:t>
      </w:r>
      <w:r w:rsidRPr="00715518">
        <w:rPr>
          <w:rFonts w:eastAsia="Times New Roman" w:hint="cs"/>
          <w:color w:val="2E3440"/>
          <w:sz w:val="24"/>
          <w:szCs w:val="24"/>
          <w:rtl/>
          <w:lang w:bidi="ar-SA"/>
        </w:rPr>
        <w:t>ص</w:t>
      </w:r>
      <w:r w:rsidRPr="00715518">
        <w:rPr>
          <w:rFonts w:eastAsia="Times New Roman"/>
          <w:color w:val="2E3440"/>
          <w:sz w:val="24"/>
          <w:szCs w:val="24"/>
          <w:rtl/>
          <w:lang w:bidi="ar-SA"/>
        </w:rPr>
        <w:t>328</w:t>
      </w:r>
      <w:r w:rsidRPr="00715518">
        <w:rPr>
          <w:rFonts w:eastAsia="Times New Roman"/>
          <w:color w:val="2E3440"/>
          <w:sz w:val="24"/>
          <w:szCs w:val="24"/>
          <w:lang w:bidi="ar-SA"/>
        </w:rPr>
        <w:br/>
        <w:t xml:space="preserve">23779- 2- </w:t>
      </w:r>
      <w:r w:rsidRPr="00715518">
        <w:rPr>
          <w:rFonts w:eastAsia="Times New Roman"/>
          <w:color w:val="2E3440"/>
          <w:sz w:val="24"/>
          <w:szCs w:val="24"/>
          <w:rtl/>
          <w:lang w:bidi="ar-SA"/>
        </w:rPr>
        <w:t>وَ عَنْ عَلِيِّ بْنِ مُحَمَّدٍ عَنْ صَالِحِ بْنِ أَبِي حَمَّادٍ عَنِ ابْنِ فَضَّالٍ عَنْ بَعْضِ أَصْحَابِهِ عَنْ أَبِي عَبْدِ اللَّهِ ع قَالَ: مَنِ اسْتَدَانَ دَيْناً فَلَمْ يَنْوِ قَضَاءَهُ كَانَ بِمَنْزِلَةِ السَّارِقِ</w:t>
      </w:r>
      <w:r w:rsidRPr="00715518">
        <w:rPr>
          <w:rFonts w:ascii="Arial" w:eastAsia="Times New Roman" w:hAnsi="Arial" w:cs="Arial" w:hint="cs"/>
          <w:color w:val="2E3440"/>
          <w:sz w:val="24"/>
          <w:szCs w:val="24"/>
          <w:rtl/>
          <w:lang w:bidi="ar-SA"/>
        </w:rPr>
        <w:t>‏</w:t>
      </w:r>
      <w:r w:rsidRPr="00715518">
        <w:rPr>
          <w:rFonts w:eastAsia="Times New Roman"/>
          <w:color w:val="2E3440"/>
          <w:sz w:val="24"/>
          <w:szCs w:val="24"/>
          <w:lang w:bidi="ar-SA"/>
        </w:rPr>
        <w:t>.</w:t>
      </w:r>
    </w:p>
    <w:p w14:paraId="23C1A4D9" w14:textId="7EE66C35" w:rsidR="00715518" w:rsidRPr="00715518" w:rsidRDefault="00715518" w:rsidP="00715518">
      <w:pPr>
        <w:shd w:val="clear" w:color="auto" w:fill="FFFFFF"/>
        <w:spacing w:before="100" w:beforeAutospacing="1" w:after="100" w:afterAutospacing="1" w:line="240" w:lineRule="auto"/>
        <w:jc w:val="left"/>
        <w:rPr>
          <w:rFonts w:eastAsia="Times New Roman"/>
          <w:color w:val="2E3440"/>
          <w:sz w:val="24"/>
          <w:szCs w:val="24"/>
          <w:lang w:bidi="ar-SA"/>
        </w:rPr>
      </w:pPr>
      <w:r w:rsidRPr="00715518">
        <w:rPr>
          <w:rFonts w:eastAsia="Times New Roman"/>
          <w:color w:val="2E3440"/>
          <w:sz w:val="24"/>
          <w:szCs w:val="24"/>
          <w:rtl/>
          <w:lang w:bidi="ar-SA"/>
        </w:rPr>
        <w:t xml:space="preserve">روایت دوم که به عنوان نص خاص در مسئله مطرح شده، مرسله ابن‌فضال </w:t>
      </w:r>
      <w:r w:rsidR="00A75B03">
        <w:rPr>
          <w:rFonts w:eastAsia="Times New Roman"/>
          <w:color w:val="2E3440"/>
          <w:sz w:val="24"/>
          <w:szCs w:val="24"/>
          <w:rtl/>
          <w:lang w:bidi="ar-SA"/>
        </w:rPr>
        <w:t>(</w:t>
      </w:r>
      <w:r w:rsidRPr="00715518">
        <w:rPr>
          <w:rFonts w:eastAsia="Times New Roman"/>
          <w:color w:val="2E3440"/>
          <w:sz w:val="24"/>
          <w:szCs w:val="24"/>
          <w:rtl/>
          <w:lang w:bidi="ar-SA"/>
        </w:rPr>
        <w:t xml:space="preserve">حدیث دوم از باب پنجم از </w:t>
      </w:r>
      <w:r w:rsidR="00A75B03">
        <w:rPr>
          <w:rFonts w:eastAsia="Times New Roman"/>
          <w:color w:val="2E3440"/>
          <w:sz w:val="24"/>
          <w:szCs w:val="24"/>
          <w:rtl/>
          <w:lang w:bidi="ar-SA"/>
        </w:rPr>
        <w:t>“</w:t>
      </w:r>
      <w:r w:rsidRPr="00715518">
        <w:rPr>
          <w:rFonts w:eastAsia="Times New Roman"/>
          <w:color w:val="2E3440"/>
          <w:sz w:val="24"/>
          <w:szCs w:val="24"/>
          <w:rtl/>
          <w:lang w:bidi="ar-SA"/>
        </w:rPr>
        <w:t>ابواب الدین و القرض</w:t>
      </w:r>
      <w:r w:rsidR="00A75B03">
        <w:rPr>
          <w:rFonts w:eastAsia="Times New Roman"/>
          <w:color w:val="2E3440"/>
          <w:sz w:val="24"/>
          <w:szCs w:val="24"/>
          <w:rtl/>
          <w:lang w:bidi="ar-SA"/>
        </w:rPr>
        <w:t>”)</w:t>
      </w:r>
      <w:r w:rsidRPr="00715518">
        <w:rPr>
          <w:rFonts w:eastAsia="Times New Roman"/>
          <w:color w:val="2E3440"/>
          <w:sz w:val="24"/>
          <w:szCs w:val="24"/>
          <w:rtl/>
          <w:lang w:bidi="ar-SA"/>
        </w:rPr>
        <w:t xml:space="preserve"> است</w:t>
      </w:r>
      <w:r w:rsidRPr="00715518">
        <w:rPr>
          <w:rFonts w:eastAsia="Times New Roman"/>
          <w:color w:val="2E3440"/>
          <w:sz w:val="24"/>
          <w:szCs w:val="24"/>
          <w:lang w:bidi="ar-SA"/>
        </w:rPr>
        <w:t>.</w:t>
      </w:r>
    </w:p>
    <w:p w14:paraId="56DDDA51" w14:textId="77777777" w:rsidR="00715518" w:rsidRPr="00715518" w:rsidRDefault="00715518" w:rsidP="00715518">
      <w:pPr>
        <w:shd w:val="clear" w:color="auto" w:fill="FFFFFF"/>
        <w:spacing w:before="100" w:beforeAutospacing="1" w:after="100" w:afterAutospacing="1" w:line="240" w:lineRule="auto"/>
        <w:jc w:val="left"/>
        <w:outlineLvl w:val="2"/>
        <w:rPr>
          <w:rFonts w:eastAsia="Times New Roman"/>
          <w:b/>
          <w:bCs/>
          <w:color w:val="2E3440"/>
          <w:spacing w:val="-4"/>
          <w:sz w:val="27"/>
          <w:szCs w:val="27"/>
          <w:lang w:bidi="ar-SA"/>
        </w:rPr>
      </w:pPr>
      <w:r w:rsidRPr="00715518">
        <w:rPr>
          <w:rFonts w:eastAsia="Times New Roman"/>
          <w:b/>
          <w:bCs/>
          <w:color w:val="2E3440"/>
          <w:spacing w:val="-4"/>
          <w:sz w:val="27"/>
          <w:szCs w:val="27"/>
          <w:rtl/>
          <w:lang w:bidi="ar-SA"/>
        </w:rPr>
        <w:t>اشکال سندی</w:t>
      </w:r>
    </w:p>
    <w:p w14:paraId="180D4C31" w14:textId="25FF9DE3" w:rsidR="00715518" w:rsidRPr="00715518" w:rsidRDefault="00715518" w:rsidP="00715518">
      <w:pPr>
        <w:shd w:val="clear" w:color="auto" w:fill="FFFFFF"/>
        <w:spacing w:before="100" w:beforeAutospacing="1" w:after="100" w:afterAutospacing="1" w:line="240" w:lineRule="auto"/>
        <w:jc w:val="left"/>
        <w:rPr>
          <w:rFonts w:eastAsia="Times New Roman"/>
          <w:color w:val="2E3440"/>
          <w:sz w:val="24"/>
          <w:szCs w:val="24"/>
          <w:lang w:bidi="ar-SA"/>
        </w:rPr>
      </w:pPr>
      <w:r w:rsidRPr="00715518">
        <w:rPr>
          <w:rFonts w:eastAsia="Times New Roman"/>
          <w:color w:val="2E3440"/>
          <w:sz w:val="24"/>
          <w:szCs w:val="24"/>
          <w:rtl/>
          <w:lang w:bidi="ar-SA"/>
        </w:rPr>
        <w:lastRenderedPageBreak/>
        <w:t>نسبت به این روایت، اشکال سندی در جلسه قبل بیان شد که از دو جهت دارای اشکال است</w:t>
      </w:r>
      <w:r w:rsidRPr="00715518">
        <w:rPr>
          <w:rFonts w:eastAsia="Times New Roman"/>
          <w:color w:val="2E3440"/>
          <w:sz w:val="24"/>
          <w:szCs w:val="24"/>
          <w:lang w:bidi="ar-SA"/>
        </w:rPr>
        <w:t>:</w:t>
      </w:r>
      <w:r w:rsidRPr="00715518">
        <w:rPr>
          <w:rFonts w:eastAsia="Times New Roman"/>
          <w:color w:val="2E3440"/>
          <w:sz w:val="24"/>
          <w:szCs w:val="24"/>
          <w:lang w:bidi="ar-SA"/>
        </w:rPr>
        <w:br/>
      </w:r>
      <w:r w:rsidRPr="00715518">
        <w:rPr>
          <w:rFonts w:eastAsia="Times New Roman"/>
          <w:color w:val="2E3440"/>
          <w:sz w:val="24"/>
          <w:szCs w:val="24"/>
          <w:rtl/>
        </w:rPr>
        <w:t>۱</w:t>
      </w:r>
      <w:r w:rsidRPr="00715518">
        <w:rPr>
          <w:rFonts w:eastAsia="Times New Roman"/>
          <w:color w:val="2E3440"/>
          <w:sz w:val="24"/>
          <w:szCs w:val="24"/>
          <w:lang w:bidi="ar-SA"/>
        </w:rPr>
        <w:t>. </w:t>
      </w:r>
      <w:r w:rsidRPr="00715518">
        <w:rPr>
          <w:rFonts w:eastAsia="Times New Roman"/>
          <w:b/>
          <w:bCs/>
          <w:color w:val="2E3440"/>
          <w:sz w:val="24"/>
          <w:szCs w:val="24"/>
          <w:rtl/>
          <w:lang w:bidi="ar-SA"/>
        </w:rPr>
        <w:t>ارسال</w:t>
      </w:r>
      <w:r w:rsidRPr="00715518">
        <w:rPr>
          <w:rFonts w:eastAsia="Times New Roman"/>
          <w:b/>
          <w:bCs/>
          <w:color w:val="2E3440"/>
          <w:sz w:val="24"/>
          <w:szCs w:val="24"/>
          <w:lang w:bidi="ar-SA"/>
        </w:rPr>
        <w:t>:</w:t>
      </w:r>
      <w:r w:rsidRPr="00715518">
        <w:rPr>
          <w:rFonts w:eastAsia="Times New Roman"/>
          <w:color w:val="2E3440"/>
          <w:sz w:val="24"/>
          <w:szCs w:val="24"/>
          <w:lang w:bidi="ar-SA"/>
        </w:rPr>
        <w:t> </w:t>
      </w:r>
      <w:r w:rsidRPr="00715518">
        <w:rPr>
          <w:rFonts w:eastAsia="Times New Roman"/>
          <w:color w:val="2E3440"/>
          <w:sz w:val="24"/>
          <w:szCs w:val="24"/>
          <w:rtl/>
          <w:lang w:bidi="ar-SA"/>
        </w:rPr>
        <w:t>روایت مرسل است، زیرا در سند آن عبارت </w:t>
      </w:r>
      <w:r w:rsidRPr="00715518">
        <w:rPr>
          <w:rFonts w:eastAsia="Times New Roman"/>
          <w:color w:val="2E3440"/>
          <w:sz w:val="20"/>
          <w:szCs w:val="20"/>
          <w:rtl/>
          <w:lang w:bidi="ar-SA"/>
        </w:rPr>
        <w:t>ابن فضال عن بعض اصحابه</w:t>
      </w:r>
      <w:r w:rsidRPr="00715518">
        <w:rPr>
          <w:rFonts w:eastAsia="Times New Roman"/>
          <w:color w:val="2E3440"/>
          <w:sz w:val="24"/>
          <w:szCs w:val="24"/>
          <w:rtl/>
          <w:lang w:bidi="ar-SA"/>
        </w:rPr>
        <w:t> آمده است</w:t>
      </w:r>
      <w:r w:rsidRPr="00715518">
        <w:rPr>
          <w:rFonts w:eastAsia="Times New Roman"/>
          <w:color w:val="2E3440"/>
          <w:sz w:val="24"/>
          <w:szCs w:val="24"/>
          <w:lang w:bidi="ar-SA"/>
        </w:rPr>
        <w:t>.</w:t>
      </w:r>
      <w:r w:rsidRPr="00715518">
        <w:rPr>
          <w:rFonts w:eastAsia="Times New Roman"/>
          <w:color w:val="2E3440"/>
          <w:sz w:val="24"/>
          <w:szCs w:val="24"/>
          <w:lang w:bidi="ar-SA"/>
        </w:rPr>
        <w:br/>
      </w:r>
      <w:r w:rsidRPr="00715518">
        <w:rPr>
          <w:rFonts w:eastAsia="Times New Roman"/>
          <w:color w:val="2E3440"/>
          <w:sz w:val="24"/>
          <w:szCs w:val="24"/>
          <w:rtl/>
        </w:rPr>
        <w:t>۲</w:t>
      </w:r>
      <w:r w:rsidRPr="00715518">
        <w:rPr>
          <w:rFonts w:eastAsia="Times New Roman"/>
          <w:color w:val="2E3440"/>
          <w:sz w:val="24"/>
          <w:szCs w:val="24"/>
          <w:lang w:bidi="ar-SA"/>
        </w:rPr>
        <w:t>. </w:t>
      </w:r>
      <w:r w:rsidRPr="00715518">
        <w:rPr>
          <w:rFonts w:eastAsia="Times New Roman"/>
          <w:b/>
          <w:bCs/>
          <w:color w:val="2E3440"/>
          <w:sz w:val="24"/>
          <w:szCs w:val="24"/>
          <w:rtl/>
          <w:lang w:bidi="ar-SA"/>
        </w:rPr>
        <w:t>نبود توثیق راوی</w:t>
      </w:r>
      <w:r w:rsidRPr="00715518">
        <w:rPr>
          <w:rFonts w:eastAsia="Times New Roman"/>
          <w:b/>
          <w:bCs/>
          <w:color w:val="2E3440"/>
          <w:sz w:val="24"/>
          <w:szCs w:val="24"/>
          <w:lang w:bidi="ar-SA"/>
        </w:rPr>
        <w:t>:</w:t>
      </w:r>
      <w:r w:rsidRPr="00715518">
        <w:rPr>
          <w:rFonts w:eastAsia="Times New Roman"/>
          <w:color w:val="2E3440"/>
          <w:sz w:val="24"/>
          <w:szCs w:val="24"/>
          <w:lang w:bidi="ar-SA"/>
        </w:rPr>
        <w:t> </w:t>
      </w:r>
      <w:r w:rsidRPr="00715518">
        <w:rPr>
          <w:rFonts w:eastAsia="Times New Roman"/>
          <w:color w:val="2E3440"/>
          <w:sz w:val="24"/>
          <w:szCs w:val="24"/>
          <w:rtl/>
          <w:lang w:bidi="ar-SA"/>
        </w:rPr>
        <w:t xml:space="preserve">قبل از ابن‌فضال نیز شخصی به نام </w:t>
      </w:r>
      <w:r w:rsidR="00A75B03">
        <w:rPr>
          <w:rFonts w:eastAsia="Times New Roman"/>
          <w:color w:val="2E3440"/>
          <w:sz w:val="24"/>
          <w:szCs w:val="24"/>
          <w:rtl/>
          <w:lang w:bidi="ar-SA"/>
        </w:rPr>
        <w:t>“</w:t>
      </w:r>
      <w:r w:rsidRPr="00715518">
        <w:rPr>
          <w:rFonts w:eastAsia="Times New Roman"/>
          <w:color w:val="2E3440"/>
          <w:sz w:val="24"/>
          <w:szCs w:val="24"/>
          <w:rtl/>
          <w:lang w:bidi="ar-SA"/>
        </w:rPr>
        <w:t>صالح بن ابی حماد</w:t>
      </w:r>
      <w:r w:rsidR="00A75B03">
        <w:rPr>
          <w:rFonts w:eastAsia="Times New Roman"/>
          <w:color w:val="2E3440"/>
          <w:sz w:val="24"/>
          <w:szCs w:val="24"/>
          <w:rtl/>
          <w:lang w:bidi="ar-SA"/>
        </w:rPr>
        <w:t>”</w:t>
      </w:r>
      <w:r w:rsidRPr="00715518">
        <w:rPr>
          <w:rFonts w:eastAsia="Times New Roman"/>
          <w:color w:val="2E3440"/>
          <w:sz w:val="24"/>
          <w:szCs w:val="24"/>
          <w:rtl/>
          <w:lang w:bidi="ar-SA"/>
        </w:rPr>
        <w:t xml:space="preserve"> در سند واقع شده که توثیق ندارد</w:t>
      </w:r>
      <w:r w:rsidRPr="00715518">
        <w:rPr>
          <w:rFonts w:eastAsia="Times New Roman"/>
          <w:color w:val="2E3440"/>
          <w:sz w:val="24"/>
          <w:szCs w:val="24"/>
          <w:lang w:bidi="ar-SA"/>
        </w:rPr>
        <w:t>.</w:t>
      </w:r>
    </w:p>
    <w:p w14:paraId="5130A374" w14:textId="77777777" w:rsidR="00715518" w:rsidRPr="00715518" w:rsidRDefault="00715518" w:rsidP="00715518">
      <w:pPr>
        <w:shd w:val="clear" w:color="auto" w:fill="FFFFFF"/>
        <w:spacing w:before="100" w:beforeAutospacing="1" w:after="100" w:afterAutospacing="1" w:line="240" w:lineRule="auto"/>
        <w:jc w:val="left"/>
        <w:outlineLvl w:val="2"/>
        <w:rPr>
          <w:rFonts w:eastAsia="Times New Roman"/>
          <w:b/>
          <w:bCs/>
          <w:color w:val="2E3440"/>
          <w:spacing w:val="-4"/>
          <w:sz w:val="27"/>
          <w:szCs w:val="27"/>
          <w:lang w:bidi="ar-SA"/>
        </w:rPr>
      </w:pPr>
      <w:r w:rsidRPr="00715518">
        <w:rPr>
          <w:rFonts w:eastAsia="Times New Roman"/>
          <w:b/>
          <w:bCs/>
          <w:color w:val="2E3440"/>
          <w:spacing w:val="-4"/>
          <w:sz w:val="27"/>
          <w:szCs w:val="27"/>
          <w:rtl/>
          <w:lang w:bidi="ar-SA"/>
        </w:rPr>
        <w:t>بررسی دلالی</w:t>
      </w:r>
    </w:p>
    <w:p w14:paraId="51FB870F" w14:textId="1E5B3C45" w:rsidR="00715518" w:rsidRPr="00715518" w:rsidRDefault="00715518" w:rsidP="00715518">
      <w:pPr>
        <w:shd w:val="clear" w:color="auto" w:fill="FFFFFF"/>
        <w:spacing w:before="100" w:beforeAutospacing="1" w:after="100" w:afterAutospacing="1" w:line="240" w:lineRule="auto"/>
        <w:jc w:val="left"/>
        <w:rPr>
          <w:rFonts w:eastAsia="Times New Roman"/>
          <w:color w:val="2E3440"/>
          <w:sz w:val="24"/>
          <w:szCs w:val="24"/>
          <w:lang w:bidi="ar-SA"/>
        </w:rPr>
      </w:pPr>
      <w:r w:rsidRPr="00715518">
        <w:rPr>
          <w:rFonts w:eastAsia="Times New Roman"/>
          <w:color w:val="2E3440"/>
          <w:sz w:val="24"/>
          <w:szCs w:val="24"/>
          <w:rtl/>
          <w:lang w:bidi="ar-SA"/>
        </w:rPr>
        <w:t xml:space="preserve">از جهت دلالت، این روایت بیان می‌کند که در موردی که شخص قرض بگیرد — زیرا عنوان </w:t>
      </w:r>
      <w:r w:rsidR="00A75B03">
        <w:rPr>
          <w:rFonts w:eastAsia="Times New Roman"/>
          <w:color w:val="2E3440"/>
          <w:sz w:val="24"/>
          <w:szCs w:val="24"/>
          <w:rtl/>
          <w:lang w:bidi="ar-SA"/>
        </w:rPr>
        <w:t>“</w:t>
      </w:r>
      <w:r w:rsidRPr="00715518">
        <w:rPr>
          <w:rFonts w:eastAsia="Times New Roman"/>
          <w:color w:val="2E3440"/>
          <w:sz w:val="24"/>
          <w:szCs w:val="24"/>
          <w:rtl/>
          <w:lang w:bidi="ar-SA"/>
        </w:rPr>
        <w:t>استدانه</w:t>
      </w:r>
      <w:r w:rsidR="00A75B03">
        <w:rPr>
          <w:rFonts w:eastAsia="Times New Roman"/>
          <w:color w:val="2E3440"/>
          <w:sz w:val="24"/>
          <w:szCs w:val="24"/>
          <w:rtl/>
          <w:lang w:bidi="ar-SA"/>
        </w:rPr>
        <w:t>”</w:t>
      </w:r>
      <w:r w:rsidRPr="00715518">
        <w:rPr>
          <w:rFonts w:eastAsia="Times New Roman"/>
          <w:color w:val="2E3440"/>
          <w:sz w:val="24"/>
          <w:szCs w:val="24"/>
          <w:rtl/>
          <w:lang w:bidi="ar-SA"/>
        </w:rPr>
        <w:t xml:space="preserve"> که در روایت ذکر شده، به معنای قرض کردن است — اگر نیت قضاء و ادای آن را نداشته باشد، به منزله سارق است. متن روایت چنین است</w:t>
      </w:r>
      <w:r w:rsidRPr="00715518">
        <w:rPr>
          <w:rFonts w:eastAsia="Times New Roman"/>
          <w:color w:val="2E3440"/>
          <w:sz w:val="24"/>
          <w:szCs w:val="24"/>
          <w:lang w:bidi="ar-SA"/>
        </w:rPr>
        <w:t>: </w:t>
      </w:r>
      <w:r w:rsidRPr="00715518">
        <w:rPr>
          <w:rFonts w:eastAsia="Times New Roman"/>
          <w:color w:val="2E3440"/>
          <w:sz w:val="20"/>
          <w:szCs w:val="20"/>
          <w:rtl/>
          <w:lang w:bidi="ar-SA"/>
        </w:rPr>
        <w:t>من استدان دینا فلم ینو قضائه کان بمنزلة السارق</w:t>
      </w:r>
      <w:r w:rsidRPr="00715518">
        <w:rPr>
          <w:rFonts w:eastAsia="Times New Roman"/>
          <w:color w:val="2E3440"/>
          <w:sz w:val="24"/>
          <w:szCs w:val="24"/>
          <w:lang w:bidi="ar-SA"/>
        </w:rPr>
        <w:t>.</w:t>
      </w:r>
    </w:p>
    <w:p w14:paraId="39793632" w14:textId="77777777" w:rsidR="00715518" w:rsidRPr="00715518" w:rsidRDefault="00715518" w:rsidP="00715518">
      <w:pPr>
        <w:shd w:val="clear" w:color="auto" w:fill="FFFFFF"/>
        <w:spacing w:before="100" w:beforeAutospacing="1" w:after="100" w:afterAutospacing="1" w:line="240" w:lineRule="auto"/>
        <w:jc w:val="left"/>
        <w:rPr>
          <w:rFonts w:eastAsia="Times New Roman"/>
          <w:color w:val="2E3440"/>
          <w:sz w:val="24"/>
          <w:szCs w:val="24"/>
          <w:lang w:bidi="ar-SA"/>
        </w:rPr>
      </w:pPr>
      <w:r w:rsidRPr="00715518">
        <w:rPr>
          <w:rFonts w:eastAsia="Times New Roman"/>
          <w:color w:val="2E3440"/>
          <w:sz w:val="24"/>
          <w:szCs w:val="24"/>
          <w:rtl/>
          <w:lang w:bidi="ar-SA"/>
        </w:rPr>
        <w:t>اینکه روایت بر بطلان قرض دلالت می‌کند، فی‌نفسه مشکلی ندارد و ظاهر تعبیر همین است؛ زیرا وقتی تصرف در مال مورد اقتراض، تصرف سارقانه و مانند تصرف در مال مسروقه دانسته شده، معنایش این است که آن مال به ملکیت مقترض درنیامده است. در غیر این صورت، تصرف او در ملک خود بود و تصرف در مال مسروقه محسوب نمی‌شد. بنابراین، قرار دادن چنین شخصی به منزله سارق، به معنای عدم صحت معامله و قرضی است که انجام داده است</w:t>
      </w:r>
      <w:r w:rsidRPr="00715518">
        <w:rPr>
          <w:rFonts w:eastAsia="Times New Roman"/>
          <w:color w:val="2E3440"/>
          <w:sz w:val="24"/>
          <w:szCs w:val="24"/>
          <w:lang w:bidi="ar-SA"/>
        </w:rPr>
        <w:t>.</w:t>
      </w:r>
    </w:p>
    <w:p w14:paraId="7A20FDA4" w14:textId="77777777" w:rsidR="00715518" w:rsidRPr="00715518" w:rsidRDefault="00715518" w:rsidP="00715518">
      <w:pPr>
        <w:shd w:val="clear" w:color="auto" w:fill="FFFFFF"/>
        <w:spacing w:before="100" w:beforeAutospacing="1" w:after="100" w:afterAutospacing="1" w:line="240" w:lineRule="auto"/>
        <w:jc w:val="left"/>
        <w:rPr>
          <w:rFonts w:eastAsia="Times New Roman"/>
          <w:color w:val="2E3440"/>
          <w:sz w:val="24"/>
          <w:szCs w:val="24"/>
          <w:lang w:bidi="ar-SA"/>
        </w:rPr>
      </w:pPr>
      <w:r w:rsidRPr="00715518">
        <w:rPr>
          <w:rFonts w:eastAsia="Times New Roman"/>
          <w:color w:val="2E3440"/>
          <w:sz w:val="24"/>
          <w:szCs w:val="24"/>
          <w:rtl/>
          <w:lang w:bidi="ar-SA"/>
        </w:rPr>
        <w:t>البته این روایت نیز مانند روایت ابی‌خدیجه در خصوص قرض وارد شده است. بر این اساس، اشکال دلالی مرحوم آقای خویی مبنی بر اینکه چون روایت در مورد قرض است، احتمال خصوصیت در آن وجود دارد و نمی‌توان حکم را به سایر ابواب معاملات تعمیم داد، در هر دو روایت مشترک است</w:t>
      </w:r>
      <w:r w:rsidRPr="00715518">
        <w:rPr>
          <w:rFonts w:eastAsia="Times New Roman"/>
          <w:color w:val="2E3440"/>
          <w:sz w:val="24"/>
          <w:szCs w:val="24"/>
          <w:lang w:bidi="ar-SA"/>
        </w:rPr>
        <w:t>.</w:t>
      </w:r>
    </w:p>
    <w:p w14:paraId="5EAF88D8" w14:textId="77777777" w:rsidR="00715518" w:rsidRPr="00715518" w:rsidRDefault="00715518" w:rsidP="00715518">
      <w:pPr>
        <w:shd w:val="clear" w:color="auto" w:fill="FFFFFF"/>
        <w:spacing w:before="100" w:beforeAutospacing="1" w:after="100" w:afterAutospacing="1" w:line="240" w:lineRule="auto"/>
        <w:jc w:val="left"/>
        <w:outlineLvl w:val="2"/>
        <w:rPr>
          <w:rFonts w:eastAsia="Times New Roman"/>
          <w:b/>
          <w:bCs/>
          <w:color w:val="2E3440"/>
          <w:spacing w:val="-4"/>
          <w:sz w:val="27"/>
          <w:szCs w:val="27"/>
          <w:lang w:bidi="ar-SA"/>
        </w:rPr>
      </w:pPr>
      <w:r w:rsidRPr="00715518">
        <w:rPr>
          <w:rFonts w:eastAsia="Times New Roman"/>
          <w:b/>
          <w:bCs/>
          <w:color w:val="2E3440"/>
          <w:spacing w:val="-4"/>
          <w:sz w:val="27"/>
          <w:szCs w:val="27"/>
          <w:rtl/>
          <w:lang w:bidi="ar-SA"/>
        </w:rPr>
        <w:t>امتیاز مرسله ابن‌فضال نسبت به روایت ابی‌خدیجه</w:t>
      </w:r>
    </w:p>
    <w:p w14:paraId="0F21A183" w14:textId="3C572E12" w:rsidR="00715518" w:rsidRPr="00715518" w:rsidRDefault="00715518" w:rsidP="00715518">
      <w:pPr>
        <w:shd w:val="clear" w:color="auto" w:fill="FFFFFF"/>
        <w:spacing w:before="100" w:beforeAutospacing="1" w:after="100" w:afterAutospacing="1" w:line="240" w:lineRule="auto"/>
        <w:jc w:val="left"/>
        <w:rPr>
          <w:rFonts w:eastAsia="Times New Roman"/>
          <w:color w:val="2E3440"/>
          <w:sz w:val="24"/>
          <w:szCs w:val="24"/>
          <w:lang w:bidi="ar-SA"/>
        </w:rPr>
      </w:pPr>
      <w:r w:rsidRPr="00715518">
        <w:rPr>
          <w:rFonts w:eastAsia="Times New Roman"/>
          <w:color w:val="2E3440"/>
          <w:sz w:val="24"/>
          <w:szCs w:val="24"/>
          <w:rtl/>
          <w:lang w:bidi="ar-SA"/>
        </w:rPr>
        <w:t xml:space="preserve">امتیاز مرسله ابن‌فضال بر روایت ابی‌خدیجه در این است که در روایت ابی‌خدیجه، عنوان </w:t>
      </w:r>
      <w:r w:rsidR="00A75B03">
        <w:rPr>
          <w:rFonts w:eastAsia="Times New Roman"/>
          <w:color w:val="2E3440"/>
          <w:sz w:val="24"/>
          <w:szCs w:val="24"/>
          <w:rtl/>
          <w:lang w:bidi="ar-SA"/>
        </w:rPr>
        <w:t>“</w:t>
      </w:r>
      <w:r w:rsidRPr="00715518">
        <w:rPr>
          <w:rFonts w:eastAsia="Times New Roman"/>
          <w:color w:val="2E3440"/>
          <w:sz w:val="24"/>
          <w:szCs w:val="24"/>
          <w:rtl/>
          <w:lang w:bidi="ar-SA"/>
        </w:rPr>
        <w:t>نیت عدم الأداء</w:t>
      </w:r>
      <w:r w:rsidR="00A75B03">
        <w:rPr>
          <w:rFonts w:eastAsia="Times New Roman"/>
          <w:color w:val="2E3440"/>
          <w:sz w:val="24"/>
          <w:szCs w:val="24"/>
          <w:rtl/>
          <w:lang w:bidi="ar-SA"/>
        </w:rPr>
        <w:t>”</w:t>
      </w:r>
      <w:r w:rsidRPr="00715518">
        <w:rPr>
          <w:rFonts w:eastAsia="Times New Roman"/>
          <w:color w:val="2E3440"/>
          <w:sz w:val="24"/>
          <w:szCs w:val="24"/>
          <w:rtl/>
          <w:lang w:bidi="ar-SA"/>
        </w:rPr>
        <w:t xml:space="preserve"> ذکر شده بود. این عنوان، فرض اول </w:t>
      </w:r>
      <w:r w:rsidR="00A75B03">
        <w:rPr>
          <w:rFonts w:eastAsia="Times New Roman"/>
          <w:color w:val="2E3440"/>
          <w:sz w:val="24"/>
          <w:szCs w:val="24"/>
          <w:rtl/>
          <w:lang w:bidi="ar-SA"/>
        </w:rPr>
        <w:t>(</w:t>
      </w:r>
      <w:r w:rsidRPr="00715518">
        <w:rPr>
          <w:rFonts w:eastAsia="Times New Roman"/>
          <w:color w:val="2E3440"/>
          <w:sz w:val="24"/>
          <w:szCs w:val="24"/>
          <w:rtl/>
          <w:lang w:bidi="ar-SA"/>
        </w:rPr>
        <w:t>کسی که نیت عدم الاداء دارد</w:t>
      </w:r>
      <w:r w:rsidR="00A75B03">
        <w:rPr>
          <w:rFonts w:eastAsia="Times New Roman"/>
          <w:color w:val="2E3440"/>
          <w:sz w:val="24"/>
          <w:szCs w:val="24"/>
          <w:rtl/>
          <w:lang w:bidi="ar-SA"/>
        </w:rPr>
        <w:t>)</w:t>
      </w:r>
      <w:r w:rsidRPr="00715518">
        <w:rPr>
          <w:rFonts w:eastAsia="Times New Roman"/>
          <w:color w:val="2E3440"/>
          <w:sz w:val="24"/>
          <w:szCs w:val="24"/>
          <w:rtl/>
          <w:lang w:bidi="ar-SA"/>
        </w:rPr>
        <w:t xml:space="preserve"> و فرض دوم </w:t>
      </w:r>
      <w:r w:rsidR="00A75B03">
        <w:rPr>
          <w:rFonts w:eastAsia="Times New Roman"/>
          <w:color w:val="2E3440"/>
          <w:sz w:val="24"/>
          <w:szCs w:val="24"/>
          <w:rtl/>
          <w:lang w:bidi="ar-SA"/>
        </w:rPr>
        <w:t>(</w:t>
      </w:r>
      <w:r w:rsidRPr="00715518">
        <w:rPr>
          <w:rFonts w:eastAsia="Times New Roman"/>
          <w:color w:val="2E3440"/>
          <w:sz w:val="24"/>
          <w:szCs w:val="24"/>
          <w:rtl/>
          <w:lang w:bidi="ar-SA"/>
        </w:rPr>
        <w:t>کسی که نیت ادای از حرام دارد</w:t>
      </w:r>
      <w:r w:rsidR="00A75B03">
        <w:rPr>
          <w:rFonts w:eastAsia="Times New Roman"/>
          <w:color w:val="2E3440"/>
          <w:sz w:val="24"/>
          <w:szCs w:val="24"/>
          <w:rtl/>
          <w:lang w:bidi="ar-SA"/>
        </w:rPr>
        <w:t>)</w:t>
      </w:r>
      <w:r w:rsidRPr="00715518">
        <w:rPr>
          <w:rFonts w:eastAsia="Times New Roman"/>
          <w:color w:val="2E3440"/>
          <w:sz w:val="24"/>
          <w:szCs w:val="24"/>
          <w:rtl/>
          <w:lang w:bidi="ar-SA"/>
        </w:rPr>
        <w:t xml:space="preserve"> را شامل می‌شود، اما فرض سوم </w:t>
      </w:r>
      <w:r w:rsidR="00A75B03">
        <w:rPr>
          <w:rFonts w:eastAsia="Times New Roman"/>
          <w:color w:val="2E3440"/>
          <w:sz w:val="24"/>
          <w:szCs w:val="24"/>
          <w:rtl/>
          <w:lang w:bidi="ar-SA"/>
        </w:rPr>
        <w:t>(</w:t>
      </w:r>
      <w:r w:rsidRPr="00715518">
        <w:rPr>
          <w:rFonts w:eastAsia="Times New Roman"/>
          <w:color w:val="2E3440"/>
          <w:sz w:val="24"/>
          <w:szCs w:val="24"/>
          <w:rtl/>
          <w:lang w:bidi="ar-SA"/>
        </w:rPr>
        <w:t>کسی که نیت اداء ندارد نه از حلال و نه از حرام</w:t>
      </w:r>
      <w:r w:rsidR="00A75B03">
        <w:rPr>
          <w:rFonts w:eastAsia="Times New Roman"/>
          <w:color w:val="2E3440"/>
          <w:sz w:val="24"/>
          <w:szCs w:val="24"/>
          <w:rtl/>
          <w:lang w:bidi="ar-SA"/>
        </w:rPr>
        <w:t>)</w:t>
      </w:r>
      <w:r w:rsidRPr="00715518">
        <w:rPr>
          <w:rFonts w:eastAsia="Times New Roman"/>
          <w:color w:val="2E3440"/>
          <w:sz w:val="24"/>
          <w:szCs w:val="24"/>
          <w:rtl/>
          <w:lang w:bidi="ar-SA"/>
        </w:rPr>
        <w:t xml:space="preserve"> را در بر نمی‌گیرد</w:t>
      </w:r>
      <w:r w:rsidRPr="00715518">
        <w:rPr>
          <w:rFonts w:eastAsia="Times New Roman"/>
          <w:color w:val="2E3440"/>
          <w:sz w:val="24"/>
          <w:szCs w:val="24"/>
          <w:lang w:bidi="ar-SA"/>
        </w:rPr>
        <w:t>.</w:t>
      </w:r>
    </w:p>
    <w:p w14:paraId="183DC64E" w14:textId="4ABF30C5" w:rsidR="00715518" w:rsidRPr="00715518" w:rsidRDefault="00715518" w:rsidP="00715518">
      <w:pPr>
        <w:shd w:val="clear" w:color="auto" w:fill="FFFFFF"/>
        <w:spacing w:before="100" w:beforeAutospacing="1" w:after="100" w:afterAutospacing="1" w:line="240" w:lineRule="auto"/>
        <w:jc w:val="left"/>
        <w:rPr>
          <w:rFonts w:eastAsia="Times New Roman"/>
          <w:color w:val="2E3440"/>
          <w:sz w:val="24"/>
          <w:szCs w:val="24"/>
          <w:lang w:bidi="ar-SA"/>
        </w:rPr>
      </w:pPr>
      <w:r w:rsidRPr="00715518">
        <w:rPr>
          <w:rFonts w:eastAsia="Times New Roman"/>
          <w:color w:val="2E3440"/>
          <w:sz w:val="24"/>
          <w:szCs w:val="24"/>
          <w:rtl/>
          <w:lang w:bidi="ar-SA"/>
        </w:rPr>
        <w:t xml:space="preserve">اما در روایت ابن‌فضال، عنوان </w:t>
      </w:r>
      <w:r w:rsidR="00A75B03">
        <w:rPr>
          <w:rFonts w:eastAsia="Times New Roman"/>
          <w:color w:val="2E3440"/>
          <w:sz w:val="24"/>
          <w:szCs w:val="24"/>
          <w:rtl/>
          <w:lang w:bidi="ar-SA"/>
        </w:rPr>
        <w:t>“</w:t>
      </w:r>
      <w:r w:rsidRPr="00715518">
        <w:rPr>
          <w:rFonts w:eastAsia="Times New Roman"/>
          <w:color w:val="2E3440"/>
          <w:sz w:val="24"/>
          <w:szCs w:val="24"/>
          <w:rtl/>
          <w:lang w:bidi="ar-SA"/>
        </w:rPr>
        <w:t>عدم نیت الأداء</w:t>
      </w:r>
      <w:r w:rsidR="00A75B03">
        <w:rPr>
          <w:rFonts w:eastAsia="Times New Roman"/>
          <w:color w:val="2E3440"/>
          <w:sz w:val="24"/>
          <w:szCs w:val="24"/>
          <w:rtl/>
          <w:lang w:bidi="ar-SA"/>
        </w:rPr>
        <w:t>”</w:t>
      </w:r>
      <w:r w:rsidRPr="00715518">
        <w:rPr>
          <w:rFonts w:eastAsia="Times New Roman"/>
          <w:color w:val="2E3440"/>
          <w:sz w:val="24"/>
          <w:szCs w:val="24"/>
          <w:rtl/>
          <w:lang w:bidi="ar-SA"/>
        </w:rPr>
        <w:t xml:space="preserve"> به کار رفته است</w:t>
      </w:r>
      <w:r w:rsidRPr="00715518">
        <w:rPr>
          <w:rFonts w:eastAsia="Times New Roman"/>
          <w:color w:val="2E3440"/>
          <w:sz w:val="24"/>
          <w:szCs w:val="24"/>
          <w:lang w:bidi="ar-SA"/>
        </w:rPr>
        <w:t xml:space="preserve"> </w:t>
      </w:r>
      <w:r w:rsidR="00A75B03">
        <w:rPr>
          <w:rFonts w:eastAsia="Times New Roman"/>
          <w:color w:val="2E3440"/>
          <w:sz w:val="24"/>
          <w:szCs w:val="24"/>
          <w:rtl/>
          <w:lang w:bidi="ar-SA"/>
        </w:rPr>
        <w:t>(</w:t>
      </w:r>
      <w:r w:rsidRPr="00715518">
        <w:rPr>
          <w:rFonts w:eastAsia="Times New Roman"/>
          <w:color w:val="2E3440"/>
          <w:sz w:val="20"/>
          <w:szCs w:val="20"/>
          <w:rtl/>
          <w:lang w:bidi="ar-SA"/>
        </w:rPr>
        <w:t>فلم ینو قضائه</w:t>
      </w:r>
      <w:r w:rsidR="00A75B03">
        <w:rPr>
          <w:rFonts w:eastAsia="Times New Roman"/>
          <w:color w:val="2E3440"/>
          <w:sz w:val="24"/>
          <w:szCs w:val="24"/>
          <w:rtl/>
          <w:lang w:bidi="ar-SA"/>
        </w:rPr>
        <w:t>)</w:t>
      </w:r>
      <w:r w:rsidRPr="00715518">
        <w:rPr>
          <w:rFonts w:eastAsia="Times New Roman"/>
          <w:color w:val="2E3440"/>
          <w:sz w:val="24"/>
          <w:szCs w:val="24"/>
          <w:lang w:bidi="ar-SA"/>
        </w:rPr>
        <w:t xml:space="preserve">. </w:t>
      </w:r>
      <w:r w:rsidRPr="00715518">
        <w:rPr>
          <w:rFonts w:eastAsia="Times New Roman"/>
          <w:color w:val="2E3440"/>
          <w:sz w:val="24"/>
          <w:szCs w:val="24"/>
          <w:rtl/>
          <w:lang w:bidi="ar-SA"/>
        </w:rPr>
        <w:t>این عنوان، هر سه فرض مذکور در مسئله هشتم را شامل می‌شود</w:t>
      </w:r>
      <w:r w:rsidRPr="00715518">
        <w:rPr>
          <w:rFonts w:eastAsia="Times New Roman"/>
          <w:color w:val="2E3440"/>
          <w:sz w:val="24"/>
          <w:szCs w:val="24"/>
          <w:lang w:bidi="ar-SA"/>
        </w:rPr>
        <w:t>.</w:t>
      </w:r>
    </w:p>
    <w:p w14:paraId="14ED5C28" w14:textId="77777777" w:rsidR="00715518" w:rsidRPr="00715518" w:rsidRDefault="00715518" w:rsidP="00715518">
      <w:pPr>
        <w:shd w:val="clear" w:color="auto" w:fill="FFFFFF"/>
        <w:spacing w:before="100" w:beforeAutospacing="1" w:after="100" w:afterAutospacing="1" w:line="240" w:lineRule="auto"/>
        <w:jc w:val="left"/>
        <w:outlineLvl w:val="2"/>
        <w:rPr>
          <w:rFonts w:eastAsia="Times New Roman"/>
          <w:b/>
          <w:bCs/>
          <w:color w:val="2E3440"/>
          <w:spacing w:val="-4"/>
          <w:sz w:val="27"/>
          <w:szCs w:val="27"/>
          <w:lang w:bidi="ar-SA"/>
        </w:rPr>
      </w:pPr>
      <w:r w:rsidRPr="00715518">
        <w:rPr>
          <w:rFonts w:eastAsia="Times New Roman"/>
          <w:b/>
          <w:bCs/>
          <w:color w:val="2E3440"/>
          <w:spacing w:val="-4"/>
          <w:sz w:val="27"/>
          <w:szCs w:val="27"/>
          <w:rtl/>
          <w:lang w:bidi="ar-SA"/>
        </w:rPr>
        <w:t>تبیین فتوای مرحوم سید ابوالحسن اصفهانی</w:t>
      </w:r>
    </w:p>
    <w:p w14:paraId="70F51862" w14:textId="77777777" w:rsidR="00715518" w:rsidRPr="00715518" w:rsidRDefault="00715518" w:rsidP="00715518">
      <w:pPr>
        <w:shd w:val="clear" w:color="auto" w:fill="FFFFFF"/>
        <w:spacing w:before="100" w:beforeAutospacing="1" w:after="100" w:afterAutospacing="1" w:line="240" w:lineRule="auto"/>
        <w:jc w:val="left"/>
        <w:rPr>
          <w:rFonts w:eastAsia="Times New Roman"/>
          <w:color w:val="2E3440"/>
          <w:sz w:val="24"/>
          <w:szCs w:val="24"/>
          <w:lang w:bidi="ar-SA"/>
        </w:rPr>
      </w:pPr>
      <w:r w:rsidRPr="00715518">
        <w:rPr>
          <w:rFonts w:eastAsia="Times New Roman"/>
          <w:color w:val="2E3440"/>
          <w:sz w:val="24"/>
          <w:szCs w:val="24"/>
          <w:rtl/>
          <w:lang w:bidi="ar-SA"/>
        </w:rPr>
        <w:t>بر این اساس، می‌توان فتوای مرحوم سید ابوالحسن اصفهانی را تبیین کرد. ایشان در این مسئله، قول به بطلان در فرض سوم را بعید دانسته‌اند. این تفصیل ایشان ظاهراً مستند به روایت ابی‌خدیجه است. به عبارت دیگر، ایشان علی‌القاعده باید در هر سه فرض حکم به صحت می‌کردند، اما به دلیل دلالت روایت ابی‌خدیجه بر بطلان در دو فرض اول، در آن دو فرض ملتزم به بطلان شده‌اند، ولی در فرض سوم که مشمول آن روایت نیست، حکم به صحت کرده‌اند. این تعلیقه نشان می‌دهد که روایت ابی‌خدیجه مورد اعتماد ایشان بوده، اما سایر روایات را قابل استناد ندانسته‌اند</w:t>
      </w:r>
      <w:r w:rsidRPr="00715518">
        <w:rPr>
          <w:rFonts w:eastAsia="Times New Roman"/>
          <w:color w:val="2E3440"/>
          <w:sz w:val="24"/>
          <w:szCs w:val="24"/>
          <w:lang w:bidi="ar-SA"/>
        </w:rPr>
        <w:t>.</w:t>
      </w:r>
    </w:p>
    <w:p w14:paraId="05B56E1A" w14:textId="77777777" w:rsidR="00715518" w:rsidRPr="00715518" w:rsidRDefault="00715518" w:rsidP="00715518">
      <w:pPr>
        <w:shd w:val="clear" w:color="auto" w:fill="FFFFFF"/>
        <w:spacing w:before="100" w:beforeAutospacing="1" w:after="100" w:afterAutospacing="1" w:line="240" w:lineRule="auto"/>
        <w:jc w:val="left"/>
        <w:outlineLvl w:val="2"/>
        <w:rPr>
          <w:rFonts w:eastAsia="Times New Roman"/>
          <w:b/>
          <w:bCs/>
          <w:color w:val="2E3440"/>
          <w:spacing w:val="-4"/>
          <w:sz w:val="27"/>
          <w:szCs w:val="27"/>
          <w:lang w:bidi="ar-SA"/>
        </w:rPr>
      </w:pPr>
      <w:r w:rsidRPr="00715518">
        <w:rPr>
          <w:rFonts w:eastAsia="Times New Roman"/>
          <w:b/>
          <w:bCs/>
          <w:color w:val="2E3440"/>
          <w:spacing w:val="-4"/>
          <w:sz w:val="27"/>
          <w:szCs w:val="27"/>
          <w:rtl/>
          <w:lang w:bidi="ar-SA"/>
        </w:rPr>
        <w:t>نکته‌ای استطرادی: در باب عظمت و قداست مرحوم سید ابوالحسن اصفهانی</w:t>
      </w:r>
    </w:p>
    <w:p w14:paraId="1C4D90B9" w14:textId="77777777" w:rsidR="00715518" w:rsidRPr="00715518" w:rsidRDefault="00715518" w:rsidP="00715518">
      <w:pPr>
        <w:shd w:val="clear" w:color="auto" w:fill="FFFFFF"/>
        <w:spacing w:before="100" w:beforeAutospacing="1" w:after="100" w:afterAutospacing="1" w:line="240" w:lineRule="auto"/>
        <w:jc w:val="left"/>
        <w:rPr>
          <w:rFonts w:eastAsia="Times New Roman"/>
          <w:color w:val="2E3440"/>
          <w:sz w:val="24"/>
          <w:szCs w:val="24"/>
          <w:lang w:bidi="ar-SA"/>
        </w:rPr>
      </w:pPr>
      <w:r w:rsidRPr="00715518">
        <w:rPr>
          <w:rFonts w:eastAsia="Times New Roman"/>
          <w:color w:val="2E3440"/>
          <w:sz w:val="24"/>
          <w:szCs w:val="24"/>
          <w:rtl/>
          <w:lang w:bidi="ar-SA"/>
        </w:rPr>
        <w:t>توجیهی که برای فتوای مرحوم سید اصفهانی ذکر شد، نشان‌دهنده ذوق سلیم و استقامت ایشان در استظهار از روایات و جمع بین آن‌هاست. این ویژگی در بسیاری از فتاوای ایشان در تعلیقات بر </w:t>
      </w:r>
      <w:r w:rsidRPr="00715518">
        <w:rPr>
          <w:rFonts w:eastAsia="Times New Roman"/>
          <w:i/>
          <w:iCs/>
          <w:color w:val="2E3440"/>
          <w:sz w:val="24"/>
          <w:szCs w:val="24"/>
          <w:rtl/>
          <w:lang w:bidi="ar-SA"/>
        </w:rPr>
        <w:t>عروه</w:t>
      </w:r>
      <w:r w:rsidRPr="00715518">
        <w:rPr>
          <w:rFonts w:eastAsia="Times New Roman"/>
          <w:color w:val="2E3440"/>
          <w:sz w:val="24"/>
          <w:szCs w:val="24"/>
          <w:rtl/>
          <w:lang w:bidi="ar-SA"/>
        </w:rPr>
        <w:t> و کتاب </w:t>
      </w:r>
      <w:r w:rsidRPr="00715518">
        <w:rPr>
          <w:rFonts w:eastAsia="Times New Roman"/>
          <w:i/>
          <w:iCs/>
          <w:color w:val="2E3440"/>
          <w:sz w:val="24"/>
          <w:szCs w:val="24"/>
          <w:rtl/>
          <w:lang w:bidi="ar-SA"/>
        </w:rPr>
        <w:t>وسیلة النجاة</w:t>
      </w:r>
      <w:r w:rsidRPr="00715518">
        <w:rPr>
          <w:rFonts w:eastAsia="Times New Roman"/>
          <w:color w:val="2E3440"/>
          <w:sz w:val="24"/>
          <w:szCs w:val="24"/>
          <w:rtl/>
          <w:lang w:bidi="ar-SA"/>
        </w:rPr>
        <w:t> مشهود است. هرچند این استقامت در فهم روایات در سایر فقها نیز وجود دارد، اما در مرحوم سید اصفهانی به نحو ویژه‌ای برجسته است</w:t>
      </w:r>
      <w:r w:rsidRPr="00715518">
        <w:rPr>
          <w:rFonts w:eastAsia="Times New Roman"/>
          <w:color w:val="2E3440"/>
          <w:sz w:val="24"/>
          <w:szCs w:val="24"/>
          <w:lang w:bidi="ar-SA"/>
        </w:rPr>
        <w:t>.</w:t>
      </w:r>
    </w:p>
    <w:p w14:paraId="66B5C24D" w14:textId="0F61E497" w:rsidR="00715518" w:rsidRPr="00715518" w:rsidRDefault="00715518" w:rsidP="00715518">
      <w:pPr>
        <w:shd w:val="clear" w:color="auto" w:fill="FFFFFF"/>
        <w:spacing w:before="100" w:beforeAutospacing="1" w:after="100" w:afterAutospacing="1" w:line="240" w:lineRule="auto"/>
        <w:jc w:val="left"/>
        <w:rPr>
          <w:rFonts w:eastAsia="Times New Roman"/>
          <w:color w:val="2E3440"/>
          <w:sz w:val="24"/>
          <w:szCs w:val="24"/>
          <w:lang w:bidi="ar-SA"/>
        </w:rPr>
      </w:pPr>
      <w:r w:rsidRPr="00715518">
        <w:rPr>
          <w:rFonts w:eastAsia="Times New Roman"/>
          <w:color w:val="2E3440"/>
          <w:sz w:val="24"/>
          <w:szCs w:val="24"/>
          <w:rtl/>
          <w:lang w:bidi="ar-SA"/>
        </w:rPr>
        <w:t xml:space="preserve">قضایا و حکایاتی که از مرحوم سید اصفهانی نقل می‌شود نیز مؤید همین معناست. از جمله، قضیه معروفی است که مرحوم آیت‌الله گلپایگانی در سفر به نجف اشرف، در حجره یکی از دوستانشان </w:t>
      </w:r>
      <w:r w:rsidR="00A75B03">
        <w:rPr>
          <w:rFonts w:eastAsia="Times New Roman"/>
          <w:color w:val="2E3440"/>
          <w:sz w:val="24"/>
          <w:szCs w:val="24"/>
          <w:rtl/>
          <w:lang w:bidi="ar-SA"/>
        </w:rPr>
        <w:t>(</w:t>
      </w:r>
      <w:r w:rsidRPr="00715518">
        <w:rPr>
          <w:rFonts w:eastAsia="Times New Roman"/>
          <w:color w:val="2E3440"/>
          <w:sz w:val="24"/>
          <w:szCs w:val="24"/>
          <w:rtl/>
          <w:lang w:bidi="ar-SA"/>
        </w:rPr>
        <w:t>مرحوم آقای مشکات</w:t>
      </w:r>
      <w:r w:rsidR="00A75B03">
        <w:rPr>
          <w:rFonts w:eastAsia="Times New Roman"/>
          <w:color w:val="2E3440"/>
          <w:sz w:val="24"/>
          <w:szCs w:val="24"/>
          <w:rtl/>
          <w:lang w:bidi="ar-SA"/>
        </w:rPr>
        <w:t>)</w:t>
      </w:r>
      <w:r w:rsidRPr="00715518">
        <w:rPr>
          <w:rFonts w:eastAsia="Times New Roman"/>
          <w:color w:val="2E3440"/>
          <w:sz w:val="24"/>
          <w:szCs w:val="24"/>
          <w:rtl/>
          <w:lang w:bidi="ar-SA"/>
        </w:rPr>
        <w:t xml:space="preserve"> در عالم رؤیا مشاهده کردند. ایشان در خواب دیدند که بر روی قبر مبارک حضرت امیرالمؤمنین </w:t>
      </w:r>
      <w:r w:rsidR="00A75B03">
        <w:rPr>
          <w:rFonts w:eastAsia="Times New Roman"/>
          <w:color w:val="2E3440"/>
          <w:sz w:val="24"/>
          <w:szCs w:val="24"/>
          <w:rtl/>
          <w:lang w:bidi="ar-SA"/>
        </w:rPr>
        <w:t>(</w:t>
      </w:r>
      <w:r w:rsidRPr="00715518">
        <w:rPr>
          <w:rFonts w:eastAsia="Times New Roman"/>
          <w:color w:val="2E3440"/>
          <w:sz w:val="24"/>
          <w:szCs w:val="24"/>
          <w:rtl/>
          <w:lang w:bidi="ar-SA"/>
        </w:rPr>
        <w:t>علیه السلام</w:t>
      </w:r>
      <w:r w:rsidR="00A75B03">
        <w:rPr>
          <w:rFonts w:eastAsia="Times New Roman"/>
          <w:color w:val="2E3440"/>
          <w:sz w:val="24"/>
          <w:szCs w:val="24"/>
          <w:rtl/>
          <w:lang w:bidi="ar-SA"/>
        </w:rPr>
        <w:t>)</w:t>
      </w:r>
      <w:r w:rsidRPr="00715518">
        <w:rPr>
          <w:rFonts w:eastAsia="Times New Roman"/>
          <w:color w:val="2E3440"/>
          <w:sz w:val="24"/>
          <w:szCs w:val="24"/>
          <w:rtl/>
          <w:lang w:bidi="ar-SA"/>
        </w:rPr>
        <w:t xml:space="preserve"> کاسه عسلی قرار دارد و به ایشان خطاب شد که از آن عسل تناول کنند. پس از آنکه مقداری خوردند، اجازه خواستند تا از آن عسل </w:t>
      </w:r>
      <w:r w:rsidRPr="00715518">
        <w:rPr>
          <w:rFonts w:eastAsia="Times New Roman"/>
          <w:color w:val="2E3440"/>
          <w:sz w:val="24"/>
          <w:szCs w:val="24"/>
          <w:rtl/>
          <w:lang w:bidi="ar-SA"/>
        </w:rPr>
        <w:lastRenderedPageBreak/>
        <w:t xml:space="preserve">برای مرحوم سید ابوالحسن اصفهانی ببرند. در پاسخ به ایشان گفته شد: </w:t>
      </w:r>
      <w:r w:rsidR="00A75B03">
        <w:rPr>
          <w:rFonts w:eastAsia="Times New Roman"/>
          <w:color w:val="2E3440"/>
          <w:sz w:val="24"/>
          <w:szCs w:val="24"/>
          <w:rtl/>
          <w:lang w:bidi="ar-SA"/>
        </w:rPr>
        <w:t>“</w:t>
      </w:r>
      <w:r w:rsidRPr="00715518">
        <w:rPr>
          <w:rFonts w:eastAsia="Times New Roman"/>
          <w:color w:val="2E3440"/>
          <w:sz w:val="24"/>
          <w:szCs w:val="24"/>
          <w:rtl/>
          <w:lang w:bidi="ar-SA"/>
        </w:rPr>
        <w:t>ما از این عسل‌ها به ایشان خورانده‌ایم</w:t>
      </w:r>
      <w:r w:rsidR="00A75B03">
        <w:rPr>
          <w:rFonts w:eastAsia="Times New Roman"/>
          <w:color w:val="2E3440"/>
          <w:sz w:val="24"/>
          <w:szCs w:val="24"/>
          <w:rtl/>
          <w:lang w:bidi="ar-SA"/>
        </w:rPr>
        <w:t>”</w:t>
      </w:r>
      <w:r w:rsidRPr="00715518">
        <w:rPr>
          <w:rFonts w:eastAsia="Times New Roman"/>
          <w:color w:val="2E3440"/>
          <w:sz w:val="24"/>
          <w:szCs w:val="24"/>
          <w:rtl/>
          <w:lang w:bidi="ar-SA"/>
        </w:rPr>
        <w:t xml:space="preserve">. این رؤیا نشان‌دهنده آن است که ذوق فقهی و استظهارات مستقیم مرحوم آیت‌الله گلپایگانی از ادله، با استظهارات مرحوم سید اصفهانی از یک سنخ و وادی است. تعبیر </w:t>
      </w:r>
      <w:r w:rsidR="00A75B03">
        <w:rPr>
          <w:rFonts w:eastAsia="Times New Roman"/>
          <w:color w:val="2E3440"/>
          <w:sz w:val="24"/>
          <w:szCs w:val="24"/>
          <w:rtl/>
          <w:lang w:bidi="ar-SA"/>
        </w:rPr>
        <w:t>“</w:t>
      </w:r>
      <w:r w:rsidRPr="00715518">
        <w:rPr>
          <w:rFonts w:eastAsia="Times New Roman"/>
          <w:color w:val="2E3440"/>
          <w:sz w:val="24"/>
          <w:szCs w:val="24"/>
          <w:rtl/>
          <w:lang w:bidi="ar-SA"/>
        </w:rPr>
        <w:t>به ایشان خورانده‌ایم</w:t>
      </w:r>
      <w:r w:rsidR="00A75B03">
        <w:rPr>
          <w:rFonts w:eastAsia="Times New Roman"/>
          <w:color w:val="2E3440"/>
          <w:sz w:val="24"/>
          <w:szCs w:val="24"/>
          <w:rtl/>
          <w:lang w:bidi="ar-SA"/>
        </w:rPr>
        <w:t>”</w:t>
      </w:r>
      <w:r w:rsidRPr="00715518">
        <w:rPr>
          <w:rFonts w:eastAsia="Times New Roman"/>
          <w:color w:val="2E3440"/>
          <w:sz w:val="24"/>
          <w:szCs w:val="24"/>
          <w:rtl/>
          <w:lang w:bidi="ar-SA"/>
        </w:rPr>
        <w:t xml:space="preserve"> نیز حاکی از عنایات خاص معصومین </w:t>
      </w:r>
      <w:r w:rsidR="00A75B03">
        <w:rPr>
          <w:rFonts w:eastAsia="Times New Roman"/>
          <w:color w:val="2E3440"/>
          <w:sz w:val="24"/>
          <w:szCs w:val="24"/>
          <w:rtl/>
          <w:lang w:bidi="ar-SA"/>
        </w:rPr>
        <w:t>(</w:t>
      </w:r>
      <w:r w:rsidRPr="00715518">
        <w:rPr>
          <w:rFonts w:eastAsia="Times New Roman"/>
          <w:color w:val="2E3440"/>
          <w:sz w:val="24"/>
          <w:szCs w:val="24"/>
          <w:rtl/>
          <w:lang w:bidi="ar-SA"/>
        </w:rPr>
        <w:t>علیهم السلام</w:t>
      </w:r>
      <w:r w:rsidR="00A75B03">
        <w:rPr>
          <w:rFonts w:eastAsia="Times New Roman"/>
          <w:color w:val="2E3440"/>
          <w:sz w:val="24"/>
          <w:szCs w:val="24"/>
          <w:rtl/>
          <w:lang w:bidi="ar-SA"/>
        </w:rPr>
        <w:t>)</w:t>
      </w:r>
      <w:r w:rsidRPr="00715518">
        <w:rPr>
          <w:rFonts w:eastAsia="Times New Roman"/>
          <w:color w:val="2E3440"/>
          <w:sz w:val="24"/>
          <w:szCs w:val="24"/>
          <w:rtl/>
          <w:lang w:bidi="ar-SA"/>
        </w:rPr>
        <w:t xml:space="preserve"> به مرحوم سید اصفهانی و بیانگر عظمت و قداست آن بزرگوار است</w:t>
      </w:r>
      <w:r w:rsidRPr="00715518">
        <w:rPr>
          <w:rFonts w:eastAsia="Times New Roman"/>
          <w:color w:val="2E3440"/>
          <w:sz w:val="24"/>
          <w:szCs w:val="24"/>
          <w:lang w:bidi="ar-SA"/>
        </w:rPr>
        <w:t>.</w:t>
      </w:r>
    </w:p>
    <w:p w14:paraId="65EBED8B" w14:textId="2CBC1DDA" w:rsidR="00715518" w:rsidRPr="00715518" w:rsidRDefault="00715518" w:rsidP="00715518">
      <w:pPr>
        <w:shd w:val="clear" w:color="auto" w:fill="FFFFFF"/>
        <w:spacing w:before="100" w:beforeAutospacing="1" w:after="100" w:afterAutospacing="1" w:line="240" w:lineRule="auto"/>
        <w:jc w:val="left"/>
        <w:rPr>
          <w:rFonts w:eastAsia="Times New Roman"/>
          <w:color w:val="2E3440"/>
          <w:sz w:val="24"/>
          <w:szCs w:val="24"/>
          <w:lang w:bidi="ar-SA"/>
        </w:rPr>
      </w:pPr>
      <w:r w:rsidRPr="00715518">
        <w:rPr>
          <w:rFonts w:eastAsia="Times New Roman"/>
          <w:color w:val="2E3440"/>
          <w:sz w:val="24"/>
          <w:szCs w:val="24"/>
          <w:rtl/>
          <w:lang w:bidi="ar-SA"/>
        </w:rPr>
        <w:t xml:space="preserve">در مورد مرحوم سید اصفهانی، قضایای دیگری نیز به نحو مستفیض نقل شده که صدور برخی از آن‌ها مورد اطمینان است. این قضایا نشان‌دهنده قداست ایشان و ارتباط وثیق آن بزرگوار با حضرت ولی عصر </w:t>
      </w:r>
      <w:r w:rsidR="00A75B03">
        <w:rPr>
          <w:rFonts w:eastAsia="Times New Roman"/>
          <w:color w:val="2E3440"/>
          <w:sz w:val="24"/>
          <w:szCs w:val="24"/>
          <w:rtl/>
          <w:lang w:bidi="ar-SA"/>
        </w:rPr>
        <w:t>(</w:t>
      </w:r>
      <w:r w:rsidRPr="00715518">
        <w:rPr>
          <w:rFonts w:eastAsia="Times New Roman"/>
          <w:color w:val="2E3440"/>
          <w:sz w:val="24"/>
          <w:szCs w:val="24"/>
          <w:rtl/>
          <w:lang w:bidi="ar-SA"/>
        </w:rPr>
        <w:t>صلوات الله علیه و عجل الله تعالی فرجه الشریف</w:t>
      </w:r>
      <w:r w:rsidR="00A75B03">
        <w:rPr>
          <w:rFonts w:eastAsia="Times New Roman"/>
          <w:color w:val="2E3440"/>
          <w:sz w:val="24"/>
          <w:szCs w:val="24"/>
          <w:rtl/>
          <w:lang w:bidi="ar-SA"/>
        </w:rPr>
        <w:t>)</w:t>
      </w:r>
      <w:r w:rsidRPr="00715518">
        <w:rPr>
          <w:rFonts w:eastAsia="Times New Roman"/>
          <w:color w:val="2E3440"/>
          <w:sz w:val="24"/>
          <w:szCs w:val="24"/>
          <w:rtl/>
          <w:lang w:bidi="ar-SA"/>
        </w:rPr>
        <w:t xml:space="preserve"> است. یکی از این قضایای معروف که نقل آن موجب تنبه و درس‌آموزی است، جریانی است که از مرحوم آشیخ عبدالنبی اراکی نقل شده و در مواضع مختلفی، از جمله در کتاب </w:t>
      </w:r>
      <w:r w:rsidRPr="00715518">
        <w:rPr>
          <w:rFonts w:eastAsia="Times New Roman"/>
          <w:i/>
          <w:iCs/>
          <w:color w:val="2E3440"/>
          <w:sz w:val="24"/>
          <w:szCs w:val="24"/>
          <w:rtl/>
          <w:lang w:bidi="ar-SA"/>
        </w:rPr>
        <w:t>گنجینه‌ی دانشمندان</w:t>
      </w:r>
      <w:r w:rsidRPr="00715518">
        <w:rPr>
          <w:rFonts w:eastAsia="Times New Roman"/>
          <w:color w:val="2E3440"/>
          <w:sz w:val="24"/>
          <w:szCs w:val="24"/>
          <w:rtl/>
          <w:lang w:bidi="ar-SA"/>
        </w:rPr>
        <w:t>، به ثبت رسیده است. مرحوم آقای رازی این جریان را از مرحوم آشیخ عبدالنبی اراکی به نقل از برخی ثقات از علمای تهران روایت کرده است</w:t>
      </w:r>
      <w:r w:rsidRPr="00715518">
        <w:rPr>
          <w:rFonts w:eastAsia="Times New Roman"/>
          <w:color w:val="2E3440"/>
          <w:sz w:val="24"/>
          <w:szCs w:val="24"/>
          <w:lang w:bidi="ar-SA"/>
        </w:rPr>
        <w:t>.</w:t>
      </w:r>
    </w:p>
    <w:p w14:paraId="2704EB14" w14:textId="49E4F9F0" w:rsidR="00715518" w:rsidRPr="00715518" w:rsidRDefault="00715518" w:rsidP="00715518">
      <w:pPr>
        <w:shd w:val="clear" w:color="auto" w:fill="FFFFFF"/>
        <w:spacing w:before="100" w:beforeAutospacing="1" w:after="100" w:afterAutospacing="1" w:line="240" w:lineRule="auto"/>
        <w:jc w:val="left"/>
        <w:rPr>
          <w:rFonts w:eastAsia="Times New Roman"/>
          <w:color w:val="2E3440"/>
          <w:sz w:val="24"/>
          <w:szCs w:val="24"/>
          <w:lang w:bidi="ar-SA"/>
        </w:rPr>
      </w:pPr>
      <w:r w:rsidRPr="00715518">
        <w:rPr>
          <w:rFonts w:eastAsia="Times New Roman"/>
          <w:color w:val="2E3440"/>
          <w:sz w:val="24"/>
          <w:szCs w:val="24"/>
          <w:rtl/>
          <w:lang w:bidi="ar-SA"/>
        </w:rPr>
        <w:t>مرحوم آشیخ عبدالنبی اراکی در ملاقاتی با عالم جلیل‌القدر، مرحوم آقای لنگرودی بزرگ، در تهران، این‌گونه نقل کرده بودند</w:t>
      </w:r>
      <w:r w:rsidRPr="00715518">
        <w:rPr>
          <w:rFonts w:eastAsia="Times New Roman"/>
          <w:color w:val="2E3440"/>
          <w:sz w:val="24"/>
          <w:szCs w:val="24"/>
          <w:lang w:bidi="ar-SA"/>
        </w:rPr>
        <w:t>:</w:t>
      </w:r>
      <w:r w:rsidRPr="00715518">
        <w:rPr>
          <w:rFonts w:eastAsia="Times New Roman"/>
          <w:color w:val="2E3440"/>
          <w:sz w:val="24"/>
          <w:szCs w:val="24"/>
          <w:lang w:bidi="ar-SA"/>
        </w:rPr>
        <w:br/>
      </w:r>
      <w:r w:rsidR="00A75B03">
        <w:rPr>
          <w:rFonts w:eastAsia="Times New Roman"/>
          <w:color w:val="2E3440"/>
          <w:sz w:val="24"/>
          <w:szCs w:val="24"/>
          <w:rtl/>
          <w:lang w:bidi="ar-SA"/>
        </w:rPr>
        <w:t>“</w:t>
      </w:r>
      <w:r w:rsidRPr="00715518">
        <w:rPr>
          <w:rFonts w:eastAsia="Times New Roman"/>
          <w:color w:val="2E3440"/>
          <w:sz w:val="24"/>
          <w:szCs w:val="24"/>
          <w:rtl/>
          <w:lang w:bidi="ar-SA"/>
        </w:rPr>
        <w:t>زمانی که در نجف بودیم، نظر ما نسبت به مرحوم سید ابوالحسن اصفهانی این بود که شخصیت برجسته و ممتازی نیست. او از شاگردان مرحوم آخوند صاحب کفایه بود و ما نیز از شاگردان ایشان بودیم؛ نهایت اینکه او خوش‌اقبال بوده و مرجعیتش فراگیر شده است. از این رو، اعجاب خاصی نسبت به ایشان نداشتیم و برای او عظمت و قداست ویژه‌ای قائل نبودیم و او را در حد سایر شاگردان مرحوم آخوند می‌دانستیم</w:t>
      </w:r>
      <w:r w:rsidRPr="00715518">
        <w:rPr>
          <w:rFonts w:eastAsia="Times New Roman"/>
          <w:color w:val="2E3440"/>
          <w:sz w:val="24"/>
          <w:szCs w:val="24"/>
          <w:lang w:bidi="ar-SA"/>
        </w:rPr>
        <w:t>.</w:t>
      </w:r>
    </w:p>
    <w:p w14:paraId="02BB223B" w14:textId="79955A3E" w:rsidR="00715518" w:rsidRPr="00715518" w:rsidRDefault="00715518" w:rsidP="007416C7">
      <w:pPr>
        <w:shd w:val="clear" w:color="auto" w:fill="FFFFFF"/>
        <w:spacing w:before="100" w:beforeAutospacing="1" w:after="100" w:afterAutospacing="1" w:line="240" w:lineRule="auto"/>
        <w:jc w:val="left"/>
        <w:rPr>
          <w:rFonts w:eastAsia="Times New Roman"/>
          <w:color w:val="2E3440"/>
          <w:sz w:val="24"/>
          <w:szCs w:val="24"/>
          <w:lang w:bidi="ar-SA"/>
        </w:rPr>
      </w:pPr>
      <w:r w:rsidRPr="00715518">
        <w:rPr>
          <w:rFonts w:eastAsia="Times New Roman"/>
          <w:color w:val="2E3440"/>
          <w:sz w:val="24"/>
          <w:szCs w:val="24"/>
          <w:rtl/>
          <w:lang w:bidi="ar-SA"/>
        </w:rPr>
        <w:t xml:space="preserve">تا اینکه شخصی مرتاض که ریاضات شرعیه کشیده بود به نجف آمد. نزد او رفتیم و او را آزمودیم و دریافتیم که حقیقتاً از اموری خبر می‌دهد که به صدق گفتارش یقین پیدا کردیم. به او گفتیم: شما که از چنین علومی برخوردارید، به ما بگویید آیا راهی برای ملاقات و دیدار با حضرت بقیة الله الاعظم </w:t>
      </w:r>
      <w:r w:rsidR="00A75B03">
        <w:rPr>
          <w:rFonts w:eastAsia="Times New Roman"/>
          <w:color w:val="2E3440"/>
          <w:sz w:val="24"/>
          <w:szCs w:val="24"/>
          <w:rtl/>
          <w:lang w:bidi="ar-SA"/>
        </w:rPr>
        <w:t>(</w:t>
      </w:r>
      <w:r w:rsidRPr="00715518">
        <w:rPr>
          <w:rFonts w:eastAsia="Times New Roman"/>
          <w:color w:val="2E3440"/>
          <w:sz w:val="24"/>
          <w:szCs w:val="24"/>
          <w:rtl/>
          <w:lang w:bidi="ar-SA"/>
        </w:rPr>
        <w:t>عجل الله تعالی فرجه الشریف</w:t>
      </w:r>
      <w:r w:rsidR="00A75B03">
        <w:rPr>
          <w:rFonts w:eastAsia="Times New Roman"/>
          <w:color w:val="2E3440"/>
          <w:sz w:val="24"/>
          <w:szCs w:val="24"/>
          <w:rtl/>
          <w:lang w:bidi="ar-SA"/>
        </w:rPr>
        <w:t>)</w:t>
      </w:r>
      <w:r w:rsidRPr="00715518">
        <w:rPr>
          <w:rFonts w:eastAsia="Times New Roman"/>
          <w:color w:val="2E3440"/>
          <w:sz w:val="24"/>
          <w:szCs w:val="24"/>
          <w:rtl/>
          <w:lang w:bidi="ar-SA"/>
        </w:rPr>
        <w:t xml:space="preserve"> وجود دارد؟ ما مسائلی داریم که پاسخ آن‌ها را باید از خود حضرت دریافت کنیم. آن شخص دستورالعملی به ما داد و گفت: بیرون نجف اشرف، در </w:t>
      </w:r>
      <w:r w:rsidR="007416C7">
        <w:rPr>
          <w:rFonts w:eastAsia="Times New Roman" w:hint="cs"/>
          <w:color w:val="2E3440"/>
          <w:sz w:val="24"/>
          <w:szCs w:val="24"/>
          <w:rtl/>
        </w:rPr>
        <w:t xml:space="preserve">صحرا در مکان خلوتی که محل رفت و آمد مردم نباشد </w:t>
      </w:r>
      <w:r w:rsidRPr="00715518">
        <w:rPr>
          <w:rFonts w:eastAsia="Times New Roman"/>
          <w:color w:val="2E3440"/>
          <w:sz w:val="24"/>
          <w:szCs w:val="24"/>
          <w:rtl/>
          <w:lang w:bidi="ar-SA"/>
        </w:rPr>
        <w:t xml:space="preserve">، اعمال خاصی را انجام بده، از جمله هفتاد مرتبه آیة الکرسی بخوان. پس از اتمام اعمال، اگر کسی نزد تو آمد و پرسید چه کار داری، او حضرت ولی عصر </w:t>
      </w:r>
      <w:r w:rsidR="00A75B03">
        <w:rPr>
          <w:rFonts w:eastAsia="Times New Roman"/>
          <w:color w:val="2E3440"/>
          <w:sz w:val="24"/>
          <w:szCs w:val="24"/>
          <w:rtl/>
          <w:lang w:bidi="ar-SA"/>
        </w:rPr>
        <w:t>(</w:t>
      </w:r>
      <w:r w:rsidRPr="00715518">
        <w:rPr>
          <w:rFonts w:eastAsia="Times New Roman"/>
          <w:color w:val="2E3440"/>
          <w:sz w:val="24"/>
          <w:szCs w:val="24"/>
          <w:rtl/>
          <w:lang w:bidi="ar-SA"/>
        </w:rPr>
        <w:t>علیه السلام</w:t>
      </w:r>
      <w:r w:rsidR="00A75B03">
        <w:rPr>
          <w:rFonts w:eastAsia="Times New Roman"/>
          <w:color w:val="2E3440"/>
          <w:sz w:val="24"/>
          <w:szCs w:val="24"/>
          <w:rtl/>
          <w:lang w:bidi="ar-SA"/>
        </w:rPr>
        <w:t>)</w:t>
      </w:r>
      <w:r w:rsidRPr="00715518">
        <w:rPr>
          <w:rFonts w:eastAsia="Times New Roman"/>
          <w:color w:val="2E3440"/>
          <w:sz w:val="24"/>
          <w:szCs w:val="24"/>
          <w:rtl/>
          <w:lang w:bidi="ar-SA"/>
        </w:rPr>
        <w:t xml:space="preserve"> است؛ هر چه می‌خواهی از او بپرس</w:t>
      </w:r>
      <w:r w:rsidRPr="00715518">
        <w:rPr>
          <w:rFonts w:eastAsia="Times New Roman"/>
          <w:color w:val="2E3440"/>
          <w:sz w:val="24"/>
          <w:szCs w:val="24"/>
          <w:lang w:bidi="ar-SA"/>
        </w:rPr>
        <w:t>.</w:t>
      </w:r>
    </w:p>
    <w:p w14:paraId="601CDB3E" w14:textId="4BFEBBB1" w:rsidR="00715518" w:rsidRPr="00715518" w:rsidRDefault="00715518" w:rsidP="00715518">
      <w:pPr>
        <w:shd w:val="clear" w:color="auto" w:fill="FFFFFF"/>
        <w:spacing w:before="100" w:beforeAutospacing="1" w:after="100" w:afterAutospacing="1" w:line="240" w:lineRule="auto"/>
        <w:jc w:val="left"/>
        <w:rPr>
          <w:rFonts w:eastAsia="Times New Roman"/>
          <w:color w:val="2E3440"/>
          <w:sz w:val="24"/>
          <w:szCs w:val="24"/>
          <w:lang w:bidi="ar-SA"/>
        </w:rPr>
      </w:pPr>
      <w:r w:rsidRPr="00715518">
        <w:rPr>
          <w:rFonts w:eastAsia="Times New Roman"/>
          <w:color w:val="2E3440"/>
          <w:sz w:val="24"/>
          <w:szCs w:val="24"/>
          <w:rtl/>
          <w:lang w:bidi="ar-SA"/>
        </w:rPr>
        <w:t xml:space="preserve">من </w:t>
      </w:r>
      <w:r w:rsidR="00A75B03">
        <w:rPr>
          <w:rFonts w:eastAsia="Times New Roman"/>
          <w:color w:val="2E3440"/>
          <w:sz w:val="24"/>
          <w:szCs w:val="24"/>
          <w:rtl/>
          <w:lang w:bidi="ar-SA"/>
        </w:rPr>
        <w:t>(</w:t>
      </w:r>
      <w:r w:rsidRPr="00715518">
        <w:rPr>
          <w:rFonts w:eastAsia="Times New Roman"/>
          <w:color w:val="2E3440"/>
          <w:sz w:val="24"/>
          <w:szCs w:val="24"/>
          <w:rtl/>
          <w:lang w:bidi="ar-SA"/>
        </w:rPr>
        <w:t>آشیخ عبدالنبی</w:t>
      </w:r>
      <w:r w:rsidR="00A75B03">
        <w:rPr>
          <w:rFonts w:eastAsia="Times New Roman"/>
          <w:color w:val="2E3440"/>
          <w:sz w:val="24"/>
          <w:szCs w:val="24"/>
          <w:rtl/>
          <w:lang w:bidi="ar-SA"/>
        </w:rPr>
        <w:t>)</w:t>
      </w:r>
      <w:r w:rsidRPr="00715518">
        <w:rPr>
          <w:rFonts w:eastAsia="Times New Roman"/>
          <w:color w:val="2E3440"/>
          <w:sz w:val="24"/>
          <w:szCs w:val="24"/>
          <w:rtl/>
          <w:lang w:bidi="ar-SA"/>
        </w:rPr>
        <w:t xml:space="preserve"> این دستور را عملی کردم. پس از اتمام اعمال مسجد سهله، بیرون مسجد در بیابان رو به قبله نشستم و آن برنامه را اجرا کردم. وقتی اعمالم تمام شد، شخصی نزد من آمد، سلام کرد و پرسید: کاری با من داشتید؟ من که سفارش آن شخص را از یاد برده بودم، گفتم: نه، کاری با شما ندارم. آن آقا فرمود: شما مرا خواستید و من آمدم. من باز هم گفتم کاری نداشتم و آن آقا رفت</w:t>
      </w:r>
      <w:r w:rsidRPr="00715518">
        <w:rPr>
          <w:rFonts w:eastAsia="Times New Roman"/>
          <w:color w:val="2E3440"/>
          <w:sz w:val="24"/>
          <w:szCs w:val="24"/>
          <w:lang w:bidi="ar-SA"/>
        </w:rPr>
        <w:t>.</w:t>
      </w:r>
    </w:p>
    <w:p w14:paraId="4E13C100" w14:textId="10680CFD" w:rsidR="00715518" w:rsidRPr="00715518" w:rsidRDefault="00715518" w:rsidP="00715518">
      <w:pPr>
        <w:shd w:val="clear" w:color="auto" w:fill="FFFFFF"/>
        <w:spacing w:before="100" w:beforeAutospacing="1" w:after="100" w:afterAutospacing="1" w:line="240" w:lineRule="auto"/>
        <w:jc w:val="left"/>
        <w:rPr>
          <w:rFonts w:eastAsia="Times New Roman"/>
          <w:color w:val="2E3440"/>
          <w:sz w:val="24"/>
          <w:szCs w:val="24"/>
          <w:lang w:bidi="ar-SA"/>
        </w:rPr>
      </w:pPr>
      <w:r w:rsidRPr="00715518">
        <w:rPr>
          <w:rFonts w:eastAsia="Times New Roman"/>
          <w:color w:val="2E3440"/>
          <w:sz w:val="24"/>
          <w:szCs w:val="24"/>
          <w:rtl/>
          <w:lang w:bidi="ar-SA"/>
        </w:rPr>
        <w:t xml:space="preserve">وقتی ایشان رفت، آنگاه متوجه حقیقت امر شدم که او حضرت ولی عصر </w:t>
      </w:r>
      <w:r w:rsidR="00A75B03">
        <w:rPr>
          <w:rFonts w:eastAsia="Times New Roman"/>
          <w:color w:val="2E3440"/>
          <w:sz w:val="24"/>
          <w:szCs w:val="24"/>
          <w:rtl/>
          <w:lang w:bidi="ar-SA"/>
        </w:rPr>
        <w:t>(</w:t>
      </w:r>
      <w:r w:rsidRPr="00715518">
        <w:rPr>
          <w:rFonts w:eastAsia="Times New Roman"/>
          <w:color w:val="2E3440"/>
          <w:sz w:val="24"/>
          <w:szCs w:val="24"/>
          <w:rtl/>
          <w:lang w:bidi="ar-SA"/>
        </w:rPr>
        <w:t>سلام الله علیه</w:t>
      </w:r>
      <w:r w:rsidR="00A75B03">
        <w:rPr>
          <w:rFonts w:eastAsia="Times New Roman"/>
          <w:color w:val="2E3440"/>
          <w:sz w:val="24"/>
          <w:szCs w:val="24"/>
          <w:rtl/>
          <w:lang w:bidi="ar-SA"/>
        </w:rPr>
        <w:t>)</w:t>
      </w:r>
      <w:r w:rsidRPr="00715518">
        <w:rPr>
          <w:rFonts w:eastAsia="Times New Roman"/>
          <w:color w:val="2E3440"/>
          <w:sz w:val="24"/>
          <w:szCs w:val="24"/>
          <w:rtl/>
          <w:lang w:bidi="ar-SA"/>
        </w:rPr>
        <w:t xml:space="preserve"> بود و من این برنامه را اساساً برای ملاقات ایشان انجام داده بودم. بسیار متأسف شدم. حضرت در حال دور شدن بود. کفش‌هایم را زیر بغل گذاشتم و دویدم تا به ایشان برسم. دیدم که حضرت وارد کوخی در آن حوالی شدند. خود را به زحمت به آنجا رساندم و در زدم. پس از لحظاتی، شخصی نورانی در را باز کرد و پرسید چه می‌خواهی؟ گفتم: آقایی که اینجا وارد شدند کجا هستند؟ آن شخص که دربان بود، گفت: اینجا منزلی نیست که کسی بدون اجازه وارد شود. صبر کن تا اجازه بگیرم. پس از کسب اجازه، وارد شدم</w:t>
      </w:r>
      <w:r w:rsidRPr="00715518">
        <w:rPr>
          <w:rFonts w:eastAsia="Times New Roman"/>
          <w:color w:val="2E3440"/>
          <w:sz w:val="24"/>
          <w:szCs w:val="24"/>
          <w:lang w:bidi="ar-SA"/>
        </w:rPr>
        <w:t>.</w:t>
      </w:r>
    </w:p>
    <w:p w14:paraId="66E007EC" w14:textId="77777777" w:rsidR="00715518" w:rsidRPr="00715518" w:rsidRDefault="00715518" w:rsidP="00715518">
      <w:pPr>
        <w:shd w:val="clear" w:color="auto" w:fill="FFFFFF"/>
        <w:spacing w:before="100" w:beforeAutospacing="1" w:after="100" w:afterAutospacing="1" w:line="240" w:lineRule="auto"/>
        <w:jc w:val="left"/>
        <w:rPr>
          <w:rFonts w:eastAsia="Times New Roman"/>
          <w:color w:val="2E3440"/>
          <w:sz w:val="24"/>
          <w:szCs w:val="24"/>
          <w:lang w:bidi="ar-SA"/>
        </w:rPr>
      </w:pPr>
      <w:r w:rsidRPr="00715518">
        <w:rPr>
          <w:rFonts w:eastAsia="Times New Roman"/>
          <w:color w:val="2E3440"/>
          <w:sz w:val="24"/>
          <w:szCs w:val="24"/>
          <w:rtl/>
          <w:lang w:bidi="ar-SA"/>
        </w:rPr>
        <w:t>وارد منزل شدم و حضرت اشاره فرمودند و روی تختی نشستم. هیبت آقا چنان مرا فرا گرفت که تمام سؤالاتم را فراموش کردم. مرعوب عظمت و جلال حضرت شدم و حتی قدرت نگاه کردن به چهره مبارک ایشان را نداشتم. پس از حدود یک ساعت، اجازه مرخصی گرفتم. چند قدمی که از منزل دور شدم، به یاد آوردم که برای پرسیدن سؤالات و مشکلاتم آمده بودم. دوباره بازگشتم و در زدم. همان خادم بیرون آمد و گفت: چه می‌خواهی؟ گفتم: برای برخی مسائل و حوائج می‌خواهم حضرت را زیارت کنم. او گفت: آقا رفتند و اینجا نیستند. من به او گفتم: چرا دروغ می‌گویی؟ من الان ایشان را اینجا زیارت کردم. آن خادم پاسخ داد: اگر من اهل دروغ بودم، مرا اینجا به عنوان دربان نمی‌گماشتند. من سی سال است که خادم این بیت هستم</w:t>
      </w:r>
      <w:r w:rsidRPr="00715518">
        <w:rPr>
          <w:rFonts w:eastAsia="Times New Roman"/>
          <w:color w:val="2E3440"/>
          <w:sz w:val="24"/>
          <w:szCs w:val="24"/>
          <w:lang w:bidi="ar-SA"/>
        </w:rPr>
        <w:t>.</w:t>
      </w:r>
    </w:p>
    <w:p w14:paraId="3B9CCA4B" w14:textId="39C6078E" w:rsidR="00715518" w:rsidRPr="00715518" w:rsidRDefault="00715518" w:rsidP="00715518">
      <w:pPr>
        <w:shd w:val="clear" w:color="auto" w:fill="FFFFFF"/>
        <w:spacing w:before="100" w:beforeAutospacing="1" w:after="100" w:afterAutospacing="1" w:line="240" w:lineRule="auto"/>
        <w:jc w:val="left"/>
        <w:rPr>
          <w:rFonts w:eastAsia="Times New Roman"/>
          <w:color w:val="2E3440"/>
          <w:sz w:val="24"/>
          <w:szCs w:val="24"/>
          <w:lang w:bidi="ar-SA"/>
        </w:rPr>
      </w:pPr>
      <w:r w:rsidRPr="00715518">
        <w:rPr>
          <w:rFonts w:eastAsia="Times New Roman"/>
          <w:color w:val="2E3440"/>
          <w:sz w:val="24"/>
          <w:szCs w:val="24"/>
          <w:rtl/>
          <w:lang w:bidi="ar-SA"/>
        </w:rPr>
        <w:t xml:space="preserve">سپس گفت: آقا خودشان تشریف ندارند، ولی نائبشان اینجا هستند. اجازه می‌گیرم تا نزد ایشان بروی و مسائلت را بپرسی. وارد منزل شدم و دیدم در همان جایی که حضرت نشسته بودند، شخصی با همان هیئت و قیافه آقا سید ابوالحسن اصفهانی نشسته است. سلام کردم و مسائل را یک به یک پرسیدم. ایشان در پاسخ هر مسئله این‌گونه </w:t>
      </w:r>
      <w:r w:rsidRPr="00715518">
        <w:rPr>
          <w:rFonts w:eastAsia="Times New Roman"/>
          <w:color w:val="2E3440"/>
          <w:sz w:val="24"/>
          <w:szCs w:val="24"/>
          <w:rtl/>
          <w:lang w:bidi="ar-SA"/>
        </w:rPr>
        <w:lastRenderedPageBreak/>
        <w:t xml:space="preserve">می‌فرمود: </w:t>
      </w:r>
      <w:r w:rsidR="00A75B03">
        <w:rPr>
          <w:rFonts w:eastAsia="Times New Roman"/>
          <w:color w:val="2E3440"/>
          <w:sz w:val="24"/>
          <w:szCs w:val="24"/>
          <w:rtl/>
          <w:lang w:bidi="ar-SA"/>
        </w:rPr>
        <w:t>“</w:t>
      </w:r>
      <w:r w:rsidRPr="00715518">
        <w:rPr>
          <w:rFonts w:eastAsia="Times New Roman"/>
          <w:color w:val="2E3440"/>
          <w:sz w:val="24"/>
          <w:szCs w:val="24"/>
          <w:rtl/>
          <w:lang w:bidi="ar-SA"/>
        </w:rPr>
        <w:t>مرحوم شیخ انصاری چنین گفته، مرحوم آخوند این مطلب را فرموده، و نظر مختار و تحقیق این است</w:t>
      </w:r>
      <w:r w:rsidR="00A75B03">
        <w:rPr>
          <w:rFonts w:eastAsia="Times New Roman"/>
          <w:color w:val="2E3440"/>
          <w:sz w:val="24"/>
          <w:szCs w:val="24"/>
          <w:rtl/>
          <w:lang w:bidi="ar-SA"/>
        </w:rPr>
        <w:t>”</w:t>
      </w:r>
      <w:r w:rsidRPr="00715518">
        <w:rPr>
          <w:rFonts w:eastAsia="Times New Roman"/>
          <w:color w:val="2E3440"/>
          <w:sz w:val="24"/>
          <w:szCs w:val="24"/>
          <w:rtl/>
          <w:lang w:bidi="ar-SA"/>
        </w:rPr>
        <w:t>. پس از اتمام سؤالات، مرخص شدم و به سمت نجف حرکت کردم. در راه با خود گفتم باید بروم و ببینم آیا مرحوم سید در نجف هستند یا خیر، زیرا ایشان معمولاً وسط هفته از نجف برای مسجد سهله و کوفه خارج نمی‌شوند</w:t>
      </w:r>
      <w:r w:rsidRPr="00715518">
        <w:rPr>
          <w:rFonts w:eastAsia="Times New Roman"/>
          <w:color w:val="2E3440"/>
          <w:sz w:val="24"/>
          <w:szCs w:val="24"/>
          <w:lang w:bidi="ar-SA"/>
        </w:rPr>
        <w:t>.</w:t>
      </w:r>
    </w:p>
    <w:p w14:paraId="090965C2" w14:textId="43BF2625" w:rsidR="00715518" w:rsidRPr="00715518" w:rsidRDefault="00715518" w:rsidP="00370414">
      <w:pPr>
        <w:shd w:val="clear" w:color="auto" w:fill="FFFFFF"/>
        <w:spacing w:before="100" w:beforeAutospacing="1" w:after="100" w:afterAutospacing="1" w:line="240" w:lineRule="auto"/>
        <w:jc w:val="left"/>
        <w:rPr>
          <w:rFonts w:eastAsia="Times New Roman"/>
          <w:color w:val="2E3440"/>
          <w:sz w:val="24"/>
          <w:szCs w:val="24"/>
          <w:lang w:bidi="ar-SA"/>
        </w:rPr>
      </w:pPr>
      <w:r w:rsidRPr="00715518">
        <w:rPr>
          <w:rFonts w:eastAsia="Times New Roman"/>
          <w:color w:val="2E3440"/>
          <w:sz w:val="24"/>
          <w:szCs w:val="24"/>
          <w:rtl/>
          <w:lang w:bidi="ar-SA"/>
        </w:rPr>
        <w:t xml:space="preserve">حدود ساعت سه بعد از ظهر به منزل مرحوم سید اصفهانی رسیدم. خادم گفت ایشان در بالاخانه هستند. به بالاخانه رفتم و دیدم آقا مشغول مطالعه‌اند. همان سؤالاتی را که در آن منزل از نائب حضرت پرسیده بودم، دوباره از خود آقای اصفهانی پرسیدم. ایشان دقیقاً به همان کیفیت پاسخ دادند که: </w:t>
      </w:r>
      <w:r w:rsidR="00A75B03">
        <w:rPr>
          <w:rFonts w:eastAsia="Times New Roman"/>
          <w:color w:val="2E3440"/>
          <w:sz w:val="24"/>
          <w:szCs w:val="24"/>
          <w:rtl/>
          <w:lang w:bidi="ar-SA"/>
        </w:rPr>
        <w:t>“</w:t>
      </w:r>
      <w:r w:rsidRPr="00715518">
        <w:rPr>
          <w:rFonts w:eastAsia="Times New Roman"/>
          <w:color w:val="2E3440"/>
          <w:sz w:val="24"/>
          <w:szCs w:val="24"/>
          <w:rtl/>
          <w:lang w:bidi="ar-SA"/>
        </w:rPr>
        <w:t>مرحوم شیخ در اینجا چنین فرموده، مرحوم آخوند این‌گونه می‌گوید، و حق در مسئله این است</w:t>
      </w:r>
      <w:r w:rsidR="00A75B03">
        <w:rPr>
          <w:rFonts w:eastAsia="Times New Roman"/>
          <w:color w:val="2E3440"/>
          <w:sz w:val="24"/>
          <w:szCs w:val="24"/>
          <w:rtl/>
          <w:lang w:bidi="ar-SA"/>
        </w:rPr>
        <w:t>”</w:t>
      </w:r>
      <w:r w:rsidRPr="00715518">
        <w:rPr>
          <w:rFonts w:eastAsia="Times New Roman"/>
          <w:color w:val="2E3440"/>
          <w:sz w:val="24"/>
          <w:szCs w:val="24"/>
          <w:rtl/>
          <w:lang w:bidi="ar-SA"/>
        </w:rPr>
        <w:t xml:space="preserve">. پس از اتمام سؤالات، مرحوم سید اصفهانی تبسمی کردند و به لهجه اصفهانی فرمودند: </w:t>
      </w:r>
      <w:r w:rsidR="00A75B03">
        <w:rPr>
          <w:rFonts w:eastAsia="Times New Roman"/>
          <w:color w:val="2E3440"/>
          <w:sz w:val="24"/>
          <w:szCs w:val="24"/>
          <w:rtl/>
          <w:lang w:bidi="ar-SA"/>
        </w:rPr>
        <w:t>“</w:t>
      </w:r>
      <w:r w:rsidRPr="00715518">
        <w:rPr>
          <w:rFonts w:eastAsia="Times New Roman"/>
          <w:color w:val="2E3440"/>
          <w:sz w:val="24"/>
          <w:szCs w:val="24"/>
          <w:rtl/>
          <w:lang w:bidi="ar-SA"/>
        </w:rPr>
        <w:t>حاج شیخ</w:t>
      </w:r>
      <w:r w:rsidR="007416C7">
        <w:rPr>
          <w:rFonts w:eastAsia="Times New Roman" w:hint="cs"/>
          <w:color w:val="2E3440"/>
          <w:sz w:val="24"/>
          <w:szCs w:val="24"/>
          <w:rtl/>
          <w:lang w:bidi="ar-SA"/>
        </w:rPr>
        <w:t xml:space="preserve"> عبد النبی</w:t>
      </w:r>
      <w:r w:rsidRPr="00715518">
        <w:rPr>
          <w:rFonts w:eastAsia="Times New Roman"/>
          <w:color w:val="2E3440"/>
          <w:sz w:val="24"/>
          <w:szCs w:val="24"/>
          <w:rtl/>
          <w:lang w:bidi="ar-SA"/>
        </w:rPr>
        <w:t>، حالا یقین کردی یا نه؟</w:t>
      </w:r>
      <w:r w:rsidR="00A75B03">
        <w:rPr>
          <w:rFonts w:eastAsia="Times New Roman"/>
          <w:color w:val="2E3440"/>
          <w:sz w:val="24"/>
          <w:szCs w:val="24"/>
          <w:rtl/>
          <w:lang w:bidi="ar-SA"/>
        </w:rPr>
        <w:t>”</w:t>
      </w:r>
      <w:r w:rsidRPr="00715518">
        <w:rPr>
          <w:rFonts w:eastAsia="Times New Roman"/>
          <w:color w:val="2E3440"/>
          <w:sz w:val="24"/>
          <w:szCs w:val="24"/>
          <w:rtl/>
          <w:lang w:bidi="ar-SA"/>
        </w:rPr>
        <w:t xml:space="preserve"> گفتم: </w:t>
      </w:r>
      <w:r w:rsidR="00A75B03">
        <w:rPr>
          <w:rFonts w:eastAsia="Times New Roman"/>
          <w:color w:val="2E3440"/>
          <w:sz w:val="24"/>
          <w:szCs w:val="24"/>
          <w:rtl/>
          <w:lang w:bidi="ar-SA"/>
        </w:rPr>
        <w:t>“</w:t>
      </w:r>
      <w:r w:rsidRPr="00715518">
        <w:rPr>
          <w:rFonts w:eastAsia="Times New Roman"/>
          <w:color w:val="2E3440"/>
          <w:sz w:val="24"/>
          <w:szCs w:val="24"/>
          <w:rtl/>
          <w:lang w:bidi="ar-SA"/>
        </w:rPr>
        <w:t>بله، یقین کردم</w:t>
      </w:r>
      <w:r w:rsidR="00A75B03">
        <w:rPr>
          <w:rFonts w:eastAsia="Times New Roman"/>
          <w:color w:val="2E3440"/>
          <w:sz w:val="24"/>
          <w:szCs w:val="24"/>
          <w:rtl/>
          <w:lang w:bidi="ar-SA"/>
        </w:rPr>
        <w:t>”</w:t>
      </w:r>
      <w:r w:rsidRPr="00715518">
        <w:rPr>
          <w:rFonts w:eastAsia="Times New Roman"/>
          <w:color w:val="2E3440"/>
          <w:sz w:val="24"/>
          <w:szCs w:val="24"/>
          <w:lang w:bidi="ar-SA"/>
        </w:rPr>
        <w:t>.</w:t>
      </w:r>
      <w:r w:rsidR="007416C7">
        <w:rPr>
          <w:rFonts w:eastAsia="Times New Roman" w:hint="cs"/>
          <w:color w:val="2E3440"/>
          <w:sz w:val="24"/>
          <w:szCs w:val="24"/>
          <w:rtl/>
          <w:lang w:bidi="ar-SA"/>
        </w:rPr>
        <w:t xml:space="preserve"> بر</w:t>
      </w:r>
      <w:r w:rsidR="001D6CBA">
        <w:rPr>
          <w:rFonts w:eastAsia="Times New Roman" w:hint="cs"/>
          <w:color w:val="2E3440"/>
          <w:sz w:val="24"/>
          <w:szCs w:val="24"/>
          <w:rtl/>
          <w:lang w:bidi="ar-SA"/>
        </w:rPr>
        <w:t>خاسته و يقين کردم که</w:t>
      </w:r>
      <w:r w:rsidR="00370414">
        <w:rPr>
          <w:rFonts w:eastAsia="Times New Roman" w:hint="cs"/>
          <w:color w:val="2E3440"/>
          <w:sz w:val="24"/>
          <w:szCs w:val="24"/>
          <w:rtl/>
          <w:lang w:bidi="ar-SA"/>
        </w:rPr>
        <w:t xml:space="preserve"> </w:t>
      </w:r>
      <w:r w:rsidR="00A75B03">
        <w:rPr>
          <w:rFonts w:eastAsia="Times New Roman"/>
          <w:color w:val="2E3440"/>
          <w:sz w:val="24"/>
          <w:szCs w:val="24"/>
          <w:rtl/>
          <w:lang w:bidi="ar-SA"/>
        </w:rPr>
        <w:t>”</w:t>
      </w:r>
      <w:r w:rsidR="001D6CBA">
        <w:rPr>
          <w:rFonts w:eastAsia="Times New Roman" w:hint="cs"/>
          <w:color w:val="2E3440"/>
          <w:sz w:val="24"/>
          <w:szCs w:val="24"/>
          <w:rtl/>
          <w:lang w:bidi="ar-SA"/>
        </w:rPr>
        <w:t xml:space="preserve"> سيد مورد توجه و عناي</w:t>
      </w:r>
      <w:r w:rsidR="00370414">
        <w:rPr>
          <w:rFonts w:eastAsia="Times New Roman" w:hint="cs"/>
          <w:color w:val="2E3440"/>
          <w:sz w:val="24"/>
          <w:szCs w:val="24"/>
          <w:rtl/>
          <w:lang w:bidi="ar-SA"/>
        </w:rPr>
        <w:t>ت خاص امام زمان عجل الله تعالی فرجه الشريف می باشد "</w:t>
      </w:r>
    </w:p>
    <w:p w14:paraId="48917408" w14:textId="247A123C" w:rsidR="00715518" w:rsidRPr="00715518" w:rsidRDefault="00715518" w:rsidP="00715518">
      <w:pPr>
        <w:shd w:val="clear" w:color="auto" w:fill="FFFFFF"/>
        <w:spacing w:before="100" w:beforeAutospacing="1" w:after="100" w:afterAutospacing="1" w:line="240" w:lineRule="auto"/>
        <w:jc w:val="left"/>
        <w:rPr>
          <w:rFonts w:eastAsia="Times New Roman"/>
          <w:color w:val="2E3440"/>
          <w:sz w:val="24"/>
          <w:szCs w:val="24"/>
          <w:lang w:bidi="ar-SA"/>
        </w:rPr>
      </w:pPr>
      <w:r w:rsidRPr="00715518">
        <w:rPr>
          <w:rFonts w:eastAsia="Times New Roman"/>
          <w:color w:val="2E3440"/>
          <w:sz w:val="24"/>
          <w:szCs w:val="24"/>
          <w:rtl/>
          <w:lang w:bidi="ar-SA"/>
        </w:rPr>
        <w:t xml:space="preserve">این قضایای این‌چنینی که در مورد مرحوم سید اصفهانی به نحو مستفیض و موجب اطمینان نقل شده، نشان‌دهنده عظمت ایشان و این حقیقت است که آن بزرگوار نه فقط در مقام افتا، بلکه به صورت فیزیکی نیز در خدمت حضرت بوده‌اند. خداوند رؤیت حضرت ولی عصر </w:t>
      </w:r>
      <w:r w:rsidR="00A75B03">
        <w:rPr>
          <w:rFonts w:eastAsia="Times New Roman"/>
          <w:color w:val="2E3440"/>
          <w:sz w:val="24"/>
          <w:szCs w:val="24"/>
          <w:rtl/>
          <w:lang w:bidi="ar-SA"/>
        </w:rPr>
        <w:t>(</w:t>
      </w:r>
      <w:r w:rsidRPr="00715518">
        <w:rPr>
          <w:rFonts w:eastAsia="Times New Roman"/>
          <w:color w:val="2E3440"/>
          <w:sz w:val="24"/>
          <w:szCs w:val="24"/>
          <w:rtl/>
          <w:lang w:bidi="ar-SA"/>
        </w:rPr>
        <w:t>علیه السلام</w:t>
      </w:r>
      <w:r w:rsidR="00A75B03">
        <w:rPr>
          <w:rFonts w:eastAsia="Times New Roman"/>
          <w:color w:val="2E3440"/>
          <w:sz w:val="24"/>
          <w:szCs w:val="24"/>
          <w:rtl/>
          <w:lang w:bidi="ar-SA"/>
        </w:rPr>
        <w:t>)</w:t>
      </w:r>
      <w:r w:rsidRPr="00715518">
        <w:rPr>
          <w:rFonts w:eastAsia="Times New Roman"/>
          <w:color w:val="2E3440"/>
          <w:sz w:val="24"/>
          <w:szCs w:val="24"/>
          <w:rtl/>
          <w:lang w:bidi="ar-SA"/>
        </w:rPr>
        <w:t xml:space="preserve"> را روزی ما بگرداند و مهم‌تر از آن، توفیق عمل به این فراز از دعای ندبه را عنایت فرماید که</w:t>
      </w:r>
      <w:r w:rsidRPr="00715518">
        <w:rPr>
          <w:rFonts w:eastAsia="Times New Roman"/>
          <w:color w:val="2E3440"/>
          <w:sz w:val="24"/>
          <w:szCs w:val="24"/>
          <w:lang w:bidi="ar-SA"/>
        </w:rPr>
        <w:t>: </w:t>
      </w:r>
      <w:r w:rsidRPr="00715518">
        <w:rPr>
          <w:rFonts w:eastAsia="Times New Roman"/>
          <w:color w:val="2E3440"/>
          <w:sz w:val="20"/>
          <w:szCs w:val="20"/>
          <w:rtl/>
          <w:lang w:bidi="ar-SA"/>
        </w:rPr>
        <w:t>و اعنا علی تأدیة حقوقه الیه و الاجتهاد فی طاعته و اجتناب معصیته</w:t>
      </w:r>
      <w:r w:rsidRPr="00715518">
        <w:rPr>
          <w:rFonts w:eastAsia="Times New Roman"/>
          <w:color w:val="2E3440"/>
          <w:sz w:val="24"/>
          <w:szCs w:val="24"/>
          <w:lang w:bidi="ar-SA"/>
        </w:rPr>
        <w:t>.</w:t>
      </w:r>
    </w:p>
    <w:p w14:paraId="0F1D255C" w14:textId="77777777" w:rsidR="00715518" w:rsidRPr="00715518" w:rsidRDefault="00715518" w:rsidP="00715518">
      <w:pPr>
        <w:shd w:val="clear" w:color="auto" w:fill="FFFFFF"/>
        <w:spacing w:before="100" w:beforeAutospacing="1" w:after="100" w:afterAutospacing="1" w:line="240" w:lineRule="auto"/>
        <w:jc w:val="left"/>
        <w:outlineLvl w:val="2"/>
        <w:rPr>
          <w:rFonts w:eastAsia="Times New Roman"/>
          <w:b/>
          <w:bCs/>
          <w:color w:val="2E3440"/>
          <w:spacing w:val="-4"/>
          <w:sz w:val="27"/>
          <w:szCs w:val="27"/>
          <w:lang w:bidi="ar-SA"/>
        </w:rPr>
      </w:pPr>
      <w:r w:rsidRPr="00715518">
        <w:rPr>
          <w:rFonts w:eastAsia="Times New Roman"/>
          <w:b/>
          <w:bCs/>
          <w:color w:val="2E3440"/>
          <w:spacing w:val="-4"/>
          <w:sz w:val="27"/>
          <w:szCs w:val="27"/>
          <w:rtl/>
          <w:lang w:bidi="ar-SA"/>
        </w:rPr>
        <w:t>نتیجه‌گیری در مورد مرسله ابن‌فضال</w:t>
      </w:r>
    </w:p>
    <w:p w14:paraId="6C2EF4B7" w14:textId="60B637AC" w:rsidR="00715518" w:rsidRPr="00715518" w:rsidRDefault="00715518" w:rsidP="00715518">
      <w:pPr>
        <w:shd w:val="clear" w:color="auto" w:fill="FFFFFF"/>
        <w:spacing w:before="100" w:beforeAutospacing="1" w:after="100" w:afterAutospacing="1" w:line="240" w:lineRule="auto"/>
        <w:jc w:val="left"/>
        <w:rPr>
          <w:rFonts w:eastAsia="Times New Roman"/>
          <w:color w:val="2E3440"/>
          <w:sz w:val="24"/>
          <w:szCs w:val="24"/>
          <w:lang w:bidi="ar-SA"/>
        </w:rPr>
      </w:pPr>
      <w:r w:rsidRPr="00715518">
        <w:rPr>
          <w:rFonts w:eastAsia="Times New Roman"/>
          <w:color w:val="2E3440"/>
          <w:sz w:val="24"/>
          <w:szCs w:val="24"/>
          <w:rtl/>
          <w:lang w:bidi="ar-SA"/>
        </w:rPr>
        <w:t>به بحث اصلی بازگردیم. مرسله ابن‌فضال از جهت سندی ضعیف است، هرچند از حیث دلالت، عنوان مذکور در آن</w:t>
      </w:r>
      <w:r w:rsidRPr="00715518">
        <w:rPr>
          <w:rFonts w:eastAsia="Times New Roman"/>
          <w:color w:val="2E3440"/>
          <w:sz w:val="24"/>
          <w:szCs w:val="24"/>
          <w:lang w:bidi="ar-SA"/>
        </w:rPr>
        <w:t xml:space="preserve"> </w:t>
      </w:r>
      <w:r w:rsidR="00A75B03">
        <w:rPr>
          <w:rFonts w:eastAsia="Times New Roman"/>
          <w:color w:val="2E3440"/>
          <w:sz w:val="24"/>
          <w:szCs w:val="24"/>
          <w:rtl/>
          <w:lang w:bidi="ar-SA"/>
        </w:rPr>
        <w:t>(</w:t>
      </w:r>
      <w:r w:rsidRPr="00715518">
        <w:rPr>
          <w:rFonts w:eastAsia="Times New Roman"/>
          <w:color w:val="2E3440"/>
          <w:sz w:val="20"/>
          <w:szCs w:val="20"/>
          <w:rtl/>
          <w:lang w:bidi="ar-SA"/>
        </w:rPr>
        <w:t>لم ینو قضائه</w:t>
      </w:r>
      <w:r w:rsidR="00A75B03">
        <w:rPr>
          <w:rFonts w:eastAsia="Times New Roman"/>
          <w:color w:val="2E3440"/>
          <w:sz w:val="24"/>
          <w:szCs w:val="24"/>
          <w:rtl/>
          <w:lang w:bidi="ar-SA"/>
        </w:rPr>
        <w:t>)</w:t>
      </w:r>
      <w:r w:rsidRPr="00715518">
        <w:rPr>
          <w:rFonts w:eastAsia="Times New Roman"/>
          <w:color w:val="2E3440"/>
          <w:sz w:val="24"/>
          <w:szCs w:val="24"/>
          <w:lang w:bidi="ar-SA"/>
        </w:rPr>
        <w:t xml:space="preserve"> </w:t>
      </w:r>
      <w:r w:rsidRPr="00715518">
        <w:rPr>
          <w:rFonts w:eastAsia="Times New Roman"/>
          <w:color w:val="2E3440"/>
          <w:sz w:val="24"/>
          <w:szCs w:val="24"/>
          <w:rtl/>
          <w:lang w:bidi="ar-SA"/>
        </w:rPr>
        <w:t xml:space="preserve">هر سه فرض مسئله هشتم را شامل می‌شود. اما چون سند آن ضعیف است، نمی‌توان به آن استناد کرد. این شبهه نیز که ضعف سند با شهرت عمل اصحاب جبران شود، توسط مرحوم آقای حکیم پاسخ داده شده است. ایشان می‌فرمایند قرائنی وجود دارد که اصحاب به این روایات عمل نکرده‌اند؛ از جمله اینکه در کتب فقهی خود، </w:t>
      </w:r>
      <w:r w:rsidR="00A75B03">
        <w:rPr>
          <w:rFonts w:eastAsia="Times New Roman"/>
          <w:color w:val="2E3440"/>
          <w:sz w:val="24"/>
          <w:szCs w:val="24"/>
          <w:rtl/>
          <w:lang w:bidi="ar-SA"/>
        </w:rPr>
        <w:t>“</w:t>
      </w:r>
      <w:r w:rsidRPr="00715518">
        <w:rPr>
          <w:rFonts w:eastAsia="Times New Roman"/>
          <w:color w:val="2E3440"/>
          <w:sz w:val="24"/>
          <w:szCs w:val="24"/>
          <w:rtl/>
          <w:lang w:bidi="ar-SA"/>
        </w:rPr>
        <w:t>نیت الأداء</w:t>
      </w:r>
      <w:r w:rsidR="00A75B03">
        <w:rPr>
          <w:rFonts w:eastAsia="Times New Roman"/>
          <w:color w:val="2E3440"/>
          <w:sz w:val="24"/>
          <w:szCs w:val="24"/>
          <w:rtl/>
          <w:lang w:bidi="ar-SA"/>
        </w:rPr>
        <w:t>”</w:t>
      </w:r>
      <w:r w:rsidRPr="00715518">
        <w:rPr>
          <w:rFonts w:eastAsia="Times New Roman"/>
          <w:color w:val="2E3440"/>
          <w:sz w:val="24"/>
          <w:szCs w:val="24"/>
          <w:rtl/>
          <w:lang w:bidi="ar-SA"/>
        </w:rPr>
        <w:t xml:space="preserve"> را از شرایط صحت معامله و </w:t>
      </w:r>
      <w:r w:rsidR="00A75B03">
        <w:rPr>
          <w:rFonts w:eastAsia="Times New Roman"/>
          <w:color w:val="2E3440"/>
          <w:sz w:val="24"/>
          <w:szCs w:val="24"/>
          <w:rtl/>
          <w:lang w:bidi="ar-SA"/>
        </w:rPr>
        <w:t>“</w:t>
      </w:r>
      <w:r w:rsidRPr="00715518">
        <w:rPr>
          <w:rFonts w:eastAsia="Times New Roman"/>
          <w:color w:val="2E3440"/>
          <w:sz w:val="24"/>
          <w:szCs w:val="24"/>
          <w:rtl/>
          <w:lang w:bidi="ar-SA"/>
        </w:rPr>
        <w:t>عدم نیت الأداء</w:t>
      </w:r>
      <w:r w:rsidR="00A75B03">
        <w:rPr>
          <w:rFonts w:eastAsia="Times New Roman"/>
          <w:color w:val="2E3440"/>
          <w:sz w:val="24"/>
          <w:szCs w:val="24"/>
          <w:rtl/>
          <w:lang w:bidi="ar-SA"/>
        </w:rPr>
        <w:t>”</w:t>
      </w:r>
      <w:r w:rsidRPr="00715518">
        <w:rPr>
          <w:rFonts w:eastAsia="Times New Roman"/>
          <w:color w:val="2E3440"/>
          <w:sz w:val="24"/>
          <w:szCs w:val="24"/>
          <w:rtl/>
          <w:lang w:bidi="ar-SA"/>
        </w:rPr>
        <w:t xml:space="preserve"> را از موانع آن ذکر نکرده‌اند. بنابراین، این روایت ضعیفی است که مشهور نیز به آن عمل نکرده‌اند تا ضعفش جبران شود</w:t>
      </w:r>
      <w:r w:rsidRPr="00715518">
        <w:rPr>
          <w:rFonts w:eastAsia="Times New Roman"/>
          <w:color w:val="2E3440"/>
          <w:sz w:val="24"/>
          <w:szCs w:val="24"/>
          <w:lang w:bidi="ar-SA"/>
        </w:rPr>
        <w:t>.</w:t>
      </w:r>
    </w:p>
    <w:p w14:paraId="606EF675" w14:textId="77777777" w:rsidR="00715518" w:rsidRPr="00715518" w:rsidRDefault="00715518" w:rsidP="00715518">
      <w:pPr>
        <w:shd w:val="clear" w:color="auto" w:fill="FFFFFF"/>
        <w:spacing w:before="100" w:beforeAutospacing="1" w:after="100" w:afterAutospacing="1" w:line="240" w:lineRule="auto"/>
        <w:jc w:val="left"/>
        <w:outlineLvl w:val="1"/>
        <w:rPr>
          <w:rFonts w:eastAsia="Times New Roman"/>
          <w:b/>
          <w:bCs/>
          <w:color w:val="2E3440"/>
          <w:spacing w:val="-4"/>
          <w:sz w:val="36"/>
          <w:szCs w:val="36"/>
          <w:lang w:bidi="ar-SA"/>
        </w:rPr>
      </w:pPr>
      <w:r w:rsidRPr="00715518">
        <w:rPr>
          <w:rFonts w:eastAsia="Times New Roman"/>
          <w:b/>
          <w:bCs/>
          <w:color w:val="2E3440"/>
          <w:spacing w:val="-4"/>
          <w:sz w:val="36"/>
          <w:szCs w:val="36"/>
          <w:rtl/>
        </w:rPr>
        <w:t>۳</w:t>
      </w:r>
      <w:r w:rsidRPr="00715518">
        <w:rPr>
          <w:rFonts w:eastAsia="Times New Roman"/>
          <w:b/>
          <w:bCs/>
          <w:color w:val="2E3440"/>
          <w:spacing w:val="-4"/>
          <w:sz w:val="36"/>
          <w:szCs w:val="36"/>
          <w:lang w:bidi="ar-SA"/>
        </w:rPr>
        <w:t xml:space="preserve">. </w:t>
      </w:r>
      <w:r w:rsidRPr="00715518">
        <w:rPr>
          <w:rFonts w:eastAsia="Times New Roman"/>
          <w:b/>
          <w:bCs/>
          <w:color w:val="2E3440"/>
          <w:spacing w:val="-4"/>
          <w:sz w:val="36"/>
          <w:szCs w:val="36"/>
          <w:rtl/>
          <w:lang w:bidi="ar-SA"/>
        </w:rPr>
        <w:t>بررسی روایت اسماعیل بن کثیر</w:t>
      </w:r>
    </w:p>
    <w:p w14:paraId="1BF1C896" w14:textId="77777777" w:rsidR="00715518" w:rsidRPr="00715518" w:rsidRDefault="00715518" w:rsidP="00715518">
      <w:pPr>
        <w:shd w:val="clear" w:color="auto" w:fill="FFFFFF"/>
        <w:spacing w:after="0" w:line="240" w:lineRule="auto"/>
        <w:jc w:val="left"/>
        <w:rPr>
          <w:rFonts w:eastAsia="Times New Roman"/>
          <w:color w:val="2E3440"/>
          <w:sz w:val="24"/>
          <w:szCs w:val="24"/>
          <w:lang w:bidi="ar-SA"/>
        </w:rPr>
      </w:pPr>
      <w:r w:rsidRPr="00715518">
        <w:rPr>
          <w:rFonts w:eastAsia="Times New Roman"/>
          <w:color w:val="2E3440"/>
          <w:sz w:val="24"/>
          <w:szCs w:val="24"/>
          <w:rtl/>
          <w:lang w:bidi="ar-SA"/>
        </w:rPr>
        <w:t>وسائل الشيعة ؛ ج</w:t>
      </w:r>
      <w:r w:rsidRPr="00715518">
        <w:rPr>
          <w:rFonts w:ascii="Arial" w:eastAsia="Times New Roman" w:hAnsi="Arial" w:cs="Arial" w:hint="cs"/>
          <w:color w:val="2E3440"/>
          <w:sz w:val="24"/>
          <w:szCs w:val="24"/>
          <w:rtl/>
          <w:lang w:bidi="ar-SA"/>
        </w:rPr>
        <w:t>‏</w:t>
      </w:r>
      <w:r w:rsidRPr="00715518">
        <w:rPr>
          <w:rFonts w:eastAsia="Times New Roman"/>
          <w:color w:val="2E3440"/>
          <w:sz w:val="24"/>
          <w:szCs w:val="24"/>
          <w:rtl/>
          <w:lang w:bidi="ar-SA"/>
        </w:rPr>
        <w:t xml:space="preserve">21 </w:t>
      </w:r>
      <w:r w:rsidRPr="00715518">
        <w:rPr>
          <w:rFonts w:eastAsia="Times New Roman" w:hint="cs"/>
          <w:color w:val="2E3440"/>
          <w:sz w:val="24"/>
          <w:szCs w:val="24"/>
          <w:rtl/>
          <w:lang w:bidi="ar-SA"/>
        </w:rPr>
        <w:t>؛</w:t>
      </w:r>
      <w:r w:rsidRPr="00715518">
        <w:rPr>
          <w:rFonts w:eastAsia="Times New Roman"/>
          <w:color w:val="2E3440"/>
          <w:sz w:val="24"/>
          <w:szCs w:val="24"/>
          <w:rtl/>
          <w:lang w:bidi="ar-SA"/>
        </w:rPr>
        <w:t xml:space="preserve"> </w:t>
      </w:r>
      <w:r w:rsidRPr="00715518">
        <w:rPr>
          <w:rFonts w:eastAsia="Times New Roman" w:hint="cs"/>
          <w:color w:val="2E3440"/>
          <w:sz w:val="24"/>
          <w:szCs w:val="24"/>
          <w:rtl/>
          <w:lang w:bidi="ar-SA"/>
        </w:rPr>
        <w:t>ص</w:t>
      </w:r>
      <w:r w:rsidRPr="00715518">
        <w:rPr>
          <w:rFonts w:eastAsia="Times New Roman"/>
          <w:color w:val="2E3440"/>
          <w:sz w:val="24"/>
          <w:szCs w:val="24"/>
          <w:rtl/>
          <w:lang w:bidi="ar-SA"/>
        </w:rPr>
        <w:t>268</w:t>
      </w:r>
      <w:r w:rsidRPr="00715518">
        <w:rPr>
          <w:rFonts w:eastAsia="Times New Roman"/>
          <w:color w:val="2E3440"/>
          <w:sz w:val="24"/>
          <w:szCs w:val="24"/>
          <w:lang w:bidi="ar-SA"/>
        </w:rPr>
        <w:br/>
        <w:t xml:space="preserve">27064- 11- </w:t>
      </w:r>
      <w:r w:rsidRPr="00715518">
        <w:rPr>
          <w:rFonts w:eastAsia="Times New Roman"/>
          <w:color w:val="2E3440"/>
          <w:sz w:val="24"/>
          <w:szCs w:val="24"/>
          <w:rtl/>
          <w:lang w:bidi="ar-SA"/>
        </w:rPr>
        <w:t>وَ فِي الْخِصَالِ عَنْ مُحَمَّدِ بْنِ الْحَسَنِ عَنْ مُحَمَّدِ بْنِ يَحْيَى عَنْ مُحَمَّدِ بْنِ أَحْمَدَ عَنْ أَبِي عَبْدِ اللَّهِ الرَّازِيِّ عَنْ عَلِيِّ بْنِ سُلَيْمَانَ بْنِ رُشَيْدٍ عَنِ الْحَسَنِ بْنِ عَلِيِّ بْنِ يَقْطِينٍ عَنْ يُونُسَ بْنِ عَبْدِ الرَّحْمَنِ عَنْ إِسْمَاعِيلَ بْنِ كَثِيرِ بْنِ بَسَّامٍ قَالَ: قَالَ أَبُو عَبْدِ اللَّهِ ع</w:t>
      </w:r>
      <w:r w:rsidRPr="00715518">
        <w:rPr>
          <w:rFonts w:ascii="Arial" w:eastAsia="Times New Roman" w:hAnsi="Arial" w:cs="Arial" w:hint="cs"/>
          <w:color w:val="2E3440"/>
          <w:sz w:val="24"/>
          <w:szCs w:val="24"/>
          <w:rtl/>
          <w:lang w:bidi="ar-SA"/>
        </w:rPr>
        <w:t>‏</w:t>
      </w:r>
      <w:r w:rsidRPr="00715518">
        <w:rPr>
          <w:rFonts w:eastAsia="Times New Roman"/>
          <w:color w:val="2E3440"/>
          <w:sz w:val="24"/>
          <w:szCs w:val="24"/>
          <w:rtl/>
          <w:lang w:bidi="ar-SA"/>
        </w:rPr>
        <w:t xml:space="preserve"> </w:t>
      </w:r>
      <w:r w:rsidRPr="00715518">
        <w:rPr>
          <w:rFonts w:eastAsia="Times New Roman" w:hint="cs"/>
          <w:color w:val="2E3440"/>
          <w:sz w:val="24"/>
          <w:szCs w:val="24"/>
          <w:rtl/>
          <w:lang w:bidi="ar-SA"/>
        </w:rPr>
        <w:t>السُّرَّاقُ</w:t>
      </w:r>
      <w:r w:rsidRPr="00715518">
        <w:rPr>
          <w:rFonts w:eastAsia="Times New Roman"/>
          <w:color w:val="2E3440"/>
          <w:sz w:val="24"/>
          <w:szCs w:val="24"/>
          <w:rtl/>
          <w:lang w:bidi="ar-SA"/>
        </w:rPr>
        <w:t xml:space="preserve"> </w:t>
      </w:r>
      <w:r w:rsidRPr="00715518">
        <w:rPr>
          <w:rFonts w:eastAsia="Times New Roman" w:hint="cs"/>
          <w:color w:val="2E3440"/>
          <w:sz w:val="24"/>
          <w:szCs w:val="24"/>
          <w:rtl/>
          <w:lang w:bidi="ar-SA"/>
        </w:rPr>
        <w:t>ثَلَاثَةٌ</w:t>
      </w:r>
      <w:r w:rsidRPr="00715518">
        <w:rPr>
          <w:rFonts w:eastAsia="Times New Roman"/>
          <w:color w:val="2E3440"/>
          <w:sz w:val="24"/>
          <w:szCs w:val="24"/>
          <w:rtl/>
          <w:lang w:bidi="ar-SA"/>
        </w:rPr>
        <w:t xml:space="preserve"> </w:t>
      </w:r>
      <w:r w:rsidRPr="00715518">
        <w:rPr>
          <w:rFonts w:eastAsia="Times New Roman" w:hint="cs"/>
          <w:color w:val="2E3440"/>
          <w:sz w:val="24"/>
          <w:szCs w:val="24"/>
          <w:rtl/>
          <w:lang w:bidi="ar-SA"/>
        </w:rPr>
        <w:t>مَانِعُ</w:t>
      </w:r>
      <w:r w:rsidRPr="00715518">
        <w:rPr>
          <w:rFonts w:eastAsia="Times New Roman"/>
          <w:color w:val="2E3440"/>
          <w:sz w:val="24"/>
          <w:szCs w:val="24"/>
          <w:rtl/>
          <w:lang w:bidi="ar-SA"/>
        </w:rPr>
        <w:t xml:space="preserve"> </w:t>
      </w:r>
      <w:r w:rsidRPr="00715518">
        <w:rPr>
          <w:rFonts w:eastAsia="Times New Roman" w:hint="cs"/>
          <w:color w:val="2E3440"/>
          <w:sz w:val="24"/>
          <w:szCs w:val="24"/>
          <w:rtl/>
          <w:lang w:bidi="ar-SA"/>
        </w:rPr>
        <w:t>الزَّكَاةِ</w:t>
      </w:r>
      <w:r w:rsidRPr="00715518">
        <w:rPr>
          <w:rFonts w:eastAsia="Times New Roman"/>
          <w:color w:val="2E3440"/>
          <w:sz w:val="24"/>
          <w:szCs w:val="24"/>
          <w:rtl/>
          <w:lang w:bidi="ar-SA"/>
        </w:rPr>
        <w:t xml:space="preserve"> </w:t>
      </w:r>
      <w:r w:rsidRPr="00715518">
        <w:rPr>
          <w:rFonts w:eastAsia="Times New Roman" w:hint="cs"/>
          <w:color w:val="2E3440"/>
          <w:sz w:val="24"/>
          <w:szCs w:val="24"/>
          <w:rtl/>
          <w:lang w:bidi="ar-SA"/>
        </w:rPr>
        <w:t>وَ</w:t>
      </w:r>
      <w:r w:rsidRPr="00715518">
        <w:rPr>
          <w:rFonts w:eastAsia="Times New Roman"/>
          <w:color w:val="2E3440"/>
          <w:sz w:val="24"/>
          <w:szCs w:val="24"/>
          <w:rtl/>
          <w:lang w:bidi="ar-SA"/>
        </w:rPr>
        <w:t xml:space="preserve"> </w:t>
      </w:r>
      <w:r w:rsidRPr="00715518">
        <w:rPr>
          <w:rFonts w:eastAsia="Times New Roman" w:hint="cs"/>
          <w:color w:val="2E3440"/>
          <w:sz w:val="24"/>
          <w:szCs w:val="24"/>
          <w:rtl/>
          <w:lang w:bidi="ar-SA"/>
        </w:rPr>
        <w:t>مُسْتَحِلُ</w:t>
      </w:r>
      <w:r w:rsidRPr="00715518">
        <w:rPr>
          <w:rFonts w:ascii="Arial" w:eastAsia="Times New Roman" w:hAnsi="Arial" w:cs="Arial" w:hint="cs"/>
          <w:color w:val="2E3440"/>
          <w:sz w:val="24"/>
          <w:szCs w:val="24"/>
          <w:rtl/>
          <w:lang w:bidi="ar-SA"/>
        </w:rPr>
        <w:t>‏</w:t>
      </w:r>
      <w:r w:rsidRPr="00715518">
        <w:rPr>
          <w:rFonts w:eastAsia="Times New Roman"/>
          <w:color w:val="2E3440"/>
          <w:sz w:val="24"/>
          <w:szCs w:val="24"/>
          <w:rtl/>
          <w:lang w:bidi="ar-SA"/>
        </w:rPr>
        <w:t xml:space="preserve"> </w:t>
      </w:r>
      <w:r w:rsidRPr="00715518">
        <w:rPr>
          <w:rFonts w:eastAsia="Times New Roman" w:hint="cs"/>
          <w:color w:val="2E3440"/>
          <w:sz w:val="24"/>
          <w:szCs w:val="24"/>
          <w:rtl/>
          <w:lang w:bidi="ar-SA"/>
        </w:rPr>
        <w:t>مُهُورِ</w:t>
      </w:r>
      <w:r w:rsidRPr="00715518">
        <w:rPr>
          <w:rFonts w:eastAsia="Times New Roman"/>
          <w:color w:val="2E3440"/>
          <w:sz w:val="24"/>
          <w:szCs w:val="24"/>
          <w:rtl/>
          <w:lang w:bidi="ar-SA"/>
        </w:rPr>
        <w:t xml:space="preserve"> </w:t>
      </w:r>
      <w:r w:rsidRPr="00715518">
        <w:rPr>
          <w:rFonts w:eastAsia="Times New Roman" w:hint="cs"/>
          <w:color w:val="2E3440"/>
          <w:sz w:val="24"/>
          <w:szCs w:val="24"/>
          <w:rtl/>
          <w:lang w:bidi="ar-SA"/>
        </w:rPr>
        <w:t>النِّسَاءِ</w:t>
      </w:r>
      <w:r w:rsidRPr="00715518">
        <w:rPr>
          <w:rFonts w:eastAsia="Times New Roman"/>
          <w:color w:val="2E3440"/>
          <w:sz w:val="24"/>
          <w:szCs w:val="24"/>
          <w:rtl/>
          <w:lang w:bidi="ar-SA"/>
        </w:rPr>
        <w:t xml:space="preserve"> </w:t>
      </w:r>
      <w:r w:rsidRPr="00715518">
        <w:rPr>
          <w:rFonts w:eastAsia="Times New Roman" w:hint="cs"/>
          <w:color w:val="2E3440"/>
          <w:sz w:val="24"/>
          <w:szCs w:val="24"/>
          <w:rtl/>
          <w:lang w:bidi="ar-SA"/>
        </w:rPr>
        <w:t>وَ</w:t>
      </w:r>
      <w:r w:rsidRPr="00715518">
        <w:rPr>
          <w:rFonts w:eastAsia="Times New Roman"/>
          <w:color w:val="2E3440"/>
          <w:sz w:val="24"/>
          <w:szCs w:val="24"/>
          <w:rtl/>
          <w:lang w:bidi="ar-SA"/>
        </w:rPr>
        <w:t xml:space="preserve"> </w:t>
      </w:r>
      <w:r w:rsidRPr="00715518">
        <w:rPr>
          <w:rFonts w:eastAsia="Times New Roman" w:hint="cs"/>
          <w:color w:val="2E3440"/>
          <w:sz w:val="24"/>
          <w:szCs w:val="24"/>
          <w:rtl/>
          <w:lang w:bidi="ar-SA"/>
        </w:rPr>
        <w:t>كَذَلِكَ</w:t>
      </w:r>
      <w:r w:rsidRPr="00715518">
        <w:rPr>
          <w:rFonts w:eastAsia="Times New Roman"/>
          <w:color w:val="2E3440"/>
          <w:sz w:val="24"/>
          <w:szCs w:val="24"/>
          <w:rtl/>
          <w:lang w:bidi="ar-SA"/>
        </w:rPr>
        <w:t xml:space="preserve"> </w:t>
      </w:r>
      <w:r w:rsidRPr="00715518">
        <w:rPr>
          <w:rFonts w:eastAsia="Times New Roman" w:hint="cs"/>
          <w:color w:val="2E3440"/>
          <w:sz w:val="24"/>
          <w:szCs w:val="24"/>
          <w:rtl/>
          <w:lang w:bidi="ar-SA"/>
        </w:rPr>
        <w:t>مَنِ</w:t>
      </w:r>
      <w:r w:rsidRPr="00715518">
        <w:rPr>
          <w:rFonts w:eastAsia="Times New Roman"/>
          <w:color w:val="2E3440"/>
          <w:sz w:val="24"/>
          <w:szCs w:val="24"/>
          <w:rtl/>
          <w:lang w:bidi="ar-SA"/>
        </w:rPr>
        <w:t xml:space="preserve"> </w:t>
      </w:r>
      <w:r w:rsidRPr="00715518">
        <w:rPr>
          <w:rFonts w:eastAsia="Times New Roman" w:hint="cs"/>
          <w:color w:val="2E3440"/>
          <w:sz w:val="24"/>
          <w:szCs w:val="24"/>
          <w:rtl/>
          <w:lang w:bidi="ar-SA"/>
        </w:rPr>
        <w:t>اسْتَدَانَ</w:t>
      </w:r>
      <w:r w:rsidRPr="00715518">
        <w:rPr>
          <w:rFonts w:eastAsia="Times New Roman"/>
          <w:color w:val="2E3440"/>
          <w:sz w:val="24"/>
          <w:szCs w:val="24"/>
          <w:rtl/>
          <w:lang w:bidi="ar-SA"/>
        </w:rPr>
        <w:t xml:space="preserve"> </w:t>
      </w:r>
      <w:r w:rsidRPr="00715518">
        <w:rPr>
          <w:rFonts w:eastAsia="Times New Roman" w:hint="cs"/>
          <w:color w:val="2E3440"/>
          <w:sz w:val="24"/>
          <w:szCs w:val="24"/>
          <w:rtl/>
          <w:lang w:bidi="ar-SA"/>
        </w:rPr>
        <w:t>دَيْناً</w:t>
      </w:r>
      <w:r w:rsidRPr="00715518">
        <w:rPr>
          <w:rFonts w:eastAsia="Times New Roman"/>
          <w:color w:val="2E3440"/>
          <w:sz w:val="24"/>
          <w:szCs w:val="24"/>
          <w:rtl/>
          <w:lang w:bidi="ar-SA"/>
        </w:rPr>
        <w:t xml:space="preserve"> </w:t>
      </w:r>
      <w:r w:rsidRPr="00715518">
        <w:rPr>
          <w:rFonts w:eastAsia="Times New Roman" w:hint="cs"/>
          <w:color w:val="2E3440"/>
          <w:sz w:val="24"/>
          <w:szCs w:val="24"/>
          <w:rtl/>
          <w:lang w:bidi="ar-SA"/>
        </w:rPr>
        <w:t>وَ</w:t>
      </w:r>
      <w:r w:rsidRPr="00715518">
        <w:rPr>
          <w:rFonts w:eastAsia="Times New Roman"/>
          <w:color w:val="2E3440"/>
          <w:sz w:val="24"/>
          <w:szCs w:val="24"/>
          <w:rtl/>
          <w:lang w:bidi="ar-SA"/>
        </w:rPr>
        <w:t xml:space="preserve"> </w:t>
      </w:r>
      <w:r w:rsidRPr="00715518">
        <w:rPr>
          <w:rFonts w:eastAsia="Times New Roman" w:hint="cs"/>
          <w:color w:val="2E3440"/>
          <w:sz w:val="24"/>
          <w:szCs w:val="24"/>
          <w:rtl/>
          <w:lang w:bidi="ar-SA"/>
        </w:rPr>
        <w:t>لَمْ</w:t>
      </w:r>
      <w:r w:rsidRPr="00715518">
        <w:rPr>
          <w:rFonts w:eastAsia="Times New Roman"/>
          <w:color w:val="2E3440"/>
          <w:sz w:val="24"/>
          <w:szCs w:val="24"/>
          <w:rtl/>
          <w:lang w:bidi="ar-SA"/>
        </w:rPr>
        <w:t xml:space="preserve"> </w:t>
      </w:r>
      <w:r w:rsidRPr="00715518">
        <w:rPr>
          <w:rFonts w:eastAsia="Times New Roman" w:hint="cs"/>
          <w:color w:val="2E3440"/>
          <w:sz w:val="24"/>
          <w:szCs w:val="24"/>
          <w:rtl/>
          <w:lang w:bidi="ar-SA"/>
        </w:rPr>
        <w:t>يَنْوِ</w:t>
      </w:r>
      <w:r w:rsidRPr="00715518">
        <w:rPr>
          <w:rFonts w:eastAsia="Times New Roman"/>
          <w:color w:val="2E3440"/>
          <w:sz w:val="24"/>
          <w:szCs w:val="24"/>
          <w:rtl/>
          <w:lang w:bidi="ar-SA"/>
        </w:rPr>
        <w:t xml:space="preserve"> </w:t>
      </w:r>
      <w:r w:rsidRPr="00715518">
        <w:rPr>
          <w:rFonts w:eastAsia="Times New Roman" w:hint="cs"/>
          <w:color w:val="2E3440"/>
          <w:sz w:val="24"/>
          <w:szCs w:val="24"/>
          <w:rtl/>
          <w:lang w:bidi="ar-SA"/>
        </w:rPr>
        <w:t>قَضَاءَهُ</w:t>
      </w:r>
      <w:r w:rsidRPr="00715518">
        <w:rPr>
          <w:rFonts w:eastAsia="Times New Roman"/>
          <w:color w:val="2E3440"/>
          <w:sz w:val="24"/>
          <w:szCs w:val="24"/>
          <w:lang w:bidi="ar-SA"/>
        </w:rPr>
        <w:t>.</w:t>
      </w:r>
      <w:r w:rsidRPr="00715518">
        <w:rPr>
          <w:rFonts w:eastAsia="Times New Roman"/>
          <w:color w:val="2E3440"/>
          <w:sz w:val="24"/>
          <w:szCs w:val="24"/>
          <w:lang w:bidi="ar-SA"/>
        </w:rPr>
        <w:br/>
      </w:r>
      <w:r w:rsidRPr="00715518">
        <w:rPr>
          <w:rFonts w:eastAsia="Times New Roman"/>
          <w:color w:val="2E3440"/>
          <w:sz w:val="24"/>
          <w:szCs w:val="24"/>
          <w:rtl/>
          <w:lang w:bidi="ar-SA"/>
        </w:rPr>
        <w:t>أَقُولُ: وَ تَقَدَّمَ مَا يَدُلُّ عَلَى ذَلِكَ</w:t>
      </w:r>
      <w:r w:rsidRPr="00715518">
        <w:rPr>
          <w:rFonts w:ascii="Arial" w:eastAsia="Times New Roman" w:hAnsi="Arial" w:cs="Arial" w:hint="cs"/>
          <w:color w:val="2E3440"/>
          <w:sz w:val="24"/>
          <w:szCs w:val="24"/>
          <w:rtl/>
          <w:lang w:bidi="ar-SA"/>
        </w:rPr>
        <w:t>‏</w:t>
      </w:r>
      <w:r w:rsidRPr="00715518">
        <w:rPr>
          <w:rFonts w:eastAsia="Times New Roman"/>
          <w:color w:val="2E3440"/>
          <w:sz w:val="24"/>
          <w:szCs w:val="24"/>
          <w:rtl/>
          <w:lang w:bidi="ar-SA"/>
        </w:rPr>
        <w:t xml:space="preserve"> </w:t>
      </w:r>
      <w:r w:rsidRPr="00715518">
        <w:rPr>
          <w:rFonts w:eastAsia="Times New Roman" w:hint="cs"/>
          <w:color w:val="2E3440"/>
          <w:sz w:val="24"/>
          <w:szCs w:val="24"/>
          <w:rtl/>
          <w:lang w:bidi="ar-SA"/>
        </w:rPr>
        <w:t>وَ</w:t>
      </w:r>
      <w:r w:rsidRPr="00715518">
        <w:rPr>
          <w:rFonts w:eastAsia="Times New Roman"/>
          <w:color w:val="2E3440"/>
          <w:sz w:val="24"/>
          <w:szCs w:val="24"/>
          <w:rtl/>
          <w:lang w:bidi="ar-SA"/>
        </w:rPr>
        <w:t xml:space="preserve"> </w:t>
      </w:r>
      <w:r w:rsidRPr="00715518">
        <w:rPr>
          <w:rFonts w:eastAsia="Times New Roman" w:hint="cs"/>
          <w:color w:val="2E3440"/>
          <w:sz w:val="24"/>
          <w:szCs w:val="24"/>
          <w:rtl/>
          <w:lang w:bidi="ar-SA"/>
        </w:rPr>
        <w:t>يَأْتِي</w:t>
      </w:r>
      <w:r w:rsidRPr="00715518">
        <w:rPr>
          <w:rFonts w:eastAsia="Times New Roman"/>
          <w:color w:val="2E3440"/>
          <w:sz w:val="24"/>
          <w:szCs w:val="24"/>
          <w:rtl/>
          <w:lang w:bidi="ar-SA"/>
        </w:rPr>
        <w:t xml:space="preserve"> </w:t>
      </w:r>
      <w:r w:rsidRPr="00715518">
        <w:rPr>
          <w:rFonts w:eastAsia="Times New Roman" w:hint="cs"/>
          <w:color w:val="2E3440"/>
          <w:sz w:val="24"/>
          <w:szCs w:val="24"/>
          <w:rtl/>
          <w:lang w:bidi="ar-SA"/>
        </w:rPr>
        <w:t>مَا</w:t>
      </w:r>
      <w:r w:rsidRPr="00715518">
        <w:rPr>
          <w:rFonts w:eastAsia="Times New Roman"/>
          <w:color w:val="2E3440"/>
          <w:sz w:val="24"/>
          <w:szCs w:val="24"/>
          <w:rtl/>
          <w:lang w:bidi="ar-SA"/>
        </w:rPr>
        <w:t xml:space="preserve"> </w:t>
      </w:r>
      <w:r w:rsidRPr="00715518">
        <w:rPr>
          <w:rFonts w:eastAsia="Times New Roman" w:hint="cs"/>
          <w:color w:val="2E3440"/>
          <w:sz w:val="24"/>
          <w:szCs w:val="24"/>
          <w:rtl/>
          <w:lang w:bidi="ar-SA"/>
        </w:rPr>
        <w:t>يَدُلُّ</w:t>
      </w:r>
      <w:r w:rsidRPr="00715518">
        <w:rPr>
          <w:rFonts w:eastAsia="Times New Roman"/>
          <w:color w:val="2E3440"/>
          <w:sz w:val="24"/>
          <w:szCs w:val="24"/>
          <w:rtl/>
          <w:lang w:bidi="ar-SA"/>
        </w:rPr>
        <w:t xml:space="preserve"> </w:t>
      </w:r>
      <w:r w:rsidRPr="00715518">
        <w:rPr>
          <w:rFonts w:eastAsia="Times New Roman" w:hint="cs"/>
          <w:color w:val="2E3440"/>
          <w:sz w:val="24"/>
          <w:szCs w:val="24"/>
          <w:rtl/>
          <w:lang w:bidi="ar-SA"/>
        </w:rPr>
        <w:t>عَلَيْهِ</w:t>
      </w:r>
      <w:r w:rsidRPr="00715518">
        <w:rPr>
          <w:rFonts w:ascii="Arial" w:eastAsia="Times New Roman" w:hAnsi="Arial" w:cs="Arial" w:hint="cs"/>
          <w:color w:val="2E3440"/>
          <w:sz w:val="24"/>
          <w:szCs w:val="24"/>
          <w:rtl/>
          <w:lang w:bidi="ar-SA"/>
        </w:rPr>
        <w:t>‏</w:t>
      </w:r>
      <w:r w:rsidRPr="00715518">
        <w:rPr>
          <w:rFonts w:eastAsia="Times New Roman"/>
          <w:color w:val="2E3440"/>
          <w:sz w:val="24"/>
          <w:szCs w:val="24"/>
          <w:lang w:bidi="ar-SA"/>
        </w:rPr>
        <w:t xml:space="preserve"> .</w:t>
      </w:r>
    </w:p>
    <w:p w14:paraId="25A8F36B" w14:textId="2F59EE0B" w:rsidR="00715518" w:rsidRPr="00715518" w:rsidRDefault="00715518" w:rsidP="00715518">
      <w:pPr>
        <w:shd w:val="clear" w:color="auto" w:fill="FFFFFF"/>
        <w:spacing w:before="100" w:beforeAutospacing="1" w:after="100" w:afterAutospacing="1" w:line="240" w:lineRule="auto"/>
        <w:jc w:val="left"/>
        <w:rPr>
          <w:rFonts w:eastAsia="Times New Roman"/>
          <w:color w:val="2E3440"/>
          <w:sz w:val="24"/>
          <w:szCs w:val="24"/>
          <w:lang w:bidi="ar-SA"/>
        </w:rPr>
      </w:pPr>
      <w:r w:rsidRPr="00715518">
        <w:rPr>
          <w:rFonts w:eastAsia="Times New Roman"/>
          <w:color w:val="2E3440"/>
          <w:sz w:val="24"/>
          <w:szCs w:val="24"/>
          <w:rtl/>
          <w:lang w:bidi="ar-SA"/>
        </w:rPr>
        <w:t xml:space="preserve">روایت سومی که ممکن است برای حکم به بطلان قرض در فروض ثلاثه به آن استناد شود، روایت اسماعیل بن کثیر است </w:t>
      </w:r>
      <w:r w:rsidR="00A75B03">
        <w:rPr>
          <w:rFonts w:eastAsia="Times New Roman"/>
          <w:color w:val="2E3440"/>
          <w:sz w:val="24"/>
          <w:szCs w:val="24"/>
          <w:rtl/>
          <w:lang w:bidi="ar-SA"/>
        </w:rPr>
        <w:t>(</w:t>
      </w:r>
      <w:r w:rsidRPr="00715518">
        <w:rPr>
          <w:rFonts w:eastAsia="Times New Roman"/>
          <w:color w:val="2E3440"/>
          <w:sz w:val="24"/>
          <w:szCs w:val="24"/>
          <w:rtl/>
          <w:lang w:bidi="ar-SA"/>
        </w:rPr>
        <w:t>باب یازده از ابواب مهور، حدیث یازده</w:t>
      </w:r>
      <w:r w:rsidR="00A75B03">
        <w:rPr>
          <w:rFonts w:eastAsia="Times New Roman"/>
          <w:color w:val="2E3440"/>
          <w:sz w:val="24"/>
          <w:szCs w:val="24"/>
          <w:rtl/>
          <w:lang w:bidi="ar-SA"/>
        </w:rPr>
        <w:t>)</w:t>
      </w:r>
      <w:r w:rsidRPr="00715518">
        <w:rPr>
          <w:rFonts w:eastAsia="Times New Roman"/>
          <w:color w:val="2E3440"/>
          <w:sz w:val="24"/>
          <w:szCs w:val="24"/>
          <w:rtl/>
          <w:lang w:bidi="ar-SA"/>
        </w:rPr>
        <w:t xml:space="preserve">. در وسائل الشیعه ، اسماعیل بن کثیر بن بسام ذکر شده و در رجال او به عنوان </w:t>
      </w:r>
      <w:r w:rsidR="00A75B03">
        <w:rPr>
          <w:rFonts w:eastAsia="Times New Roman"/>
          <w:color w:val="2E3440"/>
          <w:sz w:val="24"/>
          <w:szCs w:val="24"/>
          <w:rtl/>
          <w:lang w:bidi="ar-SA"/>
        </w:rPr>
        <w:t>“</w:t>
      </w:r>
      <w:r w:rsidRPr="00715518">
        <w:rPr>
          <w:rFonts w:eastAsia="Times New Roman"/>
          <w:color w:val="2E3440"/>
          <w:sz w:val="24"/>
          <w:szCs w:val="24"/>
          <w:rtl/>
          <w:lang w:bidi="ar-SA"/>
        </w:rPr>
        <w:t>اسماعیل بن کثیر بن سام</w:t>
      </w:r>
      <w:r w:rsidR="00A75B03">
        <w:rPr>
          <w:rFonts w:eastAsia="Times New Roman"/>
          <w:color w:val="2E3440"/>
          <w:sz w:val="24"/>
          <w:szCs w:val="24"/>
          <w:rtl/>
          <w:lang w:bidi="ar-SA"/>
        </w:rPr>
        <w:t>”</w:t>
      </w:r>
      <w:r w:rsidRPr="00715518">
        <w:rPr>
          <w:rFonts w:eastAsia="Times New Roman"/>
          <w:color w:val="2E3440"/>
          <w:sz w:val="24"/>
          <w:szCs w:val="24"/>
          <w:rtl/>
          <w:lang w:bidi="ar-SA"/>
        </w:rPr>
        <w:t xml:space="preserve"> آمده است. در این روایت از امام صادق </w:t>
      </w:r>
      <w:r w:rsidR="00A75B03">
        <w:rPr>
          <w:rFonts w:eastAsia="Times New Roman"/>
          <w:color w:val="2E3440"/>
          <w:sz w:val="24"/>
          <w:szCs w:val="24"/>
          <w:rtl/>
          <w:lang w:bidi="ar-SA"/>
        </w:rPr>
        <w:t>(</w:t>
      </w:r>
      <w:r w:rsidRPr="00715518">
        <w:rPr>
          <w:rFonts w:eastAsia="Times New Roman"/>
          <w:color w:val="2E3440"/>
          <w:sz w:val="24"/>
          <w:szCs w:val="24"/>
          <w:rtl/>
          <w:lang w:bidi="ar-SA"/>
        </w:rPr>
        <w:t>علیه السلام</w:t>
      </w:r>
      <w:r w:rsidR="00A75B03">
        <w:rPr>
          <w:rFonts w:eastAsia="Times New Roman"/>
          <w:color w:val="2E3440"/>
          <w:sz w:val="24"/>
          <w:szCs w:val="24"/>
          <w:rtl/>
          <w:lang w:bidi="ar-SA"/>
        </w:rPr>
        <w:t>)</w:t>
      </w:r>
      <w:r w:rsidRPr="00715518">
        <w:rPr>
          <w:rFonts w:eastAsia="Times New Roman"/>
          <w:color w:val="2E3440"/>
          <w:sz w:val="24"/>
          <w:szCs w:val="24"/>
          <w:rtl/>
          <w:lang w:bidi="ar-SA"/>
        </w:rPr>
        <w:t xml:space="preserve"> نقل شده است</w:t>
      </w:r>
      <w:r w:rsidRPr="00715518">
        <w:rPr>
          <w:rFonts w:eastAsia="Times New Roman"/>
          <w:color w:val="2E3440"/>
          <w:sz w:val="24"/>
          <w:szCs w:val="24"/>
          <w:lang w:bidi="ar-SA"/>
        </w:rPr>
        <w:t>:</w:t>
      </w:r>
      <w:r w:rsidRPr="00715518">
        <w:rPr>
          <w:rFonts w:eastAsia="Times New Roman"/>
          <w:color w:val="2E3440"/>
          <w:sz w:val="24"/>
          <w:szCs w:val="24"/>
          <w:lang w:bidi="ar-SA"/>
        </w:rPr>
        <w:br/>
      </w:r>
      <w:r w:rsidRPr="00715518">
        <w:rPr>
          <w:rFonts w:eastAsia="Times New Roman"/>
          <w:color w:val="2E3440"/>
          <w:sz w:val="20"/>
          <w:szCs w:val="20"/>
          <w:rtl/>
          <w:lang w:bidi="ar-SA"/>
        </w:rPr>
        <w:t>السراق ثلاثة: مانع الزکاة و مستحل مهور النساء و کذلک من استدان دینا و لم ینو قضائه</w:t>
      </w:r>
      <w:r w:rsidRPr="00715518">
        <w:rPr>
          <w:rFonts w:eastAsia="Times New Roman"/>
          <w:color w:val="2E3440"/>
          <w:sz w:val="20"/>
          <w:szCs w:val="20"/>
          <w:lang w:bidi="ar-SA"/>
        </w:rPr>
        <w:t>.</w:t>
      </w:r>
      <w:r w:rsidRPr="00715518">
        <w:rPr>
          <w:rFonts w:eastAsia="Times New Roman"/>
          <w:color w:val="2E3440"/>
          <w:sz w:val="24"/>
          <w:szCs w:val="24"/>
          <w:lang w:bidi="ar-SA"/>
        </w:rPr>
        <w:br/>
      </w:r>
      <w:r w:rsidRPr="00715518">
        <w:rPr>
          <w:rFonts w:eastAsia="Times New Roman"/>
          <w:color w:val="2E3440"/>
          <w:sz w:val="24"/>
          <w:szCs w:val="24"/>
          <w:rtl/>
          <w:lang w:bidi="ar-SA"/>
        </w:rPr>
        <w:t xml:space="preserve">سارقان سه دسته‌اند: کسی که مانع زکات می‌شود، کسی که مهریه زنان را حلال می‌شمارد </w:t>
      </w:r>
      <w:r w:rsidR="00A75B03">
        <w:rPr>
          <w:rFonts w:eastAsia="Times New Roman"/>
          <w:color w:val="2E3440"/>
          <w:sz w:val="24"/>
          <w:szCs w:val="24"/>
          <w:rtl/>
          <w:lang w:bidi="ar-SA"/>
        </w:rPr>
        <w:t>(</w:t>
      </w:r>
      <w:r w:rsidRPr="00715518">
        <w:rPr>
          <w:rFonts w:eastAsia="Times New Roman"/>
          <w:color w:val="2E3440"/>
          <w:sz w:val="24"/>
          <w:szCs w:val="24"/>
          <w:rtl/>
          <w:lang w:bidi="ar-SA"/>
        </w:rPr>
        <w:t>و نمی‌پردازد</w:t>
      </w:r>
      <w:r w:rsidR="00A75B03">
        <w:rPr>
          <w:rFonts w:eastAsia="Times New Roman"/>
          <w:color w:val="2E3440"/>
          <w:sz w:val="24"/>
          <w:szCs w:val="24"/>
          <w:rtl/>
          <w:lang w:bidi="ar-SA"/>
        </w:rPr>
        <w:t>)</w:t>
      </w:r>
      <w:r w:rsidRPr="00715518">
        <w:rPr>
          <w:rFonts w:eastAsia="Times New Roman"/>
          <w:color w:val="2E3440"/>
          <w:sz w:val="24"/>
          <w:szCs w:val="24"/>
          <w:rtl/>
          <w:lang w:bidi="ar-SA"/>
        </w:rPr>
        <w:t>، و همچنین کسی که دینی بگیرد و نیت ادای آن را نداشته باشد</w:t>
      </w:r>
      <w:r w:rsidRPr="00715518">
        <w:rPr>
          <w:rFonts w:eastAsia="Times New Roman"/>
          <w:color w:val="2E3440"/>
          <w:sz w:val="24"/>
          <w:szCs w:val="24"/>
          <w:lang w:bidi="ar-SA"/>
        </w:rPr>
        <w:t>.</w:t>
      </w:r>
    </w:p>
    <w:p w14:paraId="5D8F09F0" w14:textId="77777777" w:rsidR="00715518" w:rsidRPr="00715518" w:rsidRDefault="00715518" w:rsidP="00715518">
      <w:pPr>
        <w:shd w:val="clear" w:color="auto" w:fill="FFFFFF"/>
        <w:spacing w:before="100" w:beforeAutospacing="1" w:after="100" w:afterAutospacing="1" w:line="240" w:lineRule="auto"/>
        <w:jc w:val="left"/>
        <w:outlineLvl w:val="2"/>
        <w:rPr>
          <w:rFonts w:eastAsia="Times New Roman"/>
          <w:b/>
          <w:bCs/>
          <w:color w:val="2E3440"/>
          <w:spacing w:val="-4"/>
          <w:sz w:val="27"/>
          <w:szCs w:val="27"/>
          <w:lang w:bidi="ar-SA"/>
        </w:rPr>
      </w:pPr>
      <w:r w:rsidRPr="00715518">
        <w:rPr>
          <w:rFonts w:eastAsia="Times New Roman"/>
          <w:b/>
          <w:bCs/>
          <w:color w:val="2E3440"/>
          <w:spacing w:val="-4"/>
          <w:sz w:val="27"/>
          <w:szCs w:val="27"/>
          <w:rtl/>
          <w:lang w:bidi="ar-SA"/>
        </w:rPr>
        <w:t>اشکال سندی</w:t>
      </w:r>
    </w:p>
    <w:p w14:paraId="537D339F" w14:textId="6053950E" w:rsidR="00715518" w:rsidRPr="00715518" w:rsidRDefault="00715518" w:rsidP="00715518">
      <w:pPr>
        <w:shd w:val="clear" w:color="auto" w:fill="FFFFFF"/>
        <w:spacing w:before="100" w:beforeAutospacing="1" w:after="100" w:afterAutospacing="1" w:line="240" w:lineRule="auto"/>
        <w:jc w:val="left"/>
        <w:rPr>
          <w:rFonts w:eastAsia="Times New Roman"/>
          <w:color w:val="2E3440"/>
          <w:sz w:val="24"/>
          <w:szCs w:val="24"/>
          <w:lang w:bidi="ar-SA"/>
        </w:rPr>
      </w:pPr>
      <w:r w:rsidRPr="00715518">
        <w:rPr>
          <w:rFonts w:eastAsia="Times New Roman"/>
          <w:color w:val="2E3440"/>
          <w:sz w:val="24"/>
          <w:szCs w:val="24"/>
          <w:rtl/>
          <w:lang w:bidi="ar-SA"/>
        </w:rPr>
        <w:t>این روایت نیز، مانند دو روایت قبلی، از جهت سندی دارای اشکال است؛ زیرا</w:t>
      </w:r>
      <w:r w:rsidRPr="00715518">
        <w:rPr>
          <w:rFonts w:eastAsia="Times New Roman"/>
          <w:color w:val="2E3440"/>
          <w:sz w:val="24"/>
          <w:szCs w:val="24"/>
          <w:lang w:bidi="ar-SA"/>
        </w:rPr>
        <w:t>:</w:t>
      </w:r>
      <w:r w:rsidRPr="00715518">
        <w:rPr>
          <w:rFonts w:eastAsia="Times New Roman"/>
          <w:color w:val="2E3440"/>
          <w:sz w:val="24"/>
          <w:szCs w:val="24"/>
          <w:lang w:bidi="ar-SA"/>
        </w:rPr>
        <w:br/>
      </w:r>
      <w:r w:rsidRPr="00715518">
        <w:rPr>
          <w:rFonts w:eastAsia="Times New Roman"/>
          <w:color w:val="2E3440"/>
          <w:sz w:val="24"/>
          <w:szCs w:val="24"/>
          <w:rtl/>
        </w:rPr>
        <w:t>۱</w:t>
      </w:r>
      <w:r w:rsidRPr="00715518">
        <w:rPr>
          <w:rFonts w:eastAsia="Times New Roman"/>
          <w:color w:val="2E3440"/>
          <w:sz w:val="24"/>
          <w:szCs w:val="24"/>
          <w:lang w:bidi="ar-SA"/>
        </w:rPr>
        <w:t>. </w:t>
      </w:r>
      <w:r w:rsidRPr="00715518">
        <w:rPr>
          <w:rFonts w:eastAsia="Times New Roman"/>
          <w:b/>
          <w:bCs/>
          <w:color w:val="2E3440"/>
          <w:sz w:val="24"/>
          <w:szCs w:val="24"/>
          <w:rtl/>
          <w:lang w:bidi="ar-SA"/>
        </w:rPr>
        <w:t>علی بن سلیمان بن رشید</w:t>
      </w:r>
      <w:r w:rsidRPr="00715518">
        <w:rPr>
          <w:rFonts w:eastAsia="Times New Roman"/>
          <w:color w:val="2E3440"/>
          <w:sz w:val="24"/>
          <w:szCs w:val="24"/>
          <w:rtl/>
          <w:lang w:bidi="ar-SA"/>
        </w:rPr>
        <w:t> که در سند آن واقع شده، توثیق ندارد</w:t>
      </w:r>
      <w:r w:rsidRPr="00715518">
        <w:rPr>
          <w:rFonts w:eastAsia="Times New Roman"/>
          <w:color w:val="2E3440"/>
          <w:sz w:val="24"/>
          <w:szCs w:val="24"/>
          <w:lang w:bidi="ar-SA"/>
        </w:rPr>
        <w:t>.</w:t>
      </w:r>
      <w:r w:rsidRPr="00715518">
        <w:rPr>
          <w:rFonts w:eastAsia="Times New Roman"/>
          <w:color w:val="2E3440"/>
          <w:sz w:val="24"/>
          <w:szCs w:val="24"/>
          <w:lang w:bidi="ar-SA"/>
        </w:rPr>
        <w:br/>
      </w:r>
      <w:r w:rsidRPr="00715518">
        <w:rPr>
          <w:rFonts w:eastAsia="Times New Roman"/>
          <w:color w:val="2E3440"/>
          <w:sz w:val="24"/>
          <w:szCs w:val="24"/>
          <w:rtl/>
        </w:rPr>
        <w:t>۲</w:t>
      </w:r>
      <w:r w:rsidRPr="00715518">
        <w:rPr>
          <w:rFonts w:eastAsia="Times New Roman"/>
          <w:color w:val="2E3440"/>
          <w:sz w:val="24"/>
          <w:szCs w:val="24"/>
          <w:lang w:bidi="ar-SA"/>
        </w:rPr>
        <w:t xml:space="preserve">. </w:t>
      </w:r>
      <w:r w:rsidRPr="00715518">
        <w:rPr>
          <w:rFonts w:eastAsia="Times New Roman"/>
          <w:color w:val="2E3440"/>
          <w:sz w:val="24"/>
          <w:szCs w:val="24"/>
          <w:rtl/>
          <w:lang w:bidi="ar-SA"/>
        </w:rPr>
        <w:t xml:space="preserve">راوی اصلی از امام </w:t>
      </w:r>
      <w:r w:rsidR="00A75B03">
        <w:rPr>
          <w:rFonts w:eastAsia="Times New Roman"/>
          <w:color w:val="2E3440"/>
          <w:sz w:val="24"/>
          <w:szCs w:val="24"/>
          <w:rtl/>
          <w:lang w:bidi="ar-SA"/>
        </w:rPr>
        <w:t>(</w:t>
      </w:r>
      <w:r w:rsidRPr="00715518">
        <w:rPr>
          <w:rFonts w:eastAsia="Times New Roman"/>
          <w:color w:val="2E3440"/>
          <w:sz w:val="24"/>
          <w:szCs w:val="24"/>
          <w:rtl/>
          <w:lang w:bidi="ar-SA"/>
        </w:rPr>
        <w:t>علیه السلام</w:t>
      </w:r>
      <w:r w:rsidR="00A75B03">
        <w:rPr>
          <w:rFonts w:eastAsia="Times New Roman"/>
          <w:color w:val="2E3440"/>
          <w:sz w:val="24"/>
          <w:szCs w:val="24"/>
          <w:rtl/>
          <w:lang w:bidi="ar-SA"/>
        </w:rPr>
        <w:t>)</w:t>
      </w:r>
      <w:r w:rsidRPr="00715518">
        <w:rPr>
          <w:rFonts w:eastAsia="Times New Roman"/>
          <w:color w:val="2E3440"/>
          <w:sz w:val="24"/>
          <w:szCs w:val="24"/>
          <w:rtl/>
          <w:lang w:bidi="ar-SA"/>
        </w:rPr>
        <w:t>، یعنی </w:t>
      </w:r>
      <w:r w:rsidRPr="00715518">
        <w:rPr>
          <w:rFonts w:eastAsia="Times New Roman"/>
          <w:b/>
          <w:bCs/>
          <w:color w:val="2E3440"/>
          <w:sz w:val="24"/>
          <w:szCs w:val="24"/>
          <w:rtl/>
          <w:lang w:bidi="ar-SA"/>
        </w:rPr>
        <w:t>اسماعیل بن کثیر</w:t>
      </w:r>
      <w:r w:rsidRPr="00715518">
        <w:rPr>
          <w:rFonts w:eastAsia="Times New Roman"/>
          <w:color w:val="2E3440"/>
          <w:sz w:val="24"/>
          <w:szCs w:val="24"/>
          <w:rtl/>
          <w:lang w:bidi="ar-SA"/>
        </w:rPr>
        <w:t> </w:t>
      </w:r>
      <w:r w:rsidR="00A75B03">
        <w:rPr>
          <w:rFonts w:eastAsia="Times New Roman"/>
          <w:color w:val="2E3440"/>
          <w:sz w:val="24"/>
          <w:szCs w:val="24"/>
          <w:rtl/>
          <w:lang w:bidi="ar-SA"/>
        </w:rPr>
        <w:t>(</w:t>
      </w:r>
      <w:r w:rsidRPr="00715518">
        <w:rPr>
          <w:rFonts w:eastAsia="Times New Roman"/>
          <w:color w:val="2E3440"/>
          <w:sz w:val="24"/>
          <w:szCs w:val="24"/>
          <w:rtl/>
          <w:lang w:bidi="ar-SA"/>
        </w:rPr>
        <w:t>ابن سام یا بسام</w:t>
      </w:r>
      <w:r w:rsidR="00A75B03">
        <w:rPr>
          <w:rFonts w:eastAsia="Times New Roman"/>
          <w:color w:val="2E3440"/>
          <w:sz w:val="24"/>
          <w:szCs w:val="24"/>
          <w:rtl/>
          <w:lang w:bidi="ar-SA"/>
        </w:rPr>
        <w:t>)</w:t>
      </w:r>
      <w:r w:rsidRPr="00715518">
        <w:rPr>
          <w:rFonts w:eastAsia="Times New Roman"/>
          <w:color w:val="2E3440"/>
          <w:sz w:val="24"/>
          <w:szCs w:val="24"/>
          <w:rtl/>
          <w:lang w:bidi="ar-SA"/>
        </w:rPr>
        <w:t>، نیز فاقد توثیق است</w:t>
      </w:r>
      <w:r w:rsidRPr="00715518">
        <w:rPr>
          <w:rFonts w:eastAsia="Times New Roman"/>
          <w:color w:val="2E3440"/>
          <w:sz w:val="24"/>
          <w:szCs w:val="24"/>
          <w:lang w:bidi="ar-SA"/>
        </w:rPr>
        <w:t>.</w:t>
      </w:r>
      <w:r w:rsidRPr="00715518">
        <w:rPr>
          <w:rFonts w:eastAsia="Times New Roman"/>
          <w:color w:val="2E3440"/>
          <w:sz w:val="24"/>
          <w:szCs w:val="24"/>
          <w:lang w:bidi="ar-SA"/>
        </w:rPr>
        <w:br/>
      </w:r>
      <w:r w:rsidRPr="00715518">
        <w:rPr>
          <w:rFonts w:eastAsia="Times New Roman"/>
          <w:color w:val="2E3440"/>
          <w:sz w:val="24"/>
          <w:szCs w:val="24"/>
          <w:rtl/>
          <w:lang w:bidi="ar-SA"/>
        </w:rPr>
        <w:t>بنابراین، روایت از حیث سند ضعیف محسوب می‌شود</w:t>
      </w:r>
      <w:r w:rsidRPr="00715518">
        <w:rPr>
          <w:rFonts w:eastAsia="Times New Roman"/>
          <w:color w:val="2E3440"/>
          <w:sz w:val="24"/>
          <w:szCs w:val="24"/>
          <w:lang w:bidi="ar-SA"/>
        </w:rPr>
        <w:t>.</w:t>
      </w:r>
    </w:p>
    <w:p w14:paraId="05324923" w14:textId="77777777" w:rsidR="00715518" w:rsidRPr="00715518" w:rsidRDefault="00715518" w:rsidP="00715518">
      <w:pPr>
        <w:shd w:val="clear" w:color="auto" w:fill="FFFFFF"/>
        <w:spacing w:before="100" w:beforeAutospacing="1" w:after="100" w:afterAutospacing="1" w:line="240" w:lineRule="auto"/>
        <w:jc w:val="left"/>
        <w:outlineLvl w:val="2"/>
        <w:rPr>
          <w:rFonts w:eastAsia="Times New Roman"/>
          <w:b/>
          <w:bCs/>
          <w:color w:val="2E3440"/>
          <w:spacing w:val="-4"/>
          <w:sz w:val="27"/>
          <w:szCs w:val="27"/>
          <w:lang w:bidi="ar-SA"/>
        </w:rPr>
      </w:pPr>
      <w:r w:rsidRPr="00715518">
        <w:rPr>
          <w:rFonts w:eastAsia="Times New Roman"/>
          <w:b/>
          <w:bCs/>
          <w:color w:val="2E3440"/>
          <w:spacing w:val="-4"/>
          <w:sz w:val="27"/>
          <w:szCs w:val="27"/>
          <w:rtl/>
          <w:lang w:bidi="ar-SA"/>
        </w:rPr>
        <w:t>بررسی دلالی</w:t>
      </w:r>
    </w:p>
    <w:p w14:paraId="752C662E" w14:textId="10C9B383" w:rsidR="00715518" w:rsidRPr="00715518" w:rsidRDefault="00715518" w:rsidP="00715518">
      <w:pPr>
        <w:shd w:val="clear" w:color="auto" w:fill="FFFFFF"/>
        <w:spacing w:before="100" w:beforeAutospacing="1" w:after="100" w:afterAutospacing="1" w:line="240" w:lineRule="auto"/>
        <w:jc w:val="left"/>
        <w:rPr>
          <w:rFonts w:eastAsia="Times New Roman"/>
          <w:color w:val="2E3440"/>
          <w:sz w:val="24"/>
          <w:szCs w:val="24"/>
          <w:lang w:bidi="ar-SA"/>
        </w:rPr>
      </w:pPr>
      <w:r w:rsidRPr="00715518">
        <w:rPr>
          <w:rFonts w:eastAsia="Times New Roman"/>
          <w:color w:val="2E3440"/>
          <w:sz w:val="24"/>
          <w:szCs w:val="24"/>
          <w:rtl/>
          <w:lang w:bidi="ar-SA"/>
        </w:rPr>
        <w:lastRenderedPageBreak/>
        <w:t>از جهت دلالت، این روایت همانند مرسله ابن‌فضال است؛ زیرا در آن نیز تعبیر </w:t>
      </w:r>
      <w:r w:rsidRPr="00715518">
        <w:rPr>
          <w:rFonts w:eastAsia="Times New Roman"/>
          <w:color w:val="2E3440"/>
          <w:sz w:val="20"/>
          <w:szCs w:val="20"/>
          <w:rtl/>
          <w:lang w:bidi="ar-SA"/>
        </w:rPr>
        <w:t>من استدان دینا و لم ینو قضائه</w:t>
      </w:r>
      <w:r w:rsidRPr="00715518">
        <w:rPr>
          <w:rFonts w:eastAsia="Times New Roman"/>
          <w:color w:val="2E3440"/>
          <w:sz w:val="24"/>
          <w:szCs w:val="24"/>
          <w:rtl/>
          <w:lang w:bidi="ar-SA"/>
        </w:rPr>
        <w:t xml:space="preserve"> به کار رفته است که به معنای </w:t>
      </w:r>
      <w:r w:rsidR="00A75B03">
        <w:rPr>
          <w:rFonts w:eastAsia="Times New Roman"/>
          <w:color w:val="2E3440"/>
          <w:sz w:val="24"/>
          <w:szCs w:val="24"/>
          <w:rtl/>
          <w:lang w:bidi="ar-SA"/>
        </w:rPr>
        <w:t>“</w:t>
      </w:r>
      <w:r w:rsidRPr="00715518">
        <w:rPr>
          <w:rFonts w:eastAsia="Times New Roman"/>
          <w:color w:val="2E3440"/>
          <w:sz w:val="24"/>
          <w:szCs w:val="24"/>
          <w:rtl/>
          <w:lang w:bidi="ar-SA"/>
        </w:rPr>
        <w:t>عدم نیت اداء</w:t>
      </w:r>
      <w:r w:rsidR="00A75B03">
        <w:rPr>
          <w:rFonts w:eastAsia="Times New Roman"/>
          <w:color w:val="2E3440"/>
          <w:sz w:val="24"/>
          <w:szCs w:val="24"/>
          <w:rtl/>
          <w:lang w:bidi="ar-SA"/>
        </w:rPr>
        <w:t>”</w:t>
      </w:r>
      <w:r w:rsidRPr="00715518">
        <w:rPr>
          <w:rFonts w:eastAsia="Times New Roman"/>
          <w:color w:val="2E3440"/>
          <w:sz w:val="24"/>
          <w:szCs w:val="24"/>
          <w:rtl/>
          <w:lang w:bidi="ar-SA"/>
        </w:rPr>
        <w:t xml:space="preserve"> است. همان‌طور که عنوان مذکور در مرسله ابن‌فضال هر سه فرض مسئله هشتم را شامل می‌شد، عنوان در روایت اسماعیل بن کثیر نیز هر سه فرض را در بر می‌گیرد. البته مورد این روایت نیز، مانند روایات پیشین، به قرض و دین اختصاص دارد</w:t>
      </w:r>
      <w:r w:rsidRPr="00715518">
        <w:rPr>
          <w:rFonts w:eastAsia="Times New Roman"/>
          <w:color w:val="2E3440"/>
          <w:sz w:val="24"/>
          <w:szCs w:val="24"/>
          <w:lang w:bidi="ar-SA"/>
        </w:rPr>
        <w:t>.</w:t>
      </w:r>
    </w:p>
    <w:p w14:paraId="4358E1D4" w14:textId="2ADA695F" w:rsidR="00715518" w:rsidRPr="00715518" w:rsidRDefault="00715518" w:rsidP="00715518">
      <w:pPr>
        <w:shd w:val="clear" w:color="auto" w:fill="FFFFFF"/>
        <w:spacing w:before="100" w:beforeAutospacing="1" w:after="100" w:afterAutospacing="1" w:line="240" w:lineRule="auto"/>
        <w:jc w:val="left"/>
        <w:rPr>
          <w:rFonts w:eastAsia="Times New Roman"/>
          <w:color w:val="2E3440"/>
          <w:sz w:val="24"/>
          <w:szCs w:val="24"/>
          <w:lang w:bidi="ar-SA"/>
        </w:rPr>
      </w:pPr>
      <w:r w:rsidRPr="00715518">
        <w:rPr>
          <w:rFonts w:eastAsia="Times New Roman"/>
          <w:color w:val="2E3440"/>
          <w:sz w:val="24"/>
          <w:szCs w:val="24"/>
          <w:rtl/>
          <w:lang w:bidi="ar-SA"/>
        </w:rPr>
        <w:t xml:space="preserve">برای تعمیم حکم از مورد قرض به سایر ابواب معاملات </w:t>
      </w:r>
      <w:r w:rsidR="00A75B03">
        <w:rPr>
          <w:rFonts w:eastAsia="Times New Roman"/>
          <w:color w:val="2E3440"/>
          <w:sz w:val="24"/>
          <w:szCs w:val="24"/>
          <w:rtl/>
          <w:lang w:bidi="ar-SA"/>
        </w:rPr>
        <w:t>(</w:t>
      </w:r>
      <w:r w:rsidRPr="00715518">
        <w:rPr>
          <w:rFonts w:eastAsia="Times New Roman"/>
          <w:color w:val="2E3440"/>
          <w:sz w:val="24"/>
          <w:szCs w:val="24"/>
          <w:rtl/>
          <w:lang w:bidi="ar-SA"/>
        </w:rPr>
        <w:t>مانند اجاره و بیع</w:t>
      </w:r>
      <w:r w:rsidR="00A75B03">
        <w:rPr>
          <w:rFonts w:eastAsia="Times New Roman"/>
          <w:color w:val="2E3440"/>
          <w:sz w:val="24"/>
          <w:szCs w:val="24"/>
          <w:rtl/>
          <w:lang w:bidi="ar-SA"/>
        </w:rPr>
        <w:t>)</w:t>
      </w:r>
      <w:r w:rsidRPr="00715518">
        <w:rPr>
          <w:rFonts w:eastAsia="Times New Roman"/>
          <w:color w:val="2E3440"/>
          <w:sz w:val="24"/>
          <w:szCs w:val="24"/>
          <w:rtl/>
          <w:lang w:bidi="ar-SA"/>
        </w:rPr>
        <w:t xml:space="preserve">، با توجه به اینکه مقتضای قواعد عامه، صحت معامله در همه فروض است، با اشکال مرحوم آقای خویی مواجه می‌شویم. ایشان معتقدند که به دلیل احتمال اختصاص حکم به مورد روایت، تعدی از آن قابل التزام نیست. استدلال ایشان این است که حقیقت قرض، معاوضه نیست، بلکه </w:t>
      </w:r>
      <w:r w:rsidR="00A75B03">
        <w:rPr>
          <w:rFonts w:eastAsia="Times New Roman"/>
          <w:color w:val="2E3440"/>
          <w:sz w:val="24"/>
          <w:szCs w:val="24"/>
          <w:rtl/>
          <w:lang w:bidi="ar-SA"/>
        </w:rPr>
        <w:t>“</w:t>
      </w:r>
      <w:r w:rsidRPr="00715518">
        <w:rPr>
          <w:rFonts w:eastAsia="Times New Roman"/>
          <w:color w:val="2E3440"/>
          <w:sz w:val="24"/>
          <w:szCs w:val="24"/>
          <w:rtl/>
          <w:lang w:bidi="ar-SA"/>
        </w:rPr>
        <w:t>تملیک مع الضمان</w:t>
      </w:r>
      <w:r w:rsidR="00A75B03">
        <w:rPr>
          <w:rFonts w:eastAsia="Times New Roman"/>
          <w:color w:val="2E3440"/>
          <w:sz w:val="24"/>
          <w:szCs w:val="24"/>
          <w:rtl/>
          <w:lang w:bidi="ar-SA"/>
        </w:rPr>
        <w:t>”</w:t>
      </w:r>
      <w:r w:rsidRPr="00715518">
        <w:rPr>
          <w:rFonts w:eastAsia="Times New Roman"/>
          <w:color w:val="2E3440"/>
          <w:sz w:val="24"/>
          <w:szCs w:val="24"/>
          <w:rtl/>
          <w:lang w:bidi="ar-SA"/>
        </w:rPr>
        <w:t xml:space="preserve"> است. از این رو، حکمی که در مورد </w:t>
      </w:r>
      <w:r w:rsidR="00A75B03">
        <w:rPr>
          <w:rFonts w:eastAsia="Times New Roman"/>
          <w:color w:val="2E3440"/>
          <w:sz w:val="24"/>
          <w:szCs w:val="24"/>
          <w:rtl/>
          <w:lang w:bidi="ar-SA"/>
        </w:rPr>
        <w:t>“</w:t>
      </w:r>
      <w:r w:rsidRPr="00715518">
        <w:rPr>
          <w:rFonts w:eastAsia="Times New Roman"/>
          <w:color w:val="2E3440"/>
          <w:sz w:val="24"/>
          <w:szCs w:val="24"/>
          <w:rtl/>
          <w:lang w:bidi="ar-SA"/>
        </w:rPr>
        <w:t>تملیک مع الضمان</w:t>
      </w:r>
      <w:r w:rsidR="00A75B03">
        <w:rPr>
          <w:rFonts w:eastAsia="Times New Roman"/>
          <w:color w:val="2E3440"/>
          <w:sz w:val="24"/>
          <w:szCs w:val="24"/>
          <w:rtl/>
          <w:lang w:bidi="ar-SA"/>
        </w:rPr>
        <w:t>”</w:t>
      </w:r>
      <w:r w:rsidRPr="00715518">
        <w:rPr>
          <w:rFonts w:eastAsia="Times New Roman"/>
          <w:color w:val="2E3440"/>
          <w:sz w:val="24"/>
          <w:szCs w:val="24"/>
          <w:rtl/>
          <w:lang w:bidi="ar-SA"/>
        </w:rPr>
        <w:t xml:space="preserve"> ثابت شده است، نمی‌تواند به عقود معاوضی که ماهیت آن‌ها مبتنی بر معاوضه است، تعمیم داده شود و احتمال خصوصیت در مورد قرض، مانع از این تعدی است</w:t>
      </w:r>
      <w:r w:rsidRPr="00715518">
        <w:rPr>
          <w:rFonts w:eastAsia="Times New Roman"/>
          <w:color w:val="2E3440"/>
          <w:sz w:val="24"/>
          <w:szCs w:val="24"/>
          <w:lang w:bidi="ar-SA"/>
        </w:rPr>
        <w:t>.</w:t>
      </w:r>
    </w:p>
    <w:p w14:paraId="43DC6A3E" w14:textId="03A91AD5" w:rsidR="00715518" w:rsidRPr="00715518" w:rsidRDefault="00370414" w:rsidP="00715518">
      <w:pPr>
        <w:shd w:val="clear" w:color="auto" w:fill="FFFFFF"/>
        <w:spacing w:before="100" w:beforeAutospacing="1" w:after="100" w:afterAutospacing="1" w:line="240" w:lineRule="auto"/>
        <w:jc w:val="left"/>
        <w:rPr>
          <w:rFonts w:eastAsia="Times New Roman"/>
          <w:color w:val="2E3440"/>
          <w:sz w:val="24"/>
          <w:szCs w:val="24"/>
          <w:lang w:bidi="ar-SA"/>
        </w:rPr>
      </w:pPr>
      <w:r>
        <w:rPr>
          <w:rFonts w:eastAsia="Times New Roman" w:hint="cs"/>
          <w:b/>
          <w:bCs/>
          <w:color w:val="2E3440"/>
          <w:sz w:val="24"/>
          <w:szCs w:val="24"/>
          <w:rtl/>
          <w:lang w:bidi="ar-SA"/>
        </w:rPr>
        <w:t>سؤال</w:t>
      </w:r>
      <w:r w:rsidR="00715518" w:rsidRPr="00715518">
        <w:rPr>
          <w:rFonts w:eastAsia="Times New Roman"/>
          <w:b/>
          <w:bCs/>
          <w:color w:val="2E3440"/>
          <w:sz w:val="24"/>
          <w:szCs w:val="24"/>
          <w:lang w:bidi="ar-SA"/>
        </w:rPr>
        <w:t>:</w:t>
      </w:r>
      <w:r w:rsidR="00715518" w:rsidRPr="00715518">
        <w:rPr>
          <w:rFonts w:eastAsia="Times New Roman"/>
          <w:color w:val="2E3440"/>
          <w:sz w:val="24"/>
          <w:szCs w:val="24"/>
          <w:lang w:bidi="ar-SA"/>
        </w:rPr>
        <w:t> </w:t>
      </w:r>
      <w:r w:rsidR="00715518" w:rsidRPr="00715518">
        <w:rPr>
          <w:rFonts w:eastAsia="Times New Roman"/>
          <w:color w:val="2E3440"/>
          <w:sz w:val="24"/>
          <w:szCs w:val="24"/>
          <w:rtl/>
          <w:lang w:bidi="ar-SA"/>
        </w:rPr>
        <w:t>در مورد مهر و نکاح نیز این روایت وارد شده است</w:t>
      </w:r>
      <w:r w:rsidR="00715518" w:rsidRPr="00715518">
        <w:rPr>
          <w:rFonts w:eastAsia="Times New Roman"/>
          <w:color w:val="2E3440"/>
          <w:sz w:val="24"/>
          <w:szCs w:val="24"/>
          <w:lang w:bidi="ar-SA"/>
        </w:rPr>
        <w:t>.</w:t>
      </w:r>
    </w:p>
    <w:p w14:paraId="79E49966" w14:textId="77777777" w:rsidR="00715518" w:rsidRPr="00715518" w:rsidRDefault="00715518" w:rsidP="00715518">
      <w:pPr>
        <w:shd w:val="clear" w:color="auto" w:fill="FFFFFF"/>
        <w:spacing w:before="100" w:beforeAutospacing="1" w:after="100" w:afterAutospacing="1" w:line="240" w:lineRule="auto"/>
        <w:jc w:val="left"/>
        <w:rPr>
          <w:rFonts w:eastAsia="Times New Roman"/>
          <w:color w:val="2E3440"/>
          <w:sz w:val="24"/>
          <w:szCs w:val="24"/>
          <w:lang w:bidi="ar-SA"/>
        </w:rPr>
      </w:pPr>
      <w:r w:rsidRPr="00715518">
        <w:rPr>
          <w:rFonts w:eastAsia="Times New Roman"/>
          <w:b/>
          <w:bCs/>
          <w:color w:val="2E3440"/>
          <w:sz w:val="24"/>
          <w:szCs w:val="24"/>
          <w:rtl/>
          <w:lang w:bidi="ar-SA"/>
        </w:rPr>
        <w:t>استاد</w:t>
      </w:r>
      <w:r w:rsidRPr="00715518">
        <w:rPr>
          <w:rFonts w:eastAsia="Times New Roman"/>
          <w:b/>
          <w:bCs/>
          <w:color w:val="2E3440"/>
          <w:sz w:val="24"/>
          <w:szCs w:val="24"/>
          <w:lang w:bidi="ar-SA"/>
        </w:rPr>
        <w:t>:</w:t>
      </w:r>
      <w:r w:rsidRPr="00715518">
        <w:rPr>
          <w:rFonts w:eastAsia="Times New Roman"/>
          <w:color w:val="2E3440"/>
          <w:sz w:val="24"/>
          <w:szCs w:val="24"/>
          <w:lang w:bidi="ar-SA"/>
        </w:rPr>
        <w:t> </w:t>
      </w:r>
      <w:r w:rsidRPr="00715518">
        <w:rPr>
          <w:rFonts w:eastAsia="Times New Roman"/>
          <w:color w:val="2E3440"/>
          <w:sz w:val="24"/>
          <w:szCs w:val="24"/>
          <w:rtl/>
          <w:lang w:bidi="ar-SA"/>
        </w:rPr>
        <w:t>بله، در آنجا نیز حضرت چنین تعبیری را به کار برده‌اند. اما قسمتی از روایت که به بحث کنونی ما مربوط است، فقره </w:t>
      </w:r>
      <w:r w:rsidRPr="00715518">
        <w:rPr>
          <w:rFonts w:eastAsia="Times New Roman"/>
          <w:color w:val="2E3440"/>
          <w:sz w:val="20"/>
          <w:szCs w:val="20"/>
          <w:rtl/>
          <w:lang w:bidi="ar-SA"/>
        </w:rPr>
        <w:t>استدان دینا</w:t>
      </w:r>
      <w:r w:rsidRPr="00715518">
        <w:rPr>
          <w:rFonts w:eastAsia="Times New Roman"/>
          <w:color w:val="2E3440"/>
          <w:sz w:val="24"/>
          <w:szCs w:val="24"/>
          <w:rtl/>
          <w:lang w:bidi="ar-SA"/>
        </w:rPr>
        <w:t> است. هرچند در مورد مهر نیز چنین حکمی بیان شده، اما از باب مهر نیز نمی‌توان به سایر معاوضات تعدی کرد، زیرا آن هم با اشکال مشابهی مواجه است. ماهیت مهر در عقد نکاح دائم، عوض حقیقی نیست؛ به همین دلیل اگر در عقد دائم مهر ذکر نشود، عقد باطل نبوده و صحیح است و نهایتاً به مهرالمثل رجوع می‌شود. بنابراین، حقیقت نکاح، تعویض بین بضع و مهر نیست و ماهیت معاوضی ندارد. در نتیجه، از جهت عقد نکاح نیز نمی‌توان حکم را به سایر معاملات تعمیم داد</w:t>
      </w:r>
      <w:r w:rsidRPr="00715518">
        <w:rPr>
          <w:rFonts w:eastAsia="Times New Roman"/>
          <w:color w:val="2E3440"/>
          <w:sz w:val="24"/>
          <w:szCs w:val="24"/>
          <w:lang w:bidi="ar-SA"/>
        </w:rPr>
        <w:t>.</w:t>
      </w:r>
    </w:p>
    <w:p w14:paraId="51DDC5D4" w14:textId="77777777" w:rsidR="00715518" w:rsidRPr="00715518" w:rsidRDefault="00715518" w:rsidP="00715518">
      <w:pPr>
        <w:shd w:val="clear" w:color="auto" w:fill="FFFFFF"/>
        <w:spacing w:before="100" w:beforeAutospacing="1" w:after="100" w:afterAutospacing="1" w:line="240" w:lineRule="auto"/>
        <w:jc w:val="left"/>
        <w:rPr>
          <w:rFonts w:eastAsia="Times New Roman"/>
          <w:color w:val="2E3440"/>
          <w:sz w:val="24"/>
          <w:szCs w:val="24"/>
          <w:lang w:bidi="ar-SA"/>
        </w:rPr>
      </w:pPr>
      <w:r w:rsidRPr="00715518">
        <w:rPr>
          <w:rFonts w:eastAsia="Times New Roman"/>
          <w:color w:val="2E3440"/>
          <w:sz w:val="24"/>
          <w:szCs w:val="24"/>
          <w:rtl/>
          <w:lang w:bidi="ar-SA"/>
        </w:rPr>
        <w:t>آنچه در عبارت مرحوم سید یزدی در مسئله هشتم آمده، این است که ایشان حکم را به موارد دیگری غیر از قرض که از سنخ معاوضه هستند، تعمیم داده‌اند. اما اشکال مرحوم آقای خویی این است که روایات ابی‌خدیجه، ابن‌فضال و اسماعیل بن کثیر، همگی در مورد قرض وارد شده‌اند. حتی اگر بپذیریم که این حکم در باب نکاح نیز وارد شده، باز هم تعدی ممکن نیست، زیرا نکاح نیز ماهیت معاوضی ندارد</w:t>
      </w:r>
      <w:r w:rsidRPr="00715518">
        <w:rPr>
          <w:rFonts w:eastAsia="Times New Roman"/>
          <w:color w:val="2E3440"/>
          <w:sz w:val="24"/>
          <w:szCs w:val="24"/>
          <w:lang w:bidi="ar-SA"/>
        </w:rPr>
        <w:t>.</w:t>
      </w:r>
    </w:p>
    <w:p w14:paraId="43FB45E2" w14:textId="77777777" w:rsidR="00715518" w:rsidRPr="00715518" w:rsidRDefault="00715518" w:rsidP="00715518">
      <w:pPr>
        <w:shd w:val="clear" w:color="auto" w:fill="FFFFFF"/>
        <w:spacing w:before="100" w:beforeAutospacing="1" w:after="100" w:afterAutospacing="1" w:line="240" w:lineRule="auto"/>
        <w:jc w:val="left"/>
        <w:rPr>
          <w:rFonts w:eastAsia="Times New Roman"/>
          <w:color w:val="2E3440"/>
          <w:sz w:val="24"/>
          <w:szCs w:val="24"/>
          <w:lang w:bidi="ar-SA"/>
        </w:rPr>
      </w:pPr>
      <w:r w:rsidRPr="00715518">
        <w:rPr>
          <w:rFonts w:eastAsia="Times New Roman"/>
          <w:color w:val="2E3440"/>
          <w:sz w:val="24"/>
          <w:szCs w:val="24"/>
          <w:rtl/>
          <w:lang w:bidi="ar-SA"/>
        </w:rPr>
        <w:t>در نتیجه، از حیث دلالت، هرچند روایت اسماعیل بن کثیر مانند مرسله ابن‌فضال هر سه فرض مسئله را شامل می‌شود، اما به دلیل اختصاص مورد آن به قرض و وجود احتمال خصوصیت، نمی‌توان حکم را به سایر معاملات تعمیم داد</w:t>
      </w:r>
      <w:r w:rsidRPr="00715518">
        <w:rPr>
          <w:rFonts w:eastAsia="Times New Roman"/>
          <w:color w:val="2E3440"/>
          <w:sz w:val="24"/>
          <w:szCs w:val="24"/>
          <w:lang w:bidi="ar-SA"/>
        </w:rPr>
        <w:t>.</w:t>
      </w:r>
    </w:p>
    <w:p w14:paraId="19B4D036" w14:textId="535B9961" w:rsidR="00715518" w:rsidRPr="00715518" w:rsidRDefault="00715518" w:rsidP="00715518">
      <w:pPr>
        <w:shd w:val="clear" w:color="auto" w:fill="FFFFFF"/>
        <w:spacing w:before="100" w:beforeAutospacing="1" w:after="100" w:afterAutospacing="1" w:line="240" w:lineRule="auto"/>
        <w:jc w:val="left"/>
        <w:outlineLvl w:val="2"/>
        <w:rPr>
          <w:rFonts w:eastAsia="Times New Roman"/>
          <w:b/>
          <w:bCs/>
          <w:color w:val="2E3440"/>
          <w:spacing w:val="-4"/>
          <w:sz w:val="27"/>
          <w:szCs w:val="27"/>
          <w:lang w:bidi="ar-SA"/>
        </w:rPr>
      </w:pPr>
      <w:r w:rsidRPr="00715518">
        <w:rPr>
          <w:rFonts w:eastAsia="Times New Roman"/>
          <w:b/>
          <w:bCs/>
          <w:color w:val="2E3440"/>
          <w:spacing w:val="-4"/>
          <w:sz w:val="27"/>
          <w:szCs w:val="27"/>
          <w:lang w:bidi="ar-SA"/>
        </w:rPr>
        <w:t xml:space="preserve"> </w:t>
      </w:r>
      <w:r w:rsidRPr="00715518">
        <w:rPr>
          <w:rFonts w:eastAsia="Times New Roman"/>
          <w:b/>
          <w:bCs/>
          <w:color w:val="2E3440"/>
          <w:spacing w:val="-4"/>
          <w:sz w:val="27"/>
          <w:szCs w:val="27"/>
          <w:rtl/>
          <w:lang w:bidi="ar-SA"/>
        </w:rPr>
        <w:t xml:space="preserve">تبیین معنای </w:t>
      </w:r>
      <w:r w:rsidR="00A75B03">
        <w:rPr>
          <w:rFonts w:eastAsia="Times New Roman"/>
          <w:b/>
          <w:bCs/>
          <w:color w:val="2E3440"/>
          <w:spacing w:val="-4"/>
          <w:sz w:val="27"/>
          <w:szCs w:val="27"/>
          <w:rtl/>
          <w:lang w:bidi="ar-SA"/>
        </w:rPr>
        <w:t>“</w:t>
      </w:r>
      <w:r w:rsidRPr="00715518">
        <w:rPr>
          <w:rFonts w:eastAsia="Times New Roman"/>
          <w:b/>
          <w:bCs/>
          <w:color w:val="2E3440"/>
          <w:spacing w:val="-4"/>
          <w:sz w:val="27"/>
          <w:szCs w:val="27"/>
          <w:rtl/>
          <w:lang w:bidi="ar-SA"/>
        </w:rPr>
        <w:t>بمنزلة السارق</w:t>
      </w:r>
      <w:r w:rsidR="00A75B03">
        <w:rPr>
          <w:rFonts w:eastAsia="Times New Roman"/>
          <w:b/>
          <w:bCs/>
          <w:color w:val="2E3440"/>
          <w:spacing w:val="-4"/>
          <w:sz w:val="27"/>
          <w:szCs w:val="27"/>
          <w:rtl/>
          <w:lang w:bidi="ar-SA"/>
        </w:rPr>
        <w:t>”</w:t>
      </w:r>
    </w:p>
    <w:p w14:paraId="48A46AAE" w14:textId="164946A0" w:rsidR="00715518" w:rsidRPr="00715518" w:rsidRDefault="00370414" w:rsidP="00715518">
      <w:pPr>
        <w:shd w:val="clear" w:color="auto" w:fill="FFFFFF"/>
        <w:spacing w:before="100" w:beforeAutospacing="1" w:after="100" w:afterAutospacing="1" w:line="240" w:lineRule="auto"/>
        <w:jc w:val="left"/>
        <w:rPr>
          <w:rFonts w:eastAsia="Times New Roman"/>
          <w:color w:val="2E3440"/>
          <w:sz w:val="24"/>
          <w:szCs w:val="24"/>
          <w:lang w:bidi="ar-SA"/>
        </w:rPr>
      </w:pPr>
      <w:r>
        <w:rPr>
          <w:rFonts w:eastAsia="Times New Roman" w:hint="cs"/>
          <w:b/>
          <w:bCs/>
          <w:color w:val="2E3440"/>
          <w:sz w:val="24"/>
          <w:szCs w:val="24"/>
          <w:rtl/>
          <w:lang w:bidi="ar-SA"/>
        </w:rPr>
        <w:t>سؤال</w:t>
      </w:r>
      <w:r w:rsidR="00715518" w:rsidRPr="00715518">
        <w:rPr>
          <w:rFonts w:eastAsia="Times New Roman"/>
          <w:b/>
          <w:bCs/>
          <w:color w:val="2E3440"/>
          <w:sz w:val="24"/>
          <w:szCs w:val="24"/>
          <w:lang w:bidi="ar-SA"/>
        </w:rPr>
        <w:t>:</w:t>
      </w:r>
      <w:r w:rsidR="00715518" w:rsidRPr="00715518">
        <w:rPr>
          <w:rFonts w:eastAsia="Times New Roman"/>
          <w:color w:val="2E3440"/>
          <w:sz w:val="24"/>
          <w:szCs w:val="24"/>
          <w:lang w:bidi="ar-SA"/>
        </w:rPr>
        <w:t> </w:t>
      </w:r>
      <w:r w:rsidR="00715518" w:rsidRPr="00715518">
        <w:rPr>
          <w:rFonts w:eastAsia="Times New Roman"/>
          <w:color w:val="2E3440"/>
          <w:sz w:val="24"/>
          <w:szCs w:val="24"/>
          <w:rtl/>
          <w:lang w:bidi="ar-SA"/>
        </w:rPr>
        <w:t xml:space="preserve">هنگامی که در روایات تعبیر </w:t>
      </w:r>
      <w:r w:rsidR="00A75B03">
        <w:rPr>
          <w:rFonts w:eastAsia="Times New Roman"/>
          <w:color w:val="2E3440"/>
          <w:sz w:val="24"/>
          <w:szCs w:val="24"/>
          <w:rtl/>
          <w:lang w:bidi="ar-SA"/>
        </w:rPr>
        <w:t>“</w:t>
      </w:r>
      <w:r w:rsidR="00715518" w:rsidRPr="00715518">
        <w:rPr>
          <w:rFonts w:eastAsia="Times New Roman"/>
          <w:color w:val="2E3440"/>
          <w:sz w:val="24"/>
          <w:szCs w:val="24"/>
          <w:rtl/>
          <w:lang w:bidi="ar-SA"/>
        </w:rPr>
        <w:t>بمنزلة</w:t>
      </w:r>
      <w:r w:rsidR="00A75B03">
        <w:rPr>
          <w:rFonts w:eastAsia="Times New Roman"/>
          <w:color w:val="2E3440"/>
          <w:sz w:val="24"/>
          <w:szCs w:val="24"/>
          <w:rtl/>
          <w:lang w:bidi="ar-SA"/>
        </w:rPr>
        <w:t>”</w:t>
      </w:r>
      <w:r w:rsidR="00715518" w:rsidRPr="00715518">
        <w:rPr>
          <w:rFonts w:eastAsia="Times New Roman"/>
          <w:color w:val="2E3440"/>
          <w:sz w:val="24"/>
          <w:szCs w:val="24"/>
          <w:rtl/>
          <w:lang w:bidi="ar-SA"/>
        </w:rPr>
        <w:t xml:space="preserve"> به کار می‌رود، آیا تمام احکام آن موضوع نیز جاری می‌شود؟</w:t>
      </w:r>
    </w:p>
    <w:p w14:paraId="669D5E7D" w14:textId="4E51B72D" w:rsidR="00715518" w:rsidRPr="00715518" w:rsidRDefault="00715518" w:rsidP="00715518">
      <w:pPr>
        <w:shd w:val="clear" w:color="auto" w:fill="FFFFFF"/>
        <w:spacing w:before="100" w:beforeAutospacing="1" w:after="100" w:afterAutospacing="1" w:line="240" w:lineRule="auto"/>
        <w:jc w:val="left"/>
        <w:rPr>
          <w:rFonts w:eastAsia="Times New Roman"/>
          <w:color w:val="2E3440"/>
          <w:sz w:val="24"/>
          <w:szCs w:val="24"/>
          <w:lang w:bidi="ar-SA"/>
        </w:rPr>
      </w:pPr>
      <w:r w:rsidRPr="00715518">
        <w:rPr>
          <w:rFonts w:eastAsia="Times New Roman"/>
          <w:b/>
          <w:bCs/>
          <w:color w:val="2E3440"/>
          <w:sz w:val="24"/>
          <w:szCs w:val="24"/>
          <w:rtl/>
          <w:lang w:bidi="ar-SA"/>
        </w:rPr>
        <w:t>استاد</w:t>
      </w:r>
      <w:r w:rsidRPr="00715518">
        <w:rPr>
          <w:rFonts w:eastAsia="Times New Roman"/>
          <w:b/>
          <w:bCs/>
          <w:color w:val="2E3440"/>
          <w:sz w:val="24"/>
          <w:szCs w:val="24"/>
          <w:lang w:bidi="ar-SA"/>
        </w:rPr>
        <w:t>:</w:t>
      </w:r>
      <w:r w:rsidRPr="00715518">
        <w:rPr>
          <w:rFonts w:eastAsia="Times New Roman"/>
          <w:color w:val="2E3440"/>
          <w:sz w:val="24"/>
          <w:szCs w:val="24"/>
          <w:lang w:bidi="ar-SA"/>
        </w:rPr>
        <w:t> </w:t>
      </w:r>
      <w:r w:rsidRPr="00715518">
        <w:rPr>
          <w:rFonts w:eastAsia="Times New Roman"/>
          <w:color w:val="2E3440"/>
          <w:sz w:val="24"/>
          <w:szCs w:val="24"/>
          <w:rtl/>
          <w:lang w:bidi="ar-SA"/>
        </w:rPr>
        <w:t xml:space="preserve">بله، ظاهر اولیه کلمه </w:t>
      </w:r>
      <w:r w:rsidR="00A75B03">
        <w:rPr>
          <w:rFonts w:eastAsia="Times New Roman"/>
          <w:color w:val="2E3440"/>
          <w:sz w:val="24"/>
          <w:szCs w:val="24"/>
          <w:rtl/>
          <w:lang w:bidi="ar-SA"/>
        </w:rPr>
        <w:t>“</w:t>
      </w:r>
      <w:r w:rsidRPr="00715518">
        <w:rPr>
          <w:rFonts w:eastAsia="Times New Roman"/>
          <w:color w:val="2E3440"/>
          <w:sz w:val="24"/>
          <w:szCs w:val="24"/>
          <w:rtl/>
          <w:lang w:bidi="ar-SA"/>
        </w:rPr>
        <w:t>بمنزلة</w:t>
      </w:r>
      <w:r w:rsidR="00A75B03">
        <w:rPr>
          <w:rFonts w:eastAsia="Times New Roman"/>
          <w:color w:val="2E3440"/>
          <w:sz w:val="24"/>
          <w:szCs w:val="24"/>
          <w:rtl/>
          <w:lang w:bidi="ar-SA"/>
        </w:rPr>
        <w:t>”</w:t>
      </w:r>
      <w:r w:rsidRPr="00715518">
        <w:rPr>
          <w:rFonts w:eastAsia="Times New Roman"/>
          <w:color w:val="2E3440"/>
          <w:sz w:val="24"/>
          <w:szCs w:val="24"/>
          <w:rtl/>
          <w:lang w:bidi="ar-SA"/>
        </w:rPr>
        <w:t xml:space="preserve"> در هر جا که به کار رود، این است که تمام احکام آن موضوع را در بر می‌گیرد. اگر بخواهیم از این ظاهر رفع ید کنیم، نیازمند اقامه قرینه هستیم. در همین راستا، مرحوم آقای داماد با استناد به برخی روایات دیگر که بیان می‌کنند شخص با چنین نیتی مرتکب حرام می‌شود اما تصرف او از باب تصرف در مال غیر نیست، تعبیر </w:t>
      </w:r>
      <w:r w:rsidRPr="00715518">
        <w:rPr>
          <w:rFonts w:eastAsia="Times New Roman"/>
          <w:color w:val="2E3440"/>
          <w:sz w:val="20"/>
          <w:szCs w:val="20"/>
          <w:rtl/>
          <w:lang w:bidi="ar-SA"/>
        </w:rPr>
        <w:t>بمنزلة السارق</w:t>
      </w:r>
      <w:r w:rsidRPr="00715518">
        <w:rPr>
          <w:rFonts w:eastAsia="Times New Roman"/>
          <w:color w:val="2E3440"/>
          <w:sz w:val="24"/>
          <w:szCs w:val="24"/>
          <w:rtl/>
          <w:lang w:bidi="ar-SA"/>
        </w:rPr>
        <w:t> را توجیه کرده‌اند</w:t>
      </w:r>
      <w:r w:rsidRPr="00715518">
        <w:rPr>
          <w:rFonts w:eastAsia="Times New Roman"/>
          <w:color w:val="2E3440"/>
          <w:sz w:val="24"/>
          <w:szCs w:val="24"/>
          <w:lang w:bidi="ar-SA"/>
        </w:rPr>
        <w:t>.</w:t>
      </w:r>
    </w:p>
    <w:p w14:paraId="3E3ED3FA" w14:textId="77777777" w:rsidR="00715518" w:rsidRPr="00715518" w:rsidRDefault="00715518" w:rsidP="00715518">
      <w:pPr>
        <w:shd w:val="clear" w:color="auto" w:fill="FFFFFF"/>
        <w:spacing w:before="100" w:beforeAutospacing="1" w:after="100" w:afterAutospacing="1" w:line="240" w:lineRule="auto"/>
        <w:jc w:val="left"/>
        <w:rPr>
          <w:rFonts w:eastAsia="Times New Roman"/>
          <w:color w:val="2E3440"/>
          <w:sz w:val="24"/>
          <w:szCs w:val="24"/>
          <w:lang w:bidi="ar-SA"/>
        </w:rPr>
      </w:pPr>
      <w:r w:rsidRPr="00715518">
        <w:rPr>
          <w:rFonts w:eastAsia="Times New Roman"/>
          <w:color w:val="2E3440"/>
          <w:sz w:val="24"/>
          <w:szCs w:val="24"/>
          <w:rtl/>
          <w:lang w:bidi="ar-SA"/>
        </w:rPr>
        <w:t>این دیدگاه، تعبیر مذکور را حمل بر این معنا می‌کند که چنین شخصی حقیقتاً مصداق سارق نیست و تصرف او، تصرف در ملک غیر محسوب نمی‌شود. به عبارت دیگر، از حیث قواعد معاملی و به لحاظ قانونی، تصرف او در ملک غیر نیست؛ اما از حیث واقع و لُبّ، از آنجا که حق‌الناس را رعایت نکرده، وظیفه خود را انجام نداده و به دیگری ظلم می‌کند، از این جهت حکم سارق را دارد. بنابراین، این تنزیل، به لحاظ ارتکاب معصیت در حق‌الناس است، نه از جهت بطلان قانونی معامله</w:t>
      </w:r>
      <w:r w:rsidRPr="00715518">
        <w:rPr>
          <w:rFonts w:eastAsia="Times New Roman"/>
          <w:color w:val="2E3440"/>
          <w:sz w:val="24"/>
          <w:szCs w:val="24"/>
          <w:lang w:bidi="ar-SA"/>
        </w:rPr>
        <w:t>.</w:t>
      </w:r>
    </w:p>
    <w:p w14:paraId="0B56ED3F" w14:textId="7D314273" w:rsidR="00715518" w:rsidRPr="00715518" w:rsidRDefault="00715518" w:rsidP="00715518">
      <w:pPr>
        <w:shd w:val="clear" w:color="auto" w:fill="FFFFFF"/>
        <w:spacing w:before="100" w:beforeAutospacing="1" w:after="100" w:afterAutospacing="1" w:line="240" w:lineRule="auto"/>
        <w:jc w:val="left"/>
        <w:rPr>
          <w:rFonts w:eastAsia="Times New Roman"/>
          <w:color w:val="2E3440"/>
          <w:sz w:val="24"/>
          <w:szCs w:val="24"/>
          <w:lang w:bidi="ar-SA"/>
        </w:rPr>
      </w:pPr>
      <w:r w:rsidRPr="00715518">
        <w:rPr>
          <w:rFonts w:eastAsia="Times New Roman"/>
          <w:color w:val="2E3440"/>
          <w:sz w:val="24"/>
          <w:szCs w:val="24"/>
          <w:rtl/>
          <w:lang w:bidi="ar-SA"/>
        </w:rPr>
        <w:t>البته اگر بخواهیم این تعابیر را بر چنین معنایی حمل کنیم، نیازمند قرینه هستیم. در غیر این صورت، اگر ما باشیم و ظاهر تعابیری چون </w:t>
      </w:r>
      <w:r w:rsidRPr="00715518">
        <w:rPr>
          <w:rFonts w:eastAsia="Times New Roman"/>
          <w:color w:val="2E3440"/>
          <w:sz w:val="20"/>
          <w:szCs w:val="20"/>
          <w:rtl/>
          <w:lang w:bidi="ar-SA"/>
        </w:rPr>
        <w:t>بمنزلة السارق</w:t>
      </w:r>
      <w:r w:rsidRPr="00715518">
        <w:rPr>
          <w:rFonts w:eastAsia="Times New Roman"/>
          <w:color w:val="2E3440"/>
          <w:sz w:val="24"/>
          <w:szCs w:val="24"/>
          <w:rtl/>
          <w:lang w:bidi="ar-SA"/>
        </w:rPr>
        <w:t>، </w:t>
      </w:r>
      <w:r w:rsidRPr="00715518">
        <w:rPr>
          <w:rFonts w:eastAsia="Times New Roman"/>
          <w:color w:val="2E3440"/>
          <w:sz w:val="20"/>
          <w:szCs w:val="20"/>
          <w:rtl/>
          <w:lang w:bidi="ar-SA"/>
        </w:rPr>
        <w:t>ذلک اللص العادی</w:t>
      </w:r>
      <w:r w:rsidRPr="00715518">
        <w:rPr>
          <w:rFonts w:eastAsia="Times New Roman"/>
          <w:color w:val="2E3440"/>
          <w:sz w:val="24"/>
          <w:szCs w:val="24"/>
          <w:rtl/>
          <w:lang w:bidi="ar-SA"/>
        </w:rPr>
        <w:t> </w:t>
      </w:r>
      <w:r w:rsidR="00A75B03">
        <w:rPr>
          <w:rFonts w:eastAsia="Times New Roman"/>
          <w:color w:val="2E3440"/>
          <w:sz w:val="24"/>
          <w:szCs w:val="24"/>
          <w:rtl/>
          <w:lang w:bidi="ar-SA"/>
        </w:rPr>
        <w:t>(</w:t>
      </w:r>
      <w:r w:rsidRPr="00715518">
        <w:rPr>
          <w:rFonts w:eastAsia="Times New Roman"/>
          <w:color w:val="2E3440"/>
          <w:sz w:val="24"/>
          <w:szCs w:val="24"/>
          <w:rtl/>
          <w:lang w:bidi="ar-SA"/>
        </w:rPr>
        <w:t>در روایت ابی‌خدیجه</w:t>
      </w:r>
      <w:r w:rsidR="00A75B03">
        <w:rPr>
          <w:rFonts w:eastAsia="Times New Roman"/>
          <w:color w:val="2E3440"/>
          <w:sz w:val="24"/>
          <w:szCs w:val="24"/>
          <w:rtl/>
          <w:lang w:bidi="ar-SA"/>
        </w:rPr>
        <w:t>)</w:t>
      </w:r>
      <w:r w:rsidRPr="00715518">
        <w:rPr>
          <w:rFonts w:eastAsia="Times New Roman"/>
          <w:color w:val="2E3440"/>
          <w:sz w:val="24"/>
          <w:szCs w:val="24"/>
          <w:rtl/>
          <w:lang w:bidi="ar-SA"/>
        </w:rPr>
        <w:t xml:space="preserve"> یا </w:t>
      </w:r>
      <w:r w:rsidRPr="00715518">
        <w:rPr>
          <w:rFonts w:eastAsia="Times New Roman"/>
          <w:color w:val="2E3440"/>
          <w:sz w:val="20"/>
          <w:szCs w:val="20"/>
          <w:rtl/>
          <w:lang w:bidi="ar-SA"/>
        </w:rPr>
        <w:t>السراق ثلاثة</w:t>
      </w:r>
      <w:r w:rsidRPr="00715518">
        <w:rPr>
          <w:rFonts w:eastAsia="Times New Roman"/>
          <w:color w:val="2E3440"/>
          <w:sz w:val="24"/>
          <w:szCs w:val="24"/>
          <w:rtl/>
          <w:lang w:bidi="ar-SA"/>
        </w:rPr>
        <w:t>، ظاهر اولیه آن‌ها دلالت بر بطلان قرض و معامله دارد؛ یعنی شخص قانوناً در ملک خود تصرف نمی‌کند، بلکه در ملک غیر تصرف می‌کند. برای عدول از این ظاهر، باید دلیل اقامه شود که آیا چنین دلیلی وجود دارد یا خیر. این بحث در ضمن بررسی روایات دیگر خواهد آمد و در مجموع، فرمایش مرحوم آقای داماد قابل التزام به نظر می‌رسد</w:t>
      </w:r>
      <w:r w:rsidRPr="00715518">
        <w:rPr>
          <w:rFonts w:eastAsia="Times New Roman"/>
          <w:color w:val="2E3440"/>
          <w:sz w:val="24"/>
          <w:szCs w:val="24"/>
          <w:lang w:bidi="ar-SA"/>
        </w:rPr>
        <w:t>.</w:t>
      </w:r>
    </w:p>
    <w:p w14:paraId="20D8520B" w14:textId="3E2CB1FD" w:rsidR="00715518" w:rsidRPr="00715518" w:rsidRDefault="00715518" w:rsidP="009C2857">
      <w:pPr>
        <w:shd w:val="clear" w:color="auto" w:fill="FFFFFF"/>
        <w:spacing w:before="100" w:beforeAutospacing="1" w:after="100" w:afterAutospacing="1" w:line="240" w:lineRule="auto"/>
        <w:jc w:val="left"/>
        <w:rPr>
          <w:rFonts w:eastAsia="Times New Roman"/>
          <w:color w:val="2E3440"/>
          <w:sz w:val="24"/>
          <w:szCs w:val="24"/>
          <w:lang w:bidi="ar-SA"/>
        </w:rPr>
      </w:pPr>
      <w:r w:rsidRPr="00715518">
        <w:rPr>
          <w:rFonts w:eastAsia="Times New Roman"/>
          <w:color w:val="2E3440"/>
          <w:sz w:val="24"/>
          <w:szCs w:val="24"/>
          <w:rtl/>
          <w:lang w:bidi="ar-SA"/>
        </w:rPr>
        <w:lastRenderedPageBreak/>
        <w:t xml:space="preserve">خلاصه آنکه، این تعابیر </w:t>
      </w:r>
      <w:r w:rsidR="00A75B03">
        <w:rPr>
          <w:rFonts w:eastAsia="Times New Roman"/>
          <w:color w:val="2E3440"/>
          <w:sz w:val="24"/>
          <w:szCs w:val="24"/>
          <w:rtl/>
          <w:lang w:bidi="ar-SA"/>
        </w:rPr>
        <w:t>(</w:t>
      </w:r>
      <w:r w:rsidRPr="00715518">
        <w:rPr>
          <w:rFonts w:eastAsia="Times New Roman"/>
          <w:color w:val="2E3440"/>
          <w:sz w:val="24"/>
          <w:szCs w:val="24"/>
          <w:rtl/>
          <w:lang w:bidi="ar-SA"/>
        </w:rPr>
        <w:t xml:space="preserve">مانند </w:t>
      </w:r>
      <w:r w:rsidR="00A75B03">
        <w:rPr>
          <w:rFonts w:eastAsia="Times New Roman"/>
          <w:color w:val="2E3440"/>
          <w:sz w:val="24"/>
          <w:szCs w:val="24"/>
          <w:rtl/>
          <w:lang w:bidi="ar-SA"/>
        </w:rPr>
        <w:t>“</w:t>
      </w:r>
      <w:r w:rsidRPr="00715518">
        <w:rPr>
          <w:rFonts w:eastAsia="Times New Roman"/>
          <w:color w:val="2E3440"/>
          <w:sz w:val="24"/>
          <w:szCs w:val="24"/>
          <w:rtl/>
          <w:lang w:bidi="ar-SA"/>
        </w:rPr>
        <w:t>به منزله سارق</w:t>
      </w:r>
      <w:r w:rsidR="00A75B03">
        <w:rPr>
          <w:rFonts w:eastAsia="Times New Roman"/>
          <w:color w:val="2E3440"/>
          <w:sz w:val="24"/>
          <w:szCs w:val="24"/>
          <w:rtl/>
          <w:lang w:bidi="ar-SA"/>
        </w:rPr>
        <w:t>”</w:t>
      </w:r>
      <w:r w:rsidRPr="00715518">
        <w:rPr>
          <w:rFonts w:eastAsia="Times New Roman"/>
          <w:color w:val="2E3440"/>
          <w:sz w:val="24"/>
          <w:szCs w:val="24"/>
          <w:rtl/>
          <w:lang w:bidi="ar-SA"/>
        </w:rPr>
        <w:t xml:space="preserve"> یا </w:t>
      </w:r>
      <w:r w:rsidR="00A75B03">
        <w:rPr>
          <w:rFonts w:eastAsia="Times New Roman"/>
          <w:color w:val="2E3440"/>
          <w:sz w:val="24"/>
          <w:szCs w:val="24"/>
          <w:rtl/>
          <w:lang w:bidi="ar-SA"/>
        </w:rPr>
        <w:t>“</w:t>
      </w:r>
      <w:r w:rsidRPr="00715518">
        <w:rPr>
          <w:rFonts w:eastAsia="Times New Roman"/>
          <w:color w:val="2E3440"/>
          <w:sz w:val="24"/>
          <w:szCs w:val="24"/>
          <w:rtl/>
          <w:lang w:bidi="ar-SA"/>
        </w:rPr>
        <w:t>این شخص دزد است</w:t>
      </w:r>
      <w:r w:rsidR="00A75B03">
        <w:rPr>
          <w:rFonts w:eastAsia="Times New Roman"/>
          <w:color w:val="2E3440"/>
          <w:sz w:val="24"/>
          <w:szCs w:val="24"/>
          <w:rtl/>
          <w:lang w:bidi="ar-SA"/>
        </w:rPr>
        <w:t>”)</w:t>
      </w:r>
      <w:r w:rsidRPr="00715518">
        <w:rPr>
          <w:rFonts w:eastAsia="Times New Roman"/>
          <w:color w:val="2E3440"/>
          <w:sz w:val="24"/>
          <w:szCs w:val="24"/>
          <w:rtl/>
          <w:lang w:bidi="ar-SA"/>
        </w:rPr>
        <w:t xml:space="preserve">، با وجود قرینه، یک تعبیر عرفی محسوب می‌شوند. زیرا در برخی موارد، شخص هرچند اعتباراً و قانوناً مالک یک مال است، اما چون آن مال از طریق دینی به دست او رسیده و مدیون دیگری است، در عرف گفته می‌شود که او </w:t>
      </w:r>
      <w:r w:rsidR="009C2857">
        <w:rPr>
          <w:rFonts w:eastAsia="Times New Roman" w:hint="cs"/>
          <w:color w:val="2E3440"/>
          <w:sz w:val="24"/>
          <w:szCs w:val="24"/>
          <w:rtl/>
          <w:lang w:bidi="ar-SA"/>
        </w:rPr>
        <w:t>در</w:t>
      </w:r>
      <w:r w:rsidRPr="00715518">
        <w:rPr>
          <w:rFonts w:eastAsia="Times New Roman"/>
          <w:color w:val="2E3440"/>
          <w:sz w:val="24"/>
          <w:szCs w:val="24"/>
          <w:rtl/>
          <w:lang w:bidi="ar-SA"/>
        </w:rPr>
        <w:t xml:space="preserve"> مال غیر تصرف می‌کند. برای این مطلب، نظایری در فقه وجود دارد</w:t>
      </w:r>
      <w:r w:rsidRPr="00715518">
        <w:rPr>
          <w:rFonts w:eastAsia="Times New Roman"/>
          <w:color w:val="2E3440"/>
          <w:sz w:val="24"/>
          <w:szCs w:val="24"/>
          <w:lang w:bidi="ar-SA"/>
        </w:rPr>
        <w:t>:</w:t>
      </w:r>
    </w:p>
    <w:p w14:paraId="25D046C4" w14:textId="7154F283" w:rsidR="00715518" w:rsidRPr="00715518" w:rsidRDefault="00715518" w:rsidP="00715518">
      <w:pPr>
        <w:shd w:val="clear" w:color="auto" w:fill="FFFFFF"/>
        <w:spacing w:before="100" w:beforeAutospacing="1" w:after="100" w:afterAutospacing="1" w:line="240" w:lineRule="auto"/>
        <w:jc w:val="left"/>
        <w:rPr>
          <w:rFonts w:eastAsia="Times New Roman"/>
          <w:color w:val="2E3440"/>
          <w:sz w:val="24"/>
          <w:szCs w:val="24"/>
          <w:lang w:bidi="ar-SA"/>
        </w:rPr>
      </w:pPr>
      <w:r w:rsidRPr="00715518">
        <w:rPr>
          <w:rFonts w:eastAsia="Times New Roman"/>
          <w:color w:val="2E3440"/>
          <w:sz w:val="24"/>
          <w:szCs w:val="24"/>
          <w:rtl/>
        </w:rPr>
        <w:t>۱</w:t>
      </w:r>
      <w:r w:rsidRPr="00715518">
        <w:rPr>
          <w:rFonts w:eastAsia="Times New Roman"/>
          <w:color w:val="2E3440"/>
          <w:sz w:val="24"/>
          <w:szCs w:val="24"/>
          <w:lang w:bidi="ar-SA"/>
        </w:rPr>
        <w:t>. </w:t>
      </w:r>
      <w:r w:rsidRPr="00715518">
        <w:rPr>
          <w:rFonts w:eastAsia="Times New Roman"/>
          <w:b/>
          <w:bCs/>
          <w:color w:val="2E3440"/>
          <w:sz w:val="24"/>
          <w:szCs w:val="24"/>
          <w:rtl/>
          <w:lang w:bidi="ar-SA"/>
        </w:rPr>
        <w:t>باب خمس</w:t>
      </w:r>
      <w:r w:rsidRPr="00715518">
        <w:rPr>
          <w:rFonts w:eastAsia="Times New Roman"/>
          <w:b/>
          <w:bCs/>
          <w:color w:val="2E3440"/>
          <w:sz w:val="24"/>
          <w:szCs w:val="24"/>
          <w:lang w:bidi="ar-SA"/>
        </w:rPr>
        <w:t>:</w:t>
      </w:r>
      <w:r w:rsidRPr="00715518">
        <w:rPr>
          <w:rFonts w:eastAsia="Times New Roman"/>
          <w:color w:val="2E3440"/>
          <w:sz w:val="24"/>
          <w:szCs w:val="24"/>
          <w:lang w:bidi="ar-SA"/>
        </w:rPr>
        <w:t> </w:t>
      </w:r>
      <w:r w:rsidRPr="00715518">
        <w:rPr>
          <w:rFonts w:eastAsia="Times New Roman"/>
          <w:color w:val="2E3440"/>
          <w:sz w:val="24"/>
          <w:szCs w:val="24"/>
          <w:rtl/>
          <w:lang w:bidi="ar-SA"/>
        </w:rPr>
        <w:t xml:space="preserve">کسی که مالی را قرض گرفته و هنوز آن را ادا نکرده است، بر آن مال خمس تعلق نمی‌گیرد. با آنکه آن مال قانوناً مملوک مقترض است، اما چون باید آن را بازگرداند، در حقیقت و به حسب لب و واقعاً مال غیر محسوب می‌شود؛ کأنّه مال غیر نزد اوست. بر این اساس، چون مال صافی و خالص شخص نیست، عنوان </w:t>
      </w:r>
      <w:r w:rsidR="00A75B03">
        <w:rPr>
          <w:rFonts w:eastAsia="Times New Roman"/>
          <w:color w:val="2E3440"/>
          <w:sz w:val="24"/>
          <w:szCs w:val="24"/>
          <w:rtl/>
          <w:lang w:bidi="ar-SA"/>
        </w:rPr>
        <w:t>“</w:t>
      </w:r>
      <w:r w:rsidRPr="00715518">
        <w:rPr>
          <w:rFonts w:eastAsia="Times New Roman"/>
          <w:color w:val="2E3440"/>
          <w:sz w:val="24"/>
          <w:szCs w:val="24"/>
          <w:rtl/>
          <w:lang w:bidi="ar-SA"/>
        </w:rPr>
        <w:t>فائده</w:t>
      </w:r>
      <w:r w:rsidR="00A75B03">
        <w:rPr>
          <w:rFonts w:eastAsia="Times New Roman"/>
          <w:color w:val="2E3440"/>
          <w:sz w:val="24"/>
          <w:szCs w:val="24"/>
          <w:rtl/>
          <w:lang w:bidi="ar-SA"/>
        </w:rPr>
        <w:t>”</w:t>
      </w:r>
      <w:r w:rsidRPr="00715518">
        <w:rPr>
          <w:rFonts w:eastAsia="Times New Roman"/>
          <w:color w:val="2E3440"/>
          <w:sz w:val="24"/>
          <w:szCs w:val="24"/>
          <w:rtl/>
          <w:lang w:bidi="ar-SA"/>
        </w:rPr>
        <w:t xml:space="preserve"> بر آن صدق نمی‌کند</w:t>
      </w:r>
      <w:r w:rsidRPr="00715518">
        <w:rPr>
          <w:rFonts w:eastAsia="Times New Roman"/>
          <w:color w:val="2E3440"/>
          <w:sz w:val="24"/>
          <w:szCs w:val="24"/>
          <w:lang w:bidi="ar-SA"/>
        </w:rPr>
        <w:t>.</w:t>
      </w:r>
    </w:p>
    <w:p w14:paraId="42378DB7" w14:textId="3D43D43A" w:rsidR="00715518" w:rsidRPr="00715518" w:rsidRDefault="00715518" w:rsidP="00715518">
      <w:pPr>
        <w:shd w:val="clear" w:color="auto" w:fill="FFFFFF"/>
        <w:spacing w:before="100" w:beforeAutospacing="1" w:after="100" w:afterAutospacing="1" w:line="240" w:lineRule="auto"/>
        <w:jc w:val="left"/>
        <w:rPr>
          <w:rFonts w:eastAsia="Times New Roman"/>
          <w:color w:val="2E3440"/>
          <w:sz w:val="24"/>
          <w:szCs w:val="24"/>
          <w:lang w:bidi="ar-SA"/>
        </w:rPr>
      </w:pPr>
      <w:r w:rsidRPr="00715518">
        <w:rPr>
          <w:rFonts w:eastAsia="Times New Roman"/>
          <w:color w:val="2E3440"/>
          <w:sz w:val="24"/>
          <w:szCs w:val="24"/>
          <w:rtl/>
        </w:rPr>
        <w:t>۲</w:t>
      </w:r>
      <w:r w:rsidRPr="00715518">
        <w:rPr>
          <w:rFonts w:eastAsia="Times New Roman"/>
          <w:color w:val="2E3440"/>
          <w:sz w:val="24"/>
          <w:szCs w:val="24"/>
          <w:lang w:bidi="ar-SA"/>
        </w:rPr>
        <w:t>. </w:t>
      </w:r>
      <w:r w:rsidRPr="00715518">
        <w:rPr>
          <w:rFonts w:eastAsia="Times New Roman"/>
          <w:b/>
          <w:bCs/>
          <w:color w:val="2E3440"/>
          <w:sz w:val="24"/>
          <w:szCs w:val="24"/>
          <w:rtl/>
          <w:lang w:bidi="ar-SA"/>
        </w:rPr>
        <w:t>باب حج</w:t>
      </w:r>
      <w:r w:rsidRPr="00715518">
        <w:rPr>
          <w:rFonts w:eastAsia="Times New Roman"/>
          <w:b/>
          <w:bCs/>
          <w:color w:val="2E3440"/>
          <w:sz w:val="24"/>
          <w:szCs w:val="24"/>
          <w:lang w:bidi="ar-SA"/>
        </w:rPr>
        <w:t>:</w:t>
      </w:r>
      <w:r w:rsidRPr="00715518">
        <w:rPr>
          <w:rFonts w:eastAsia="Times New Roman"/>
          <w:color w:val="2E3440"/>
          <w:sz w:val="24"/>
          <w:szCs w:val="24"/>
          <w:lang w:bidi="ar-SA"/>
        </w:rPr>
        <w:t> </w:t>
      </w:r>
      <w:r w:rsidRPr="00715518">
        <w:rPr>
          <w:rFonts w:eastAsia="Times New Roman"/>
          <w:color w:val="2E3440"/>
          <w:sz w:val="24"/>
          <w:szCs w:val="24"/>
          <w:rtl/>
          <w:lang w:bidi="ar-SA"/>
        </w:rPr>
        <w:t xml:space="preserve">اگر شخصی با قرض گرفتن، مالک هزینه حج شود، آیا مستطیع محسوب می‌شود؟ به نظر مشهور </w:t>
      </w:r>
      <w:r w:rsidR="00A75B03">
        <w:rPr>
          <w:rFonts w:eastAsia="Times New Roman"/>
          <w:color w:val="2E3440"/>
          <w:sz w:val="24"/>
          <w:szCs w:val="24"/>
          <w:rtl/>
          <w:lang w:bidi="ar-SA"/>
        </w:rPr>
        <w:t>(</w:t>
      </w:r>
      <w:r w:rsidRPr="00715518">
        <w:rPr>
          <w:rFonts w:eastAsia="Times New Roman"/>
          <w:color w:val="2E3440"/>
          <w:sz w:val="24"/>
          <w:szCs w:val="24"/>
          <w:rtl/>
          <w:lang w:bidi="ar-SA"/>
        </w:rPr>
        <w:t>در مقابل نظر مرحوم آقای خویی</w:t>
      </w:r>
      <w:r w:rsidR="00A75B03">
        <w:rPr>
          <w:rFonts w:eastAsia="Times New Roman"/>
          <w:color w:val="2E3440"/>
          <w:sz w:val="24"/>
          <w:szCs w:val="24"/>
          <w:rtl/>
          <w:lang w:bidi="ar-SA"/>
        </w:rPr>
        <w:t>)</w:t>
      </w:r>
      <w:r w:rsidRPr="00715518">
        <w:rPr>
          <w:rFonts w:eastAsia="Times New Roman"/>
          <w:color w:val="2E3440"/>
          <w:sz w:val="24"/>
          <w:szCs w:val="24"/>
          <w:rtl/>
          <w:lang w:bidi="ar-SA"/>
        </w:rPr>
        <w:t xml:space="preserve">، چنین شخصی </w:t>
      </w:r>
      <w:r w:rsidR="009C2857">
        <w:rPr>
          <w:rFonts w:eastAsia="Times New Roman" w:hint="cs"/>
          <w:color w:val="2E3440"/>
          <w:sz w:val="24"/>
          <w:szCs w:val="24"/>
          <w:rtl/>
          <w:lang w:bidi="ar-SA"/>
        </w:rPr>
        <w:t xml:space="preserve">حتی اگر به راحتی بتواند دين را اداء کند </w:t>
      </w:r>
      <w:r w:rsidRPr="00715518">
        <w:rPr>
          <w:rFonts w:eastAsia="Times New Roman"/>
          <w:color w:val="2E3440"/>
          <w:sz w:val="24"/>
          <w:szCs w:val="24"/>
          <w:rtl/>
          <w:lang w:bidi="ar-SA"/>
        </w:rPr>
        <w:t xml:space="preserve">مستطیع نیست. با اینکه او قانوناً مالک آن مال شده است، اما چون باید آن قرض را ادا کند، در مورد او گفته می‌شود که </w:t>
      </w:r>
      <w:r w:rsidR="00A75B03">
        <w:rPr>
          <w:rFonts w:eastAsia="Times New Roman"/>
          <w:color w:val="2E3440"/>
          <w:sz w:val="24"/>
          <w:szCs w:val="24"/>
          <w:rtl/>
          <w:lang w:bidi="ar-SA"/>
        </w:rPr>
        <w:t>“</w:t>
      </w:r>
      <w:r w:rsidRPr="00715518">
        <w:rPr>
          <w:rFonts w:eastAsia="Times New Roman"/>
          <w:color w:val="2E3440"/>
          <w:sz w:val="24"/>
          <w:szCs w:val="24"/>
          <w:rtl/>
          <w:lang w:bidi="ar-SA"/>
        </w:rPr>
        <w:t>با مال مردم به حج رفته است</w:t>
      </w:r>
      <w:r w:rsidR="00A75B03">
        <w:rPr>
          <w:rFonts w:eastAsia="Times New Roman"/>
          <w:color w:val="2E3440"/>
          <w:sz w:val="24"/>
          <w:szCs w:val="24"/>
          <w:rtl/>
          <w:lang w:bidi="ar-SA"/>
        </w:rPr>
        <w:t>”</w:t>
      </w:r>
      <w:r w:rsidRPr="00715518">
        <w:rPr>
          <w:rFonts w:eastAsia="Times New Roman"/>
          <w:color w:val="2E3440"/>
          <w:sz w:val="24"/>
          <w:szCs w:val="24"/>
          <w:rtl/>
          <w:lang w:bidi="ar-SA"/>
        </w:rPr>
        <w:t xml:space="preserve">، در حالی که مستطیع کسی است که </w:t>
      </w:r>
      <w:r w:rsidR="009C2857">
        <w:rPr>
          <w:rFonts w:eastAsia="Times New Roman" w:hint="cs"/>
          <w:color w:val="2E3440"/>
          <w:sz w:val="24"/>
          <w:szCs w:val="24"/>
          <w:rtl/>
          <w:lang w:bidi="ar-SA"/>
        </w:rPr>
        <w:t xml:space="preserve">از خود مالی داشته باشد  و بتواند </w:t>
      </w:r>
      <w:r w:rsidRPr="00715518">
        <w:rPr>
          <w:rFonts w:eastAsia="Times New Roman"/>
          <w:color w:val="2E3440"/>
          <w:sz w:val="24"/>
          <w:szCs w:val="24"/>
          <w:rtl/>
          <w:lang w:bidi="ar-SA"/>
        </w:rPr>
        <w:t>با مال خود به حج برود</w:t>
      </w:r>
      <w:r w:rsidRPr="00715518">
        <w:rPr>
          <w:rFonts w:eastAsia="Times New Roman"/>
          <w:color w:val="2E3440"/>
          <w:sz w:val="24"/>
          <w:szCs w:val="24"/>
          <w:lang w:bidi="ar-SA"/>
        </w:rPr>
        <w:t>.</w:t>
      </w:r>
    </w:p>
    <w:p w14:paraId="68448E61" w14:textId="77777777" w:rsidR="00715518" w:rsidRPr="00715518" w:rsidRDefault="00715518" w:rsidP="00715518">
      <w:pPr>
        <w:shd w:val="clear" w:color="auto" w:fill="FFFFFF"/>
        <w:spacing w:before="100" w:beforeAutospacing="1" w:after="100" w:afterAutospacing="1" w:line="240" w:lineRule="auto"/>
        <w:jc w:val="left"/>
        <w:rPr>
          <w:rFonts w:eastAsia="Times New Roman"/>
          <w:color w:val="2E3440"/>
          <w:sz w:val="24"/>
          <w:szCs w:val="24"/>
          <w:lang w:bidi="ar-SA"/>
        </w:rPr>
      </w:pPr>
      <w:r w:rsidRPr="00715518">
        <w:rPr>
          <w:rFonts w:eastAsia="Times New Roman"/>
          <w:color w:val="2E3440"/>
          <w:sz w:val="24"/>
          <w:szCs w:val="24"/>
          <w:rtl/>
          <w:lang w:bidi="ar-SA"/>
        </w:rPr>
        <w:t>در هر دو مثال، مال قانوناً ملک شخص است، اما لُبّاً و در تحلیل واقعی، مال غیر به حساب می‌آید. بر همین اساس، ممکن است تعبیر </w:t>
      </w:r>
      <w:r w:rsidRPr="00715518">
        <w:rPr>
          <w:rFonts w:eastAsia="Times New Roman"/>
          <w:color w:val="2E3440"/>
          <w:sz w:val="20"/>
          <w:szCs w:val="20"/>
          <w:rtl/>
          <w:lang w:bidi="ar-SA"/>
        </w:rPr>
        <w:t>بمنزلة السارق</w:t>
      </w:r>
      <w:r w:rsidRPr="00715518">
        <w:rPr>
          <w:rFonts w:eastAsia="Times New Roman"/>
          <w:color w:val="2E3440"/>
          <w:sz w:val="24"/>
          <w:szCs w:val="24"/>
          <w:rtl/>
          <w:lang w:bidi="ar-SA"/>
        </w:rPr>
        <w:t> را با استناد به قرائن، بر این معنا حمل کنیم که تصرف شخص در ملک خودش است، اما چون مدیون به دیگری است و با عدم نیت اداء، مرتکب معصیت می‌شود، این عمل او لُبّاً مانند تصرف در مال دزدی است</w:t>
      </w:r>
      <w:r w:rsidRPr="00715518">
        <w:rPr>
          <w:rFonts w:eastAsia="Times New Roman"/>
          <w:color w:val="2E3440"/>
          <w:sz w:val="24"/>
          <w:szCs w:val="24"/>
          <w:lang w:bidi="ar-SA"/>
        </w:rPr>
        <w:t>.</w:t>
      </w:r>
    </w:p>
    <w:p w14:paraId="29170478" w14:textId="77777777" w:rsidR="00715518" w:rsidRPr="00715518" w:rsidRDefault="00715518" w:rsidP="00715518">
      <w:pPr>
        <w:shd w:val="clear" w:color="auto" w:fill="FFFFFF"/>
        <w:spacing w:before="100" w:beforeAutospacing="1" w:after="100" w:afterAutospacing="1" w:line="240" w:lineRule="auto"/>
        <w:jc w:val="left"/>
        <w:rPr>
          <w:rFonts w:eastAsia="Times New Roman"/>
          <w:color w:val="2E3440"/>
          <w:sz w:val="24"/>
          <w:szCs w:val="24"/>
          <w:lang w:bidi="ar-SA"/>
        </w:rPr>
      </w:pPr>
      <w:r w:rsidRPr="00715518">
        <w:rPr>
          <w:rFonts w:eastAsia="Times New Roman"/>
          <w:color w:val="2E3440"/>
          <w:sz w:val="24"/>
          <w:szCs w:val="24"/>
          <w:rtl/>
          <w:lang w:bidi="ar-SA"/>
        </w:rPr>
        <w:t xml:space="preserve">و صلی الله علی محمد و </w:t>
      </w:r>
      <w:bookmarkStart w:id="0" w:name="_GoBack"/>
      <w:bookmarkEnd w:id="0"/>
      <w:r w:rsidRPr="00715518">
        <w:rPr>
          <w:rFonts w:eastAsia="Times New Roman"/>
          <w:color w:val="2E3440"/>
          <w:sz w:val="24"/>
          <w:szCs w:val="24"/>
          <w:rtl/>
          <w:lang w:bidi="ar-SA"/>
        </w:rPr>
        <w:t>آله الطاهرین</w:t>
      </w:r>
      <w:r w:rsidRPr="00715518">
        <w:rPr>
          <w:rFonts w:eastAsia="Times New Roman"/>
          <w:color w:val="2E3440"/>
          <w:sz w:val="24"/>
          <w:szCs w:val="24"/>
          <w:lang w:bidi="ar-SA"/>
        </w:rPr>
        <w:t>.</w:t>
      </w:r>
    </w:p>
    <w:p w14:paraId="144E10AB" w14:textId="58DAD8BC" w:rsidR="0013091F" w:rsidRPr="00715518" w:rsidRDefault="0013091F" w:rsidP="00715518">
      <w:pPr>
        <w:jc w:val="left"/>
        <w:rPr>
          <w:rtl/>
        </w:rPr>
      </w:pPr>
    </w:p>
    <w:sectPr w:rsidR="0013091F" w:rsidRPr="00715518" w:rsidSect="00441FC9">
      <w:headerReference w:type="default" r:id="rId9"/>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77649E" w14:textId="77777777" w:rsidR="00ED0EFD" w:rsidRDefault="00ED0EFD" w:rsidP="00292230">
      <w:r>
        <w:separator/>
      </w:r>
    </w:p>
  </w:endnote>
  <w:endnote w:type="continuationSeparator" w:id="0">
    <w:p w14:paraId="531BB7A4" w14:textId="77777777" w:rsidR="00ED0EFD" w:rsidRDefault="00ED0EFD" w:rsidP="00292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hel FD">
    <w:altName w:val="Arial"/>
    <w:charset w:val="00"/>
    <w:family w:val="swiss"/>
    <w:pitch w:val="variable"/>
    <w:sig w:usb0="00000000"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ahel">
    <w:charset w:val="00"/>
    <w:family w:val="swiss"/>
    <w:pitch w:val="variable"/>
    <w:sig w:usb0="8000200F" w:usb1="80000000" w:usb2="00000008" w:usb3="00000000" w:csb0="0000004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78E8FE" w14:textId="77777777" w:rsidR="00ED0EFD" w:rsidRDefault="00ED0EFD" w:rsidP="00292230">
      <w:r>
        <w:separator/>
      </w:r>
    </w:p>
  </w:footnote>
  <w:footnote w:type="continuationSeparator" w:id="0">
    <w:p w14:paraId="2D182481" w14:textId="77777777" w:rsidR="00ED0EFD" w:rsidRDefault="00ED0EFD" w:rsidP="002922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474790854"/>
      <w:docPartObj>
        <w:docPartGallery w:val="Page Numbers (Top of Page)"/>
        <w:docPartUnique/>
      </w:docPartObj>
    </w:sdtPr>
    <w:sdtEndPr>
      <w:rPr>
        <w:noProof/>
      </w:rPr>
    </w:sdtEndPr>
    <w:sdtContent>
      <w:p w14:paraId="20472880" w14:textId="6D172503" w:rsidR="001D6CBA" w:rsidRDefault="001D6CBA">
        <w:pPr>
          <w:pStyle w:val="a3"/>
          <w:jc w:val="right"/>
        </w:pPr>
        <w:r>
          <w:fldChar w:fldCharType="begin"/>
        </w:r>
        <w:r>
          <w:instrText xml:space="preserve"> PAGE   \* MERGEFORMAT </w:instrText>
        </w:r>
        <w:r>
          <w:fldChar w:fldCharType="separate"/>
        </w:r>
        <w:r w:rsidR="009C2857">
          <w:rPr>
            <w:noProof/>
            <w:rtl/>
          </w:rPr>
          <w:t>6</w:t>
        </w:r>
        <w:r>
          <w:rPr>
            <w:noProof/>
          </w:rPr>
          <w:fldChar w:fldCharType="end"/>
        </w:r>
      </w:p>
    </w:sdtContent>
  </w:sdt>
  <w:p w14:paraId="01CEB3F2" w14:textId="77777777" w:rsidR="001D6CBA" w:rsidRDefault="001D6CB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AE5"/>
    <w:rsid w:val="00035306"/>
    <w:rsid w:val="00087F40"/>
    <w:rsid w:val="000A35DE"/>
    <w:rsid w:val="00116AF0"/>
    <w:rsid w:val="0013091F"/>
    <w:rsid w:val="00140669"/>
    <w:rsid w:val="00174F16"/>
    <w:rsid w:val="00197012"/>
    <w:rsid w:val="001A74A7"/>
    <w:rsid w:val="001D6CBA"/>
    <w:rsid w:val="00236017"/>
    <w:rsid w:val="00280E47"/>
    <w:rsid w:val="00290EA0"/>
    <w:rsid w:val="00292230"/>
    <w:rsid w:val="002A1BA1"/>
    <w:rsid w:val="002D4452"/>
    <w:rsid w:val="00324484"/>
    <w:rsid w:val="00324AB1"/>
    <w:rsid w:val="00370414"/>
    <w:rsid w:val="00385A4A"/>
    <w:rsid w:val="003A2F27"/>
    <w:rsid w:val="003E3F63"/>
    <w:rsid w:val="00441FC9"/>
    <w:rsid w:val="00443216"/>
    <w:rsid w:val="0046030D"/>
    <w:rsid w:val="004C7681"/>
    <w:rsid w:val="00550366"/>
    <w:rsid w:val="00560AD5"/>
    <w:rsid w:val="005749DD"/>
    <w:rsid w:val="00586E96"/>
    <w:rsid w:val="006013DE"/>
    <w:rsid w:val="006018AE"/>
    <w:rsid w:val="00635BE1"/>
    <w:rsid w:val="006A37AC"/>
    <w:rsid w:val="006E7A49"/>
    <w:rsid w:val="006F40A6"/>
    <w:rsid w:val="00712806"/>
    <w:rsid w:val="00715518"/>
    <w:rsid w:val="00740F9D"/>
    <w:rsid w:val="007416C7"/>
    <w:rsid w:val="00780E6D"/>
    <w:rsid w:val="007A2CA4"/>
    <w:rsid w:val="007B3CE9"/>
    <w:rsid w:val="007D2384"/>
    <w:rsid w:val="007F61A4"/>
    <w:rsid w:val="00803BC3"/>
    <w:rsid w:val="00813D8B"/>
    <w:rsid w:val="0082184E"/>
    <w:rsid w:val="00835B6F"/>
    <w:rsid w:val="00846EA9"/>
    <w:rsid w:val="008C595B"/>
    <w:rsid w:val="008C5D48"/>
    <w:rsid w:val="008D12E3"/>
    <w:rsid w:val="008E689B"/>
    <w:rsid w:val="008F275D"/>
    <w:rsid w:val="009149B3"/>
    <w:rsid w:val="00923326"/>
    <w:rsid w:val="0094392D"/>
    <w:rsid w:val="009675EE"/>
    <w:rsid w:val="009721D2"/>
    <w:rsid w:val="00993B52"/>
    <w:rsid w:val="009A04DD"/>
    <w:rsid w:val="009B1436"/>
    <w:rsid w:val="009B1742"/>
    <w:rsid w:val="009B39CC"/>
    <w:rsid w:val="009C2857"/>
    <w:rsid w:val="00A20A0D"/>
    <w:rsid w:val="00A43D7B"/>
    <w:rsid w:val="00A4780D"/>
    <w:rsid w:val="00A75B03"/>
    <w:rsid w:val="00AA5BBD"/>
    <w:rsid w:val="00AB035E"/>
    <w:rsid w:val="00AC367A"/>
    <w:rsid w:val="00AD2A5B"/>
    <w:rsid w:val="00AE151C"/>
    <w:rsid w:val="00B05EC7"/>
    <w:rsid w:val="00B11DDA"/>
    <w:rsid w:val="00B34C5D"/>
    <w:rsid w:val="00B471D1"/>
    <w:rsid w:val="00B563B5"/>
    <w:rsid w:val="00B76658"/>
    <w:rsid w:val="00B90CC3"/>
    <w:rsid w:val="00B96619"/>
    <w:rsid w:val="00BB1A67"/>
    <w:rsid w:val="00BB3E70"/>
    <w:rsid w:val="00BC34BB"/>
    <w:rsid w:val="00BC4284"/>
    <w:rsid w:val="00BD3C49"/>
    <w:rsid w:val="00BF09B8"/>
    <w:rsid w:val="00BF649F"/>
    <w:rsid w:val="00C079DC"/>
    <w:rsid w:val="00C27525"/>
    <w:rsid w:val="00CB75E1"/>
    <w:rsid w:val="00CC6694"/>
    <w:rsid w:val="00D07653"/>
    <w:rsid w:val="00D16E18"/>
    <w:rsid w:val="00D33ABC"/>
    <w:rsid w:val="00D409E9"/>
    <w:rsid w:val="00D544E9"/>
    <w:rsid w:val="00D67907"/>
    <w:rsid w:val="00D914D7"/>
    <w:rsid w:val="00D930E5"/>
    <w:rsid w:val="00DA1A5C"/>
    <w:rsid w:val="00DA578E"/>
    <w:rsid w:val="00DC4844"/>
    <w:rsid w:val="00DD2914"/>
    <w:rsid w:val="00E004B4"/>
    <w:rsid w:val="00E50495"/>
    <w:rsid w:val="00E52BEC"/>
    <w:rsid w:val="00E60E76"/>
    <w:rsid w:val="00E63759"/>
    <w:rsid w:val="00E71E8E"/>
    <w:rsid w:val="00E73343"/>
    <w:rsid w:val="00E95E04"/>
    <w:rsid w:val="00EB7AE5"/>
    <w:rsid w:val="00EC1C72"/>
    <w:rsid w:val="00EC4418"/>
    <w:rsid w:val="00EC6F90"/>
    <w:rsid w:val="00ED0EFD"/>
    <w:rsid w:val="00ED1990"/>
    <w:rsid w:val="00EF3675"/>
    <w:rsid w:val="00F16F5C"/>
    <w:rsid w:val="00F238AF"/>
    <w:rsid w:val="00F248A9"/>
    <w:rsid w:val="00F43B0E"/>
    <w:rsid w:val="00F666D6"/>
    <w:rsid w:val="00F66EFD"/>
    <w:rsid w:val="00F822AC"/>
    <w:rsid w:val="00F86F4A"/>
    <w:rsid w:val="00F936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7F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5E1"/>
    <w:pPr>
      <w:bidi/>
      <w:spacing w:line="276" w:lineRule="auto"/>
      <w:jc w:val="both"/>
    </w:pPr>
    <w:rPr>
      <w:rFonts w:ascii="Sahel FD" w:hAnsi="Sahel FD" w:cs="Sahel FD"/>
      <w:color w:val="000000" w:themeColor="text1"/>
      <w:lang w:bidi="fa-IR"/>
    </w:rPr>
  </w:style>
  <w:style w:type="paragraph" w:styleId="1">
    <w:name w:val="heading 1"/>
    <w:basedOn w:val="a"/>
    <w:next w:val="a"/>
    <w:link w:val="10"/>
    <w:uiPriority w:val="9"/>
    <w:qFormat/>
    <w:rsid w:val="00CB75E1"/>
    <w:pPr>
      <w:keepNext/>
      <w:keepLines/>
      <w:spacing w:before="240" w:after="0"/>
      <w:outlineLvl w:val="0"/>
    </w:pPr>
    <w:rPr>
      <w:rFonts w:eastAsiaTheme="majorEastAsia"/>
      <w:b/>
      <w:bCs/>
      <w:sz w:val="36"/>
      <w:szCs w:val="36"/>
    </w:rPr>
  </w:style>
  <w:style w:type="paragraph" w:styleId="2">
    <w:name w:val="heading 2"/>
    <w:basedOn w:val="1"/>
    <w:next w:val="a"/>
    <w:link w:val="20"/>
    <w:uiPriority w:val="9"/>
    <w:unhideWhenUsed/>
    <w:qFormat/>
    <w:rsid w:val="00CB75E1"/>
    <w:pPr>
      <w:outlineLvl w:val="1"/>
    </w:pPr>
    <w:rPr>
      <w:color w:val="00B050"/>
      <w:sz w:val="32"/>
      <w:szCs w:val="32"/>
    </w:rPr>
  </w:style>
  <w:style w:type="paragraph" w:styleId="3">
    <w:name w:val="heading 3"/>
    <w:basedOn w:val="1"/>
    <w:next w:val="a"/>
    <w:link w:val="30"/>
    <w:uiPriority w:val="9"/>
    <w:unhideWhenUsed/>
    <w:qFormat/>
    <w:rsid w:val="00CB75E1"/>
    <w:pPr>
      <w:outlineLvl w:val="2"/>
    </w:pPr>
    <w:rPr>
      <w:color w:val="ED7D31" w:themeColor="accent2"/>
      <w:sz w:val="28"/>
      <w:szCs w:val="28"/>
    </w:rPr>
  </w:style>
  <w:style w:type="paragraph" w:styleId="4">
    <w:name w:val="heading 4"/>
    <w:basedOn w:val="1"/>
    <w:next w:val="a"/>
    <w:link w:val="40"/>
    <w:uiPriority w:val="9"/>
    <w:unhideWhenUsed/>
    <w:qFormat/>
    <w:rsid w:val="00CB75E1"/>
    <w:pPr>
      <w:outlineLvl w:val="3"/>
    </w:pPr>
    <w:rPr>
      <w:color w:val="FFC000" w:themeColor="accent4"/>
      <w:sz w:val="24"/>
      <w:szCs w:val="24"/>
    </w:rPr>
  </w:style>
  <w:style w:type="paragraph" w:styleId="5">
    <w:name w:val="heading 5"/>
    <w:basedOn w:val="1"/>
    <w:next w:val="a"/>
    <w:link w:val="50"/>
    <w:uiPriority w:val="9"/>
    <w:unhideWhenUsed/>
    <w:qFormat/>
    <w:rsid w:val="00CB75E1"/>
    <w:pPr>
      <w:outlineLvl w:val="4"/>
    </w:pPr>
    <w:rPr>
      <w:color w:val="00B0F0"/>
      <w:sz w:val="24"/>
      <w:szCs w:val="24"/>
    </w:rPr>
  </w:style>
  <w:style w:type="paragraph" w:styleId="6">
    <w:name w:val="heading 6"/>
    <w:basedOn w:val="a"/>
    <w:next w:val="a"/>
    <w:link w:val="60"/>
    <w:uiPriority w:val="9"/>
    <w:semiHidden/>
    <w:unhideWhenUsed/>
    <w:qFormat/>
    <w:rsid w:val="00E73343"/>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7AE5"/>
    <w:pPr>
      <w:tabs>
        <w:tab w:val="center" w:pos="4680"/>
        <w:tab w:val="right" w:pos="9360"/>
      </w:tabs>
      <w:spacing w:after="0" w:line="240" w:lineRule="auto"/>
    </w:pPr>
  </w:style>
  <w:style w:type="character" w:customStyle="1" w:styleId="a4">
    <w:name w:val="سرصفحه نویسه"/>
    <w:basedOn w:val="a0"/>
    <w:link w:val="a3"/>
    <w:uiPriority w:val="99"/>
    <w:rsid w:val="00EB7AE5"/>
  </w:style>
  <w:style w:type="paragraph" w:styleId="a5">
    <w:name w:val="footer"/>
    <w:basedOn w:val="a"/>
    <w:link w:val="a6"/>
    <w:uiPriority w:val="99"/>
    <w:unhideWhenUsed/>
    <w:rsid w:val="00EB7AE5"/>
    <w:pPr>
      <w:tabs>
        <w:tab w:val="center" w:pos="4680"/>
        <w:tab w:val="right" w:pos="9360"/>
      </w:tabs>
      <w:spacing w:after="0" w:line="240" w:lineRule="auto"/>
    </w:pPr>
  </w:style>
  <w:style w:type="character" w:customStyle="1" w:styleId="a6">
    <w:name w:val="پانویس نویسه"/>
    <w:basedOn w:val="a0"/>
    <w:link w:val="a5"/>
    <w:uiPriority w:val="99"/>
    <w:rsid w:val="00EB7AE5"/>
  </w:style>
  <w:style w:type="character" w:customStyle="1" w:styleId="10">
    <w:name w:val="عنوان 1 نویسه"/>
    <w:basedOn w:val="a0"/>
    <w:link w:val="1"/>
    <w:uiPriority w:val="9"/>
    <w:rsid w:val="00CB75E1"/>
    <w:rPr>
      <w:rFonts w:ascii="Sahel FD" w:eastAsiaTheme="majorEastAsia" w:hAnsi="Sahel FD" w:cs="Sahel FD"/>
      <w:b/>
      <w:bCs/>
      <w:color w:val="000000" w:themeColor="text1"/>
      <w:sz w:val="36"/>
      <w:szCs w:val="36"/>
      <w:lang w:bidi="fa-IR"/>
    </w:rPr>
  </w:style>
  <w:style w:type="character" w:customStyle="1" w:styleId="20">
    <w:name w:val="عنوان 2 نویسه"/>
    <w:basedOn w:val="a0"/>
    <w:link w:val="2"/>
    <w:uiPriority w:val="9"/>
    <w:rsid w:val="00CB75E1"/>
    <w:rPr>
      <w:rFonts w:ascii="Sahel FD" w:eastAsiaTheme="majorEastAsia" w:hAnsi="Sahel FD" w:cs="Sahel FD"/>
      <w:b/>
      <w:bCs/>
      <w:color w:val="00B050"/>
      <w:sz w:val="32"/>
      <w:szCs w:val="32"/>
      <w:lang w:bidi="fa-IR"/>
    </w:rPr>
  </w:style>
  <w:style w:type="character" w:customStyle="1" w:styleId="30">
    <w:name w:val="عنوان 3 نویسه"/>
    <w:basedOn w:val="a0"/>
    <w:link w:val="3"/>
    <w:uiPriority w:val="9"/>
    <w:rsid w:val="00CB75E1"/>
    <w:rPr>
      <w:rFonts w:ascii="Sahel FD" w:eastAsiaTheme="majorEastAsia" w:hAnsi="Sahel FD" w:cs="Sahel FD"/>
      <w:b/>
      <w:bCs/>
      <w:color w:val="ED7D31" w:themeColor="accent2"/>
      <w:sz w:val="28"/>
      <w:szCs w:val="28"/>
      <w:lang w:bidi="fa-IR"/>
    </w:rPr>
  </w:style>
  <w:style w:type="character" w:customStyle="1" w:styleId="40">
    <w:name w:val="عنوان 4 نویسه"/>
    <w:basedOn w:val="a0"/>
    <w:link w:val="4"/>
    <w:uiPriority w:val="9"/>
    <w:rsid w:val="00CB75E1"/>
    <w:rPr>
      <w:rFonts w:ascii="Sahel FD" w:eastAsiaTheme="majorEastAsia" w:hAnsi="Sahel FD" w:cs="Sahel FD"/>
      <w:b/>
      <w:bCs/>
      <w:color w:val="FFC000" w:themeColor="accent4"/>
      <w:sz w:val="24"/>
      <w:szCs w:val="24"/>
      <w:lang w:bidi="fa-IR"/>
    </w:rPr>
  </w:style>
  <w:style w:type="character" w:customStyle="1" w:styleId="50">
    <w:name w:val="سرصفحه 5 نویسه"/>
    <w:basedOn w:val="a0"/>
    <w:link w:val="5"/>
    <w:uiPriority w:val="9"/>
    <w:rsid w:val="00CB75E1"/>
    <w:rPr>
      <w:rFonts w:ascii="Sahel FD" w:eastAsiaTheme="majorEastAsia" w:hAnsi="Sahel FD" w:cs="Sahel FD"/>
      <w:b/>
      <w:bCs/>
      <w:color w:val="00B0F0"/>
      <w:sz w:val="24"/>
      <w:szCs w:val="24"/>
      <w:lang w:bidi="fa-IR"/>
    </w:rPr>
  </w:style>
  <w:style w:type="paragraph" w:styleId="a7">
    <w:name w:val="Title"/>
    <w:basedOn w:val="a"/>
    <w:next w:val="a"/>
    <w:link w:val="a8"/>
    <w:uiPriority w:val="10"/>
    <w:qFormat/>
    <w:rsid w:val="004C7681"/>
    <w:pPr>
      <w:jc w:val="center"/>
    </w:pPr>
    <w:rPr>
      <w:b/>
      <w:bCs/>
      <w:sz w:val="56"/>
      <w:szCs w:val="56"/>
    </w:rPr>
  </w:style>
  <w:style w:type="character" w:customStyle="1" w:styleId="a8">
    <w:name w:val="عنوان نویسه"/>
    <w:basedOn w:val="a0"/>
    <w:link w:val="a7"/>
    <w:uiPriority w:val="10"/>
    <w:rsid w:val="004C7681"/>
    <w:rPr>
      <w:rFonts w:ascii="Sahel FD" w:hAnsi="Sahel FD" w:cs="Sahel FD"/>
      <w:b/>
      <w:bCs/>
      <w:color w:val="000000" w:themeColor="text1"/>
      <w:sz w:val="56"/>
      <w:szCs w:val="56"/>
      <w:lang w:bidi="fa-IR"/>
    </w:rPr>
  </w:style>
  <w:style w:type="paragraph" w:styleId="a9">
    <w:name w:val="No Spacing"/>
    <w:basedOn w:val="a"/>
    <w:uiPriority w:val="1"/>
    <w:qFormat/>
    <w:rsid w:val="00CB75E1"/>
    <w:pPr>
      <w:spacing w:line="240" w:lineRule="auto"/>
    </w:pPr>
  </w:style>
  <w:style w:type="paragraph" w:styleId="aa">
    <w:name w:val="Subtitle"/>
    <w:basedOn w:val="a9"/>
    <w:next w:val="a"/>
    <w:link w:val="ab"/>
    <w:uiPriority w:val="11"/>
    <w:qFormat/>
    <w:rsid w:val="00EB7AE5"/>
    <w:pPr>
      <w:jc w:val="center"/>
    </w:pPr>
    <w:rPr>
      <w:color w:val="A6A6A6" w:themeColor="background1" w:themeShade="A6"/>
      <w:sz w:val="18"/>
      <w:szCs w:val="18"/>
    </w:rPr>
  </w:style>
  <w:style w:type="character" w:customStyle="1" w:styleId="ab">
    <w:name w:val="زیر نویس نویسه"/>
    <w:basedOn w:val="a0"/>
    <w:link w:val="aa"/>
    <w:uiPriority w:val="11"/>
    <w:rsid w:val="00EB7AE5"/>
    <w:rPr>
      <w:rFonts w:ascii="Sahel" w:hAnsi="Sahel" w:cs="Sahel"/>
      <w:color w:val="A6A6A6" w:themeColor="background1" w:themeShade="A6"/>
      <w:sz w:val="18"/>
      <w:szCs w:val="18"/>
      <w:lang w:bidi="fa-IR"/>
    </w:rPr>
  </w:style>
  <w:style w:type="character" w:styleId="ac">
    <w:name w:val="Subtle Emphasis"/>
    <w:uiPriority w:val="19"/>
    <w:qFormat/>
    <w:rsid w:val="00EB7AE5"/>
  </w:style>
  <w:style w:type="character" w:styleId="ad">
    <w:name w:val="Emphasis"/>
    <w:basedOn w:val="ac"/>
    <w:uiPriority w:val="20"/>
    <w:qFormat/>
    <w:rsid w:val="00EB7AE5"/>
  </w:style>
  <w:style w:type="character" w:styleId="ae">
    <w:name w:val="Strong"/>
    <w:uiPriority w:val="22"/>
    <w:qFormat/>
    <w:rsid w:val="00EB7AE5"/>
    <w:rPr>
      <w:b/>
      <w:bCs/>
    </w:rPr>
  </w:style>
  <w:style w:type="paragraph" w:styleId="af">
    <w:name w:val="Quote"/>
    <w:basedOn w:val="a"/>
    <w:next w:val="a"/>
    <w:link w:val="af0"/>
    <w:uiPriority w:val="29"/>
    <w:qFormat/>
    <w:rsid w:val="00EB7AE5"/>
    <w:pPr>
      <w:spacing w:before="200"/>
      <w:ind w:left="864" w:right="864"/>
      <w:jc w:val="center"/>
    </w:pPr>
    <w:rPr>
      <w:color w:val="262626" w:themeColor="text1" w:themeTint="D9"/>
    </w:rPr>
  </w:style>
  <w:style w:type="character" w:customStyle="1" w:styleId="af0">
    <w:name w:val="نقل قول نویسه"/>
    <w:basedOn w:val="a0"/>
    <w:link w:val="af"/>
    <w:uiPriority w:val="29"/>
    <w:rsid w:val="00EB7AE5"/>
    <w:rPr>
      <w:rFonts w:ascii="Sahel" w:hAnsi="Sahel" w:cs="Sahel"/>
      <w:color w:val="262626" w:themeColor="text1" w:themeTint="D9"/>
      <w:lang w:bidi="fa-IR"/>
    </w:rPr>
  </w:style>
  <w:style w:type="paragraph" w:styleId="af1">
    <w:name w:val="Intense Quote"/>
    <w:basedOn w:val="a"/>
    <w:next w:val="a"/>
    <w:link w:val="af2"/>
    <w:uiPriority w:val="30"/>
    <w:qFormat/>
    <w:rsid w:val="00CB75E1"/>
    <w:pPr>
      <w:pBdr>
        <w:top w:val="single" w:sz="4" w:space="10" w:color="4472C4" w:themeColor="accent1"/>
        <w:bottom w:val="single" w:sz="4" w:space="10" w:color="4472C4" w:themeColor="accent1"/>
      </w:pBdr>
      <w:spacing w:before="360" w:after="360"/>
      <w:ind w:left="864" w:right="864"/>
      <w:jc w:val="center"/>
    </w:pPr>
    <w:rPr>
      <w:b/>
      <w:bCs/>
      <w:color w:val="4472C4" w:themeColor="accent1"/>
    </w:rPr>
  </w:style>
  <w:style w:type="character" w:customStyle="1" w:styleId="af2">
    <w:name w:val="نقل قول قوی نویسه"/>
    <w:basedOn w:val="a0"/>
    <w:link w:val="af1"/>
    <w:uiPriority w:val="30"/>
    <w:rsid w:val="00CB75E1"/>
    <w:rPr>
      <w:rFonts w:ascii="Sahel FD" w:hAnsi="Sahel FD" w:cs="Sahel FD"/>
      <w:b/>
      <w:bCs/>
      <w:color w:val="4472C4" w:themeColor="accent1"/>
      <w:lang w:bidi="fa-IR"/>
    </w:rPr>
  </w:style>
  <w:style w:type="paragraph" w:styleId="af3">
    <w:name w:val="List Paragraph"/>
    <w:basedOn w:val="a"/>
    <w:uiPriority w:val="34"/>
    <w:qFormat/>
    <w:rsid w:val="00035306"/>
    <w:pPr>
      <w:ind w:left="720"/>
      <w:contextualSpacing/>
    </w:pPr>
  </w:style>
  <w:style w:type="character" w:styleId="af4">
    <w:name w:val="Hyperlink"/>
    <w:basedOn w:val="a0"/>
    <w:uiPriority w:val="99"/>
    <w:unhideWhenUsed/>
    <w:rsid w:val="00B11DDA"/>
    <w:rPr>
      <w:rFonts w:ascii="Sahel" w:eastAsia="Sahel" w:hAnsi="Sahel" w:cs="Sahel"/>
      <w:color w:val="12B28C"/>
      <w:sz w:val="22"/>
      <w:szCs w:val="22"/>
      <w:u w:val="single"/>
    </w:rPr>
  </w:style>
  <w:style w:type="character" w:customStyle="1" w:styleId="UnresolvedMention">
    <w:name w:val="Unresolved Mention"/>
    <w:basedOn w:val="a0"/>
    <w:uiPriority w:val="99"/>
    <w:semiHidden/>
    <w:unhideWhenUsed/>
    <w:rsid w:val="00B11DDA"/>
    <w:rPr>
      <w:color w:val="605E5C"/>
      <w:shd w:val="clear" w:color="auto" w:fill="E1DFDD"/>
    </w:rPr>
  </w:style>
  <w:style w:type="paragraph" w:styleId="af5">
    <w:name w:val="footnote text"/>
    <w:basedOn w:val="a"/>
    <w:link w:val="af6"/>
    <w:uiPriority w:val="99"/>
    <w:unhideWhenUsed/>
    <w:rsid w:val="001A74A7"/>
    <w:pPr>
      <w:spacing w:after="0" w:line="240" w:lineRule="auto"/>
    </w:pPr>
    <w:rPr>
      <w:sz w:val="18"/>
      <w:szCs w:val="18"/>
    </w:rPr>
  </w:style>
  <w:style w:type="character" w:customStyle="1" w:styleId="af6">
    <w:name w:val="متن پاورقی نویسه"/>
    <w:basedOn w:val="a0"/>
    <w:link w:val="af5"/>
    <w:uiPriority w:val="99"/>
    <w:rsid w:val="001A74A7"/>
    <w:rPr>
      <w:rFonts w:ascii="Sahel FD" w:hAnsi="Sahel FD" w:cs="Sahel FD"/>
      <w:color w:val="000000" w:themeColor="text1"/>
      <w:sz w:val="18"/>
      <w:szCs w:val="18"/>
      <w:lang w:bidi="fa-IR"/>
    </w:rPr>
  </w:style>
  <w:style w:type="character" w:styleId="af7">
    <w:name w:val="footnote reference"/>
    <w:basedOn w:val="a0"/>
    <w:uiPriority w:val="99"/>
    <w:unhideWhenUsed/>
    <w:rsid w:val="00DC4844"/>
    <w:rPr>
      <w:vertAlign w:val="superscript"/>
    </w:rPr>
  </w:style>
  <w:style w:type="character" w:styleId="af8">
    <w:name w:val="FollowedHyperlink"/>
    <w:basedOn w:val="a0"/>
    <w:uiPriority w:val="99"/>
    <w:semiHidden/>
    <w:unhideWhenUsed/>
    <w:rsid w:val="00DC4844"/>
    <w:rPr>
      <w:color w:val="954F72" w:themeColor="followedHyperlink"/>
      <w:u w:val="single"/>
    </w:rPr>
  </w:style>
  <w:style w:type="paragraph" w:styleId="af9">
    <w:name w:val="caption"/>
    <w:basedOn w:val="a"/>
    <w:next w:val="a"/>
    <w:uiPriority w:val="35"/>
    <w:unhideWhenUsed/>
    <w:qFormat/>
    <w:rsid w:val="0013091F"/>
    <w:pPr>
      <w:spacing w:after="200" w:line="240" w:lineRule="auto"/>
      <w:jc w:val="center"/>
    </w:pPr>
    <w:rPr>
      <w:color w:val="808080" w:themeColor="background1" w:themeShade="80"/>
      <w:sz w:val="18"/>
      <w:szCs w:val="18"/>
    </w:rPr>
  </w:style>
  <w:style w:type="character" w:customStyle="1" w:styleId="60">
    <w:name w:val="سرصفحه 6 نویسه"/>
    <w:basedOn w:val="a0"/>
    <w:link w:val="6"/>
    <w:uiPriority w:val="9"/>
    <w:semiHidden/>
    <w:rsid w:val="00E73343"/>
    <w:rPr>
      <w:rFonts w:asciiTheme="majorHAnsi" w:eastAsiaTheme="majorEastAsia" w:hAnsiTheme="majorHAnsi" w:cstheme="majorBidi"/>
      <w:color w:val="1F3763" w:themeColor="accent1" w:themeShade="7F"/>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5E1"/>
    <w:pPr>
      <w:bidi/>
      <w:spacing w:line="276" w:lineRule="auto"/>
      <w:jc w:val="both"/>
    </w:pPr>
    <w:rPr>
      <w:rFonts w:ascii="Sahel FD" w:hAnsi="Sahel FD" w:cs="Sahel FD"/>
      <w:color w:val="000000" w:themeColor="text1"/>
      <w:lang w:bidi="fa-IR"/>
    </w:rPr>
  </w:style>
  <w:style w:type="paragraph" w:styleId="1">
    <w:name w:val="heading 1"/>
    <w:basedOn w:val="a"/>
    <w:next w:val="a"/>
    <w:link w:val="10"/>
    <w:uiPriority w:val="9"/>
    <w:qFormat/>
    <w:rsid w:val="00CB75E1"/>
    <w:pPr>
      <w:keepNext/>
      <w:keepLines/>
      <w:spacing w:before="240" w:after="0"/>
      <w:outlineLvl w:val="0"/>
    </w:pPr>
    <w:rPr>
      <w:rFonts w:eastAsiaTheme="majorEastAsia"/>
      <w:b/>
      <w:bCs/>
      <w:sz w:val="36"/>
      <w:szCs w:val="36"/>
    </w:rPr>
  </w:style>
  <w:style w:type="paragraph" w:styleId="2">
    <w:name w:val="heading 2"/>
    <w:basedOn w:val="1"/>
    <w:next w:val="a"/>
    <w:link w:val="20"/>
    <w:uiPriority w:val="9"/>
    <w:unhideWhenUsed/>
    <w:qFormat/>
    <w:rsid w:val="00CB75E1"/>
    <w:pPr>
      <w:outlineLvl w:val="1"/>
    </w:pPr>
    <w:rPr>
      <w:color w:val="00B050"/>
      <w:sz w:val="32"/>
      <w:szCs w:val="32"/>
    </w:rPr>
  </w:style>
  <w:style w:type="paragraph" w:styleId="3">
    <w:name w:val="heading 3"/>
    <w:basedOn w:val="1"/>
    <w:next w:val="a"/>
    <w:link w:val="30"/>
    <w:uiPriority w:val="9"/>
    <w:unhideWhenUsed/>
    <w:qFormat/>
    <w:rsid w:val="00CB75E1"/>
    <w:pPr>
      <w:outlineLvl w:val="2"/>
    </w:pPr>
    <w:rPr>
      <w:color w:val="ED7D31" w:themeColor="accent2"/>
      <w:sz w:val="28"/>
      <w:szCs w:val="28"/>
    </w:rPr>
  </w:style>
  <w:style w:type="paragraph" w:styleId="4">
    <w:name w:val="heading 4"/>
    <w:basedOn w:val="1"/>
    <w:next w:val="a"/>
    <w:link w:val="40"/>
    <w:uiPriority w:val="9"/>
    <w:unhideWhenUsed/>
    <w:qFormat/>
    <w:rsid w:val="00CB75E1"/>
    <w:pPr>
      <w:outlineLvl w:val="3"/>
    </w:pPr>
    <w:rPr>
      <w:color w:val="FFC000" w:themeColor="accent4"/>
      <w:sz w:val="24"/>
      <w:szCs w:val="24"/>
    </w:rPr>
  </w:style>
  <w:style w:type="paragraph" w:styleId="5">
    <w:name w:val="heading 5"/>
    <w:basedOn w:val="1"/>
    <w:next w:val="a"/>
    <w:link w:val="50"/>
    <w:uiPriority w:val="9"/>
    <w:unhideWhenUsed/>
    <w:qFormat/>
    <w:rsid w:val="00CB75E1"/>
    <w:pPr>
      <w:outlineLvl w:val="4"/>
    </w:pPr>
    <w:rPr>
      <w:color w:val="00B0F0"/>
      <w:sz w:val="24"/>
      <w:szCs w:val="24"/>
    </w:rPr>
  </w:style>
  <w:style w:type="paragraph" w:styleId="6">
    <w:name w:val="heading 6"/>
    <w:basedOn w:val="a"/>
    <w:next w:val="a"/>
    <w:link w:val="60"/>
    <w:uiPriority w:val="9"/>
    <w:semiHidden/>
    <w:unhideWhenUsed/>
    <w:qFormat/>
    <w:rsid w:val="00E73343"/>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7AE5"/>
    <w:pPr>
      <w:tabs>
        <w:tab w:val="center" w:pos="4680"/>
        <w:tab w:val="right" w:pos="9360"/>
      </w:tabs>
      <w:spacing w:after="0" w:line="240" w:lineRule="auto"/>
    </w:pPr>
  </w:style>
  <w:style w:type="character" w:customStyle="1" w:styleId="a4">
    <w:name w:val="سرصفحه نویسه"/>
    <w:basedOn w:val="a0"/>
    <w:link w:val="a3"/>
    <w:uiPriority w:val="99"/>
    <w:rsid w:val="00EB7AE5"/>
  </w:style>
  <w:style w:type="paragraph" w:styleId="a5">
    <w:name w:val="footer"/>
    <w:basedOn w:val="a"/>
    <w:link w:val="a6"/>
    <w:uiPriority w:val="99"/>
    <w:unhideWhenUsed/>
    <w:rsid w:val="00EB7AE5"/>
    <w:pPr>
      <w:tabs>
        <w:tab w:val="center" w:pos="4680"/>
        <w:tab w:val="right" w:pos="9360"/>
      </w:tabs>
      <w:spacing w:after="0" w:line="240" w:lineRule="auto"/>
    </w:pPr>
  </w:style>
  <w:style w:type="character" w:customStyle="1" w:styleId="a6">
    <w:name w:val="پانویس نویسه"/>
    <w:basedOn w:val="a0"/>
    <w:link w:val="a5"/>
    <w:uiPriority w:val="99"/>
    <w:rsid w:val="00EB7AE5"/>
  </w:style>
  <w:style w:type="character" w:customStyle="1" w:styleId="10">
    <w:name w:val="عنوان 1 نویسه"/>
    <w:basedOn w:val="a0"/>
    <w:link w:val="1"/>
    <w:uiPriority w:val="9"/>
    <w:rsid w:val="00CB75E1"/>
    <w:rPr>
      <w:rFonts w:ascii="Sahel FD" w:eastAsiaTheme="majorEastAsia" w:hAnsi="Sahel FD" w:cs="Sahel FD"/>
      <w:b/>
      <w:bCs/>
      <w:color w:val="000000" w:themeColor="text1"/>
      <w:sz w:val="36"/>
      <w:szCs w:val="36"/>
      <w:lang w:bidi="fa-IR"/>
    </w:rPr>
  </w:style>
  <w:style w:type="character" w:customStyle="1" w:styleId="20">
    <w:name w:val="عنوان 2 نویسه"/>
    <w:basedOn w:val="a0"/>
    <w:link w:val="2"/>
    <w:uiPriority w:val="9"/>
    <w:rsid w:val="00CB75E1"/>
    <w:rPr>
      <w:rFonts w:ascii="Sahel FD" w:eastAsiaTheme="majorEastAsia" w:hAnsi="Sahel FD" w:cs="Sahel FD"/>
      <w:b/>
      <w:bCs/>
      <w:color w:val="00B050"/>
      <w:sz w:val="32"/>
      <w:szCs w:val="32"/>
      <w:lang w:bidi="fa-IR"/>
    </w:rPr>
  </w:style>
  <w:style w:type="character" w:customStyle="1" w:styleId="30">
    <w:name w:val="عنوان 3 نویسه"/>
    <w:basedOn w:val="a0"/>
    <w:link w:val="3"/>
    <w:uiPriority w:val="9"/>
    <w:rsid w:val="00CB75E1"/>
    <w:rPr>
      <w:rFonts w:ascii="Sahel FD" w:eastAsiaTheme="majorEastAsia" w:hAnsi="Sahel FD" w:cs="Sahel FD"/>
      <w:b/>
      <w:bCs/>
      <w:color w:val="ED7D31" w:themeColor="accent2"/>
      <w:sz w:val="28"/>
      <w:szCs w:val="28"/>
      <w:lang w:bidi="fa-IR"/>
    </w:rPr>
  </w:style>
  <w:style w:type="character" w:customStyle="1" w:styleId="40">
    <w:name w:val="عنوان 4 نویسه"/>
    <w:basedOn w:val="a0"/>
    <w:link w:val="4"/>
    <w:uiPriority w:val="9"/>
    <w:rsid w:val="00CB75E1"/>
    <w:rPr>
      <w:rFonts w:ascii="Sahel FD" w:eastAsiaTheme="majorEastAsia" w:hAnsi="Sahel FD" w:cs="Sahel FD"/>
      <w:b/>
      <w:bCs/>
      <w:color w:val="FFC000" w:themeColor="accent4"/>
      <w:sz w:val="24"/>
      <w:szCs w:val="24"/>
      <w:lang w:bidi="fa-IR"/>
    </w:rPr>
  </w:style>
  <w:style w:type="character" w:customStyle="1" w:styleId="50">
    <w:name w:val="سرصفحه 5 نویسه"/>
    <w:basedOn w:val="a0"/>
    <w:link w:val="5"/>
    <w:uiPriority w:val="9"/>
    <w:rsid w:val="00CB75E1"/>
    <w:rPr>
      <w:rFonts w:ascii="Sahel FD" w:eastAsiaTheme="majorEastAsia" w:hAnsi="Sahel FD" w:cs="Sahel FD"/>
      <w:b/>
      <w:bCs/>
      <w:color w:val="00B0F0"/>
      <w:sz w:val="24"/>
      <w:szCs w:val="24"/>
      <w:lang w:bidi="fa-IR"/>
    </w:rPr>
  </w:style>
  <w:style w:type="paragraph" w:styleId="a7">
    <w:name w:val="Title"/>
    <w:basedOn w:val="a"/>
    <w:next w:val="a"/>
    <w:link w:val="a8"/>
    <w:uiPriority w:val="10"/>
    <w:qFormat/>
    <w:rsid w:val="004C7681"/>
    <w:pPr>
      <w:jc w:val="center"/>
    </w:pPr>
    <w:rPr>
      <w:b/>
      <w:bCs/>
      <w:sz w:val="56"/>
      <w:szCs w:val="56"/>
    </w:rPr>
  </w:style>
  <w:style w:type="character" w:customStyle="1" w:styleId="a8">
    <w:name w:val="عنوان نویسه"/>
    <w:basedOn w:val="a0"/>
    <w:link w:val="a7"/>
    <w:uiPriority w:val="10"/>
    <w:rsid w:val="004C7681"/>
    <w:rPr>
      <w:rFonts w:ascii="Sahel FD" w:hAnsi="Sahel FD" w:cs="Sahel FD"/>
      <w:b/>
      <w:bCs/>
      <w:color w:val="000000" w:themeColor="text1"/>
      <w:sz w:val="56"/>
      <w:szCs w:val="56"/>
      <w:lang w:bidi="fa-IR"/>
    </w:rPr>
  </w:style>
  <w:style w:type="paragraph" w:styleId="a9">
    <w:name w:val="No Spacing"/>
    <w:basedOn w:val="a"/>
    <w:uiPriority w:val="1"/>
    <w:qFormat/>
    <w:rsid w:val="00CB75E1"/>
    <w:pPr>
      <w:spacing w:line="240" w:lineRule="auto"/>
    </w:pPr>
  </w:style>
  <w:style w:type="paragraph" w:styleId="aa">
    <w:name w:val="Subtitle"/>
    <w:basedOn w:val="a9"/>
    <w:next w:val="a"/>
    <w:link w:val="ab"/>
    <w:uiPriority w:val="11"/>
    <w:qFormat/>
    <w:rsid w:val="00EB7AE5"/>
    <w:pPr>
      <w:jc w:val="center"/>
    </w:pPr>
    <w:rPr>
      <w:color w:val="A6A6A6" w:themeColor="background1" w:themeShade="A6"/>
      <w:sz w:val="18"/>
      <w:szCs w:val="18"/>
    </w:rPr>
  </w:style>
  <w:style w:type="character" w:customStyle="1" w:styleId="ab">
    <w:name w:val="زیر نویس نویسه"/>
    <w:basedOn w:val="a0"/>
    <w:link w:val="aa"/>
    <w:uiPriority w:val="11"/>
    <w:rsid w:val="00EB7AE5"/>
    <w:rPr>
      <w:rFonts w:ascii="Sahel" w:hAnsi="Sahel" w:cs="Sahel"/>
      <w:color w:val="A6A6A6" w:themeColor="background1" w:themeShade="A6"/>
      <w:sz w:val="18"/>
      <w:szCs w:val="18"/>
      <w:lang w:bidi="fa-IR"/>
    </w:rPr>
  </w:style>
  <w:style w:type="character" w:styleId="ac">
    <w:name w:val="Subtle Emphasis"/>
    <w:uiPriority w:val="19"/>
    <w:qFormat/>
    <w:rsid w:val="00EB7AE5"/>
  </w:style>
  <w:style w:type="character" w:styleId="ad">
    <w:name w:val="Emphasis"/>
    <w:basedOn w:val="ac"/>
    <w:uiPriority w:val="20"/>
    <w:qFormat/>
    <w:rsid w:val="00EB7AE5"/>
  </w:style>
  <w:style w:type="character" w:styleId="ae">
    <w:name w:val="Strong"/>
    <w:uiPriority w:val="22"/>
    <w:qFormat/>
    <w:rsid w:val="00EB7AE5"/>
    <w:rPr>
      <w:b/>
      <w:bCs/>
    </w:rPr>
  </w:style>
  <w:style w:type="paragraph" w:styleId="af">
    <w:name w:val="Quote"/>
    <w:basedOn w:val="a"/>
    <w:next w:val="a"/>
    <w:link w:val="af0"/>
    <w:uiPriority w:val="29"/>
    <w:qFormat/>
    <w:rsid w:val="00EB7AE5"/>
    <w:pPr>
      <w:spacing w:before="200"/>
      <w:ind w:left="864" w:right="864"/>
      <w:jc w:val="center"/>
    </w:pPr>
    <w:rPr>
      <w:color w:val="262626" w:themeColor="text1" w:themeTint="D9"/>
    </w:rPr>
  </w:style>
  <w:style w:type="character" w:customStyle="1" w:styleId="af0">
    <w:name w:val="نقل قول نویسه"/>
    <w:basedOn w:val="a0"/>
    <w:link w:val="af"/>
    <w:uiPriority w:val="29"/>
    <w:rsid w:val="00EB7AE5"/>
    <w:rPr>
      <w:rFonts w:ascii="Sahel" w:hAnsi="Sahel" w:cs="Sahel"/>
      <w:color w:val="262626" w:themeColor="text1" w:themeTint="D9"/>
      <w:lang w:bidi="fa-IR"/>
    </w:rPr>
  </w:style>
  <w:style w:type="paragraph" w:styleId="af1">
    <w:name w:val="Intense Quote"/>
    <w:basedOn w:val="a"/>
    <w:next w:val="a"/>
    <w:link w:val="af2"/>
    <w:uiPriority w:val="30"/>
    <w:qFormat/>
    <w:rsid w:val="00CB75E1"/>
    <w:pPr>
      <w:pBdr>
        <w:top w:val="single" w:sz="4" w:space="10" w:color="4472C4" w:themeColor="accent1"/>
        <w:bottom w:val="single" w:sz="4" w:space="10" w:color="4472C4" w:themeColor="accent1"/>
      </w:pBdr>
      <w:spacing w:before="360" w:after="360"/>
      <w:ind w:left="864" w:right="864"/>
      <w:jc w:val="center"/>
    </w:pPr>
    <w:rPr>
      <w:b/>
      <w:bCs/>
      <w:color w:val="4472C4" w:themeColor="accent1"/>
    </w:rPr>
  </w:style>
  <w:style w:type="character" w:customStyle="1" w:styleId="af2">
    <w:name w:val="نقل قول قوی نویسه"/>
    <w:basedOn w:val="a0"/>
    <w:link w:val="af1"/>
    <w:uiPriority w:val="30"/>
    <w:rsid w:val="00CB75E1"/>
    <w:rPr>
      <w:rFonts w:ascii="Sahel FD" w:hAnsi="Sahel FD" w:cs="Sahel FD"/>
      <w:b/>
      <w:bCs/>
      <w:color w:val="4472C4" w:themeColor="accent1"/>
      <w:lang w:bidi="fa-IR"/>
    </w:rPr>
  </w:style>
  <w:style w:type="paragraph" w:styleId="af3">
    <w:name w:val="List Paragraph"/>
    <w:basedOn w:val="a"/>
    <w:uiPriority w:val="34"/>
    <w:qFormat/>
    <w:rsid w:val="00035306"/>
    <w:pPr>
      <w:ind w:left="720"/>
      <w:contextualSpacing/>
    </w:pPr>
  </w:style>
  <w:style w:type="character" w:styleId="af4">
    <w:name w:val="Hyperlink"/>
    <w:basedOn w:val="a0"/>
    <w:uiPriority w:val="99"/>
    <w:unhideWhenUsed/>
    <w:rsid w:val="00B11DDA"/>
    <w:rPr>
      <w:rFonts w:ascii="Sahel" w:eastAsia="Sahel" w:hAnsi="Sahel" w:cs="Sahel"/>
      <w:color w:val="12B28C"/>
      <w:sz w:val="22"/>
      <w:szCs w:val="22"/>
      <w:u w:val="single"/>
    </w:rPr>
  </w:style>
  <w:style w:type="character" w:customStyle="1" w:styleId="UnresolvedMention">
    <w:name w:val="Unresolved Mention"/>
    <w:basedOn w:val="a0"/>
    <w:uiPriority w:val="99"/>
    <w:semiHidden/>
    <w:unhideWhenUsed/>
    <w:rsid w:val="00B11DDA"/>
    <w:rPr>
      <w:color w:val="605E5C"/>
      <w:shd w:val="clear" w:color="auto" w:fill="E1DFDD"/>
    </w:rPr>
  </w:style>
  <w:style w:type="paragraph" w:styleId="af5">
    <w:name w:val="footnote text"/>
    <w:basedOn w:val="a"/>
    <w:link w:val="af6"/>
    <w:uiPriority w:val="99"/>
    <w:unhideWhenUsed/>
    <w:rsid w:val="001A74A7"/>
    <w:pPr>
      <w:spacing w:after="0" w:line="240" w:lineRule="auto"/>
    </w:pPr>
    <w:rPr>
      <w:sz w:val="18"/>
      <w:szCs w:val="18"/>
    </w:rPr>
  </w:style>
  <w:style w:type="character" w:customStyle="1" w:styleId="af6">
    <w:name w:val="متن پاورقی نویسه"/>
    <w:basedOn w:val="a0"/>
    <w:link w:val="af5"/>
    <w:uiPriority w:val="99"/>
    <w:rsid w:val="001A74A7"/>
    <w:rPr>
      <w:rFonts w:ascii="Sahel FD" w:hAnsi="Sahel FD" w:cs="Sahel FD"/>
      <w:color w:val="000000" w:themeColor="text1"/>
      <w:sz w:val="18"/>
      <w:szCs w:val="18"/>
      <w:lang w:bidi="fa-IR"/>
    </w:rPr>
  </w:style>
  <w:style w:type="character" w:styleId="af7">
    <w:name w:val="footnote reference"/>
    <w:basedOn w:val="a0"/>
    <w:uiPriority w:val="99"/>
    <w:unhideWhenUsed/>
    <w:rsid w:val="00DC4844"/>
    <w:rPr>
      <w:vertAlign w:val="superscript"/>
    </w:rPr>
  </w:style>
  <w:style w:type="character" w:styleId="af8">
    <w:name w:val="FollowedHyperlink"/>
    <w:basedOn w:val="a0"/>
    <w:uiPriority w:val="99"/>
    <w:semiHidden/>
    <w:unhideWhenUsed/>
    <w:rsid w:val="00DC4844"/>
    <w:rPr>
      <w:color w:val="954F72" w:themeColor="followedHyperlink"/>
      <w:u w:val="single"/>
    </w:rPr>
  </w:style>
  <w:style w:type="paragraph" w:styleId="af9">
    <w:name w:val="caption"/>
    <w:basedOn w:val="a"/>
    <w:next w:val="a"/>
    <w:uiPriority w:val="35"/>
    <w:unhideWhenUsed/>
    <w:qFormat/>
    <w:rsid w:val="0013091F"/>
    <w:pPr>
      <w:spacing w:after="200" w:line="240" w:lineRule="auto"/>
      <w:jc w:val="center"/>
    </w:pPr>
    <w:rPr>
      <w:color w:val="808080" w:themeColor="background1" w:themeShade="80"/>
      <w:sz w:val="18"/>
      <w:szCs w:val="18"/>
    </w:rPr>
  </w:style>
  <w:style w:type="character" w:customStyle="1" w:styleId="60">
    <w:name w:val="سرصفحه 6 نویسه"/>
    <w:basedOn w:val="a0"/>
    <w:link w:val="6"/>
    <w:uiPriority w:val="9"/>
    <w:semiHidden/>
    <w:rsid w:val="00E73343"/>
    <w:rPr>
      <w:rFonts w:asciiTheme="majorHAnsi" w:eastAsiaTheme="majorEastAsia" w:hAnsiTheme="majorHAnsi" w:cstheme="majorBidi"/>
      <w:color w:val="1F3763" w:themeColor="accent1" w:themeShade="7F"/>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257ADA-46EB-4A51-9BE7-D2785CE31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TotalTime>
  <Pages>6</Pages>
  <Words>2642</Words>
  <Characters>15060</Characters>
  <Application>Microsoft Office Word</Application>
  <DocSecurity>0</DocSecurity>
  <Lines>125</Lines>
  <Paragraphs>35</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17667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eledah !</dc:creator>
  <cp:keywords/>
  <dc:description/>
  <cp:lastModifiedBy>shoopaei</cp:lastModifiedBy>
  <cp:revision>55</cp:revision>
  <dcterms:created xsi:type="dcterms:W3CDTF">2021-07-05T07:07:00Z</dcterms:created>
  <dcterms:modified xsi:type="dcterms:W3CDTF">2025-11-01T15:22:00Z</dcterms:modified>
</cp:coreProperties>
</file>